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268" w:rsidRPr="00E9519C" w:rsidRDefault="00D16268" w:rsidP="004C06EC">
      <w:pPr>
        <w:bidi/>
        <w:spacing w:after="0" w:line="240" w:lineRule="auto"/>
        <w:ind w:left="720" w:right="-57" w:firstLine="0"/>
        <w:jc w:val="center"/>
        <w:rPr>
          <w:rFonts w:cs="B Zar"/>
          <w:b/>
          <w:bCs/>
          <w:spacing w:val="-14"/>
          <w:sz w:val="28"/>
          <w:rtl/>
          <w:lang w:bidi="fa-IR"/>
        </w:rPr>
      </w:pPr>
      <w:r w:rsidRPr="00072817">
        <w:rPr>
          <w:rFonts w:cs="B Zar" w:hint="cs"/>
          <w:b/>
          <w:bCs/>
          <w:spacing w:val="-14"/>
          <w:sz w:val="28"/>
          <w:rtl/>
          <w:lang w:bidi="fa-IR"/>
        </w:rPr>
        <w:t xml:space="preserve"> شناسايي</w:t>
      </w:r>
      <w:r w:rsidR="004C06EC">
        <w:rPr>
          <w:rFonts w:cs="B Zar" w:hint="cs"/>
          <w:b/>
          <w:bCs/>
          <w:spacing w:val="-14"/>
          <w:sz w:val="28"/>
          <w:rtl/>
          <w:lang w:bidi="fa-IR"/>
        </w:rPr>
        <w:t xml:space="preserve"> و اولویت بندی</w:t>
      </w:r>
      <w:r w:rsidRPr="00072817">
        <w:rPr>
          <w:rFonts w:cs="B Zar" w:hint="cs"/>
          <w:b/>
          <w:bCs/>
          <w:spacing w:val="-14"/>
          <w:sz w:val="28"/>
          <w:rtl/>
          <w:lang w:bidi="fa-IR"/>
        </w:rPr>
        <w:t xml:space="preserve"> موانع</w:t>
      </w:r>
      <w:r w:rsidR="003047ED" w:rsidRPr="00072817">
        <w:rPr>
          <w:rFonts w:cs="B Zar" w:hint="cs"/>
          <w:b/>
          <w:bCs/>
          <w:spacing w:val="-14"/>
          <w:sz w:val="28"/>
          <w:rtl/>
          <w:lang w:bidi="fa-IR"/>
        </w:rPr>
        <w:t xml:space="preserve"> صادرات</w:t>
      </w:r>
      <w:r w:rsidRPr="00072817">
        <w:rPr>
          <w:rFonts w:cs="B Zar" w:hint="cs"/>
          <w:b/>
          <w:bCs/>
          <w:spacing w:val="-14"/>
          <w:sz w:val="28"/>
          <w:rtl/>
          <w:lang w:bidi="fa-IR"/>
        </w:rPr>
        <w:t xml:space="preserve"> و ارائه راهكارهاي توسعه صادرات صنايع كوچك و متوسط  (</w:t>
      </w:r>
      <w:r w:rsidRPr="00072817">
        <w:rPr>
          <w:rFonts w:cs="B Zar"/>
          <w:b/>
          <w:bCs/>
          <w:spacing w:val="-14"/>
          <w:sz w:val="28"/>
          <w:lang w:bidi="fa-IR"/>
        </w:rPr>
        <w:t>SMEs</w:t>
      </w:r>
      <w:r w:rsidRPr="00072817">
        <w:rPr>
          <w:rFonts w:cs="B Zar"/>
          <w:b/>
          <w:bCs/>
          <w:spacing w:val="-14"/>
          <w:sz w:val="28"/>
          <w:rtl/>
          <w:lang w:bidi="fa-IR"/>
        </w:rPr>
        <w:t>) در صنايع</w:t>
      </w:r>
      <w:r w:rsidRPr="00E9519C">
        <w:rPr>
          <w:rFonts w:cs="B Zar"/>
          <w:b/>
          <w:bCs/>
          <w:spacing w:val="-14"/>
          <w:sz w:val="28"/>
          <w:rtl/>
          <w:lang w:bidi="fa-IR"/>
        </w:rPr>
        <w:t xml:space="preserve"> غذايي آذربايجان غربي</w:t>
      </w:r>
    </w:p>
    <w:p w:rsidR="005F10B7" w:rsidRPr="00E9519C" w:rsidRDefault="005F10B7" w:rsidP="00E9519C">
      <w:pPr>
        <w:bidi/>
        <w:spacing w:after="0" w:line="240" w:lineRule="auto"/>
        <w:ind w:left="720" w:right="-57" w:firstLine="0"/>
        <w:jc w:val="center"/>
        <w:rPr>
          <w:rFonts w:cs="B Zar"/>
          <w:b/>
          <w:bCs/>
          <w:spacing w:val="-14"/>
          <w:sz w:val="26"/>
          <w:szCs w:val="26"/>
          <w:rtl/>
          <w:lang w:bidi="fa-IR"/>
        </w:rPr>
      </w:pPr>
    </w:p>
    <w:p w:rsidR="003047ED" w:rsidRPr="00E9519C" w:rsidRDefault="003047ED" w:rsidP="00E9519C">
      <w:pPr>
        <w:bidi/>
        <w:spacing w:after="0" w:line="240" w:lineRule="auto"/>
        <w:jc w:val="center"/>
        <w:rPr>
          <w:rFonts w:cs="B Zar"/>
          <w:b/>
          <w:bCs/>
          <w:spacing w:val="-14"/>
          <w:szCs w:val="24"/>
          <w:rtl/>
          <w:lang w:bidi="fa-IR"/>
        </w:rPr>
      </w:pPr>
      <w:r w:rsidRPr="00E9519C">
        <w:rPr>
          <w:rFonts w:cs="B Zar" w:hint="cs"/>
          <w:b/>
          <w:bCs/>
          <w:spacing w:val="-14"/>
          <w:szCs w:val="24"/>
          <w:rtl/>
          <w:lang w:bidi="fa-IR"/>
        </w:rPr>
        <w:t xml:space="preserve">حسین رحمانی یوشانلوئی </w:t>
      </w:r>
    </w:p>
    <w:p w:rsidR="003047ED" w:rsidRPr="00E9519C" w:rsidRDefault="003047ED" w:rsidP="00E9519C">
      <w:pPr>
        <w:bidi/>
        <w:spacing w:after="0" w:line="240" w:lineRule="auto"/>
        <w:jc w:val="center"/>
        <w:rPr>
          <w:rFonts w:cs="B Zar"/>
          <w:spacing w:val="-14"/>
          <w:szCs w:val="24"/>
          <w:rtl/>
          <w:lang w:bidi="fa-IR"/>
        </w:rPr>
      </w:pPr>
      <w:r w:rsidRPr="00E9519C">
        <w:rPr>
          <w:rFonts w:cs="B Zar" w:hint="cs"/>
          <w:spacing w:val="-14"/>
          <w:szCs w:val="24"/>
          <w:rtl/>
          <w:lang w:bidi="fa-IR"/>
        </w:rPr>
        <w:t>دانشگاه آزاد اسلامی، واحد سلماس، باشگاه پژوهشگران جوان، سلماس، ایران</w:t>
      </w:r>
      <w:r w:rsidR="009B25E5" w:rsidRPr="00E9519C">
        <w:rPr>
          <w:rStyle w:val="FootnoteReference"/>
          <w:rFonts w:cs="B Zar"/>
          <w:spacing w:val="-14"/>
          <w:szCs w:val="24"/>
          <w:rtl/>
          <w:lang w:bidi="fa-IR"/>
        </w:rPr>
        <w:footnoteReference w:id="1"/>
      </w:r>
    </w:p>
    <w:p w:rsidR="00F0395B" w:rsidRDefault="00F0395B" w:rsidP="00E9519C">
      <w:pPr>
        <w:bidi/>
        <w:spacing w:after="0" w:line="240" w:lineRule="auto"/>
        <w:jc w:val="center"/>
        <w:rPr>
          <w:rFonts w:cs="B Zar"/>
          <w:b/>
          <w:bCs/>
          <w:spacing w:val="-14"/>
          <w:szCs w:val="24"/>
          <w:rtl/>
          <w:lang w:bidi="fa-IR"/>
        </w:rPr>
      </w:pPr>
      <w:r>
        <w:rPr>
          <w:rFonts w:cs="B Zar" w:hint="cs"/>
          <w:b/>
          <w:bCs/>
          <w:spacing w:val="-14"/>
          <w:szCs w:val="24"/>
          <w:rtl/>
          <w:lang w:bidi="fa-IR"/>
        </w:rPr>
        <w:t>شماره تماس:09127228416</w:t>
      </w:r>
    </w:p>
    <w:p w:rsidR="00F0395B" w:rsidRPr="00F0395B" w:rsidRDefault="00F0395B" w:rsidP="00F0395B">
      <w:pPr>
        <w:bidi/>
        <w:spacing w:after="0" w:line="240" w:lineRule="auto"/>
        <w:jc w:val="center"/>
        <w:rPr>
          <w:rFonts w:cs="B Zar"/>
          <w:spacing w:val="-14"/>
          <w:szCs w:val="24"/>
          <w:rtl/>
          <w:lang w:bidi="fa-IR"/>
        </w:rPr>
      </w:pPr>
      <w:r w:rsidRPr="00F0395B">
        <w:rPr>
          <w:rFonts w:cs="B Zar" w:hint="cs"/>
          <w:spacing w:val="-14"/>
          <w:szCs w:val="24"/>
          <w:rtl/>
          <w:lang w:bidi="fa-IR"/>
        </w:rPr>
        <w:t>آدرس مکاتبه: دانشکده مدیریت دانشگاه تهران</w:t>
      </w:r>
    </w:p>
    <w:p w:rsidR="003047ED" w:rsidRPr="00481FCC" w:rsidRDefault="003047ED" w:rsidP="00F0395B">
      <w:pPr>
        <w:bidi/>
        <w:spacing w:after="0" w:line="240" w:lineRule="auto"/>
        <w:jc w:val="center"/>
        <w:rPr>
          <w:rFonts w:cs="B Zar"/>
          <w:b/>
          <w:bCs/>
          <w:spacing w:val="-14"/>
          <w:szCs w:val="24"/>
          <w:rtl/>
          <w:lang w:bidi="fa-IR"/>
        </w:rPr>
      </w:pPr>
      <w:r w:rsidRPr="00481FCC">
        <w:rPr>
          <w:rFonts w:cs="B Zar" w:hint="cs"/>
          <w:b/>
          <w:bCs/>
          <w:spacing w:val="-14"/>
          <w:szCs w:val="24"/>
          <w:rtl/>
          <w:lang w:bidi="fa-IR"/>
        </w:rPr>
        <w:t>دکتر منوچهر انصاری</w:t>
      </w:r>
    </w:p>
    <w:p w:rsidR="003047ED" w:rsidRPr="00E9519C" w:rsidRDefault="003047ED" w:rsidP="00E9519C">
      <w:pPr>
        <w:bidi/>
        <w:spacing w:after="0" w:line="240" w:lineRule="auto"/>
        <w:jc w:val="center"/>
        <w:rPr>
          <w:rFonts w:cs="B Zar"/>
          <w:spacing w:val="-14"/>
          <w:szCs w:val="24"/>
          <w:rtl/>
          <w:lang w:bidi="fa-IR"/>
        </w:rPr>
      </w:pPr>
      <w:r w:rsidRPr="00E9519C">
        <w:rPr>
          <w:rFonts w:cs="B Zar" w:hint="cs"/>
          <w:spacing w:val="-14"/>
          <w:szCs w:val="24"/>
          <w:rtl/>
          <w:lang w:bidi="fa-IR"/>
        </w:rPr>
        <w:t>دانشیار دانشکده مدیریت دانشگاه تهران</w:t>
      </w:r>
    </w:p>
    <w:p w:rsidR="00D66850" w:rsidRPr="00E9519C" w:rsidRDefault="00D66850" w:rsidP="00E9519C">
      <w:pPr>
        <w:bidi/>
        <w:spacing w:after="0" w:line="240" w:lineRule="auto"/>
        <w:jc w:val="center"/>
        <w:rPr>
          <w:rFonts w:cs="B Zar"/>
          <w:b/>
          <w:bCs/>
          <w:spacing w:val="-14"/>
          <w:szCs w:val="24"/>
          <w:rtl/>
          <w:lang w:bidi="fa-IR"/>
        </w:rPr>
      </w:pPr>
      <w:r w:rsidRPr="00E9519C">
        <w:rPr>
          <w:rFonts w:cs="B Zar" w:hint="cs"/>
          <w:b/>
          <w:bCs/>
          <w:spacing w:val="-14"/>
          <w:szCs w:val="24"/>
          <w:rtl/>
          <w:lang w:bidi="fa-IR"/>
        </w:rPr>
        <w:t>محمد میرکاظمی مود</w:t>
      </w:r>
    </w:p>
    <w:p w:rsidR="00D66850" w:rsidRDefault="00D66850" w:rsidP="00E9519C">
      <w:pPr>
        <w:bidi/>
        <w:spacing w:after="0" w:line="240" w:lineRule="auto"/>
        <w:jc w:val="center"/>
        <w:rPr>
          <w:rFonts w:cs="B Zar"/>
          <w:spacing w:val="-14"/>
          <w:szCs w:val="24"/>
          <w:rtl/>
          <w:lang w:bidi="fa-IR"/>
        </w:rPr>
      </w:pPr>
      <w:r w:rsidRPr="00E9519C">
        <w:rPr>
          <w:rFonts w:cs="B Zar" w:hint="cs"/>
          <w:spacing w:val="-14"/>
          <w:szCs w:val="24"/>
          <w:rtl/>
          <w:lang w:bidi="fa-IR"/>
        </w:rPr>
        <w:t xml:space="preserve">دانشجوی </w:t>
      </w:r>
      <w:r w:rsidR="00FE45C5">
        <w:rPr>
          <w:rFonts w:cs="B Zar" w:hint="cs"/>
          <w:spacing w:val="-14"/>
          <w:szCs w:val="24"/>
          <w:rtl/>
          <w:lang w:bidi="fa-IR"/>
        </w:rPr>
        <w:t xml:space="preserve">دکتری </w:t>
      </w:r>
      <w:r w:rsidRPr="00E9519C">
        <w:rPr>
          <w:rFonts w:cs="B Zar" w:hint="cs"/>
          <w:spacing w:val="-14"/>
          <w:szCs w:val="24"/>
          <w:rtl/>
          <w:lang w:bidi="fa-IR"/>
        </w:rPr>
        <w:t>مدیریت صنعتی دانشکده مدیریت دانشگاه تهران</w:t>
      </w:r>
    </w:p>
    <w:p w:rsidR="00FE45C5" w:rsidRPr="00FE45C5" w:rsidRDefault="00FE45C5" w:rsidP="00FE45C5">
      <w:pPr>
        <w:bidi/>
        <w:spacing w:after="0" w:line="240" w:lineRule="auto"/>
        <w:jc w:val="center"/>
        <w:rPr>
          <w:rFonts w:cs="B Zar"/>
          <w:b/>
          <w:bCs/>
          <w:spacing w:val="-14"/>
          <w:szCs w:val="24"/>
          <w:rtl/>
          <w:lang w:bidi="fa-IR"/>
        </w:rPr>
      </w:pPr>
      <w:r w:rsidRPr="00FE45C5">
        <w:rPr>
          <w:rFonts w:cs="B Zar" w:hint="cs"/>
          <w:b/>
          <w:bCs/>
          <w:spacing w:val="-14"/>
          <w:szCs w:val="24"/>
          <w:rtl/>
          <w:lang w:bidi="fa-IR"/>
        </w:rPr>
        <w:t>محمد رضا ابراهیمی</w:t>
      </w:r>
    </w:p>
    <w:p w:rsidR="00FE45C5" w:rsidRPr="00E9519C" w:rsidRDefault="00FE45C5" w:rsidP="00FE45C5">
      <w:pPr>
        <w:bidi/>
        <w:spacing w:after="0" w:line="240" w:lineRule="auto"/>
        <w:jc w:val="center"/>
        <w:rPr>
          <w:rFonts w:cs="B Zar"/>
          <w:spacing w:val="-14"/>
          <w:szCs w:val="24"/>
          <w:rtl/>
          <w:lang w:bidi="fa-IR"/>
        </w:rPr>
      </w:pPr>
      <w:r>
        <w:rPr>
          <w:rFonts w:cs="B Zar" w:hint="cs"/>
          <w:spacing w:val="-14"/>
          <w:szCs w:val="24"/>
          <w:rtl/>
          <w:lang w:bidi="fa-IR"/>
        </w:rPr>
        <w:t>عضو هئیت علمی موسسه آموزش عالی البرز</w:t>
      </w:r>
    </w:p>
    <w:p w:rsidR="00432295" w:rsidRPr="00E9519C" w:rsidRDefault="00432295" w:rsidP="00E9519C">
      <w:pPr>
        <w:bidi/>
        <w:spacing w:after="0" w:line="240" w:lineRule="auto"/>
        <w:ind w:left="57" w:right="-57" w:firstLine="41"/>
        <w:rPr>
          <w:rFonts w:cs="B Zar"/>
          <w:b/>
          <w:bCs/>
          <w:spacing w:val="-14"/>
          <w:sz w:val="26"/>
          <w:szCs w:val="26"/>
          <w:rtl/>
          <w:lang w:bidi="fa-IR"/>
        </w:rPr>
      </w:pPr>
    </w:p>
    <w:p w:rsidR="00570A1D" w:rsidRPr="00E9519C" w:rsidRDefault="00570A1D" w:rsidP="00E9519C">
      <w:pPr>
        <w:bidi/>
        <w:spacing w:after="0" w:line="240" w:lineRule="auto"/>
        <w:ind w:left="57" w:right="-57" w:firstLine="41"/>
        <w:rPr>
          <w:rFonts w:cs="B Zar"/>
          <w:b/>
          <w:bCs/>
          <w:spacing w:val="-14"/>
          <w:sz w:val="26"/>
          <w:szCs w:val="26"/>
          <w:rtl/>
          <w:lang w:bidi="fa-IR"/>
        </w:rPr>
      </w:pPr>
      <w:r w:rsidRPr="00E9519C">
        <w:rPr>
          <w:rFonts w:cs="B Zar" w:hint="cs"/>
          <w:b/>
          <w:bCs/>
          <w:spacing w:val="-14"/>
          <w:sz w:val="26"/>
          <w:szCs w:val="26"/>
          <w:rtl/>
          <w:lang w:bidi="fa-IR"/>
        </w:rPr>
        <w:t>چکیده</w:t>
      </w:r>
    </w:p>
    <w:p w:rsidR="000D5667" w:rsidRPr="00E9519C" w:rsidRDefault="000D5667" w:rsidP="00E9519C">
      <w:pPr>
        <w:bidi/>
        <w:spacing w:after="0" w:line="240" w:lineRule="auto"/>
        <w:ind w:left="57" w:right="-57" w:firstLine="41"/>
        <w:rPr>
          <w:rFonts w:cs="B Zar"/>
          <w:b/>
          <w:bCs/>
          <w:spacing w:val="-14"/>
          <w:sz w:val="26"/>
          <w:szCs w:val="26"/>
          <w:rtl/>
          <w:lang w:bidi="fa-IR"/>
        </w:rPr>
      </w:pPr>
    </w:p>
    <w:p w:rsidR="002A6E04" w:rsidRPr="00026196" w:rsidRDefault="007862B2" w:rsidP="007862B2">
      <w:pPr>
        <w:bidi/>
        <w:spacing w:after="0" w:line="240" w:lineRule="auto"/>
        <w:ind w:left="57" w:right="-57" w:firstLine="41"/>
        <w:rPr>
          <w:rFonts w:cs="B Zar"/>
          <w:color w:val="FF0000"/>
          <w:spacing w:val="-14"/>
          <w:sz w:val="26"/>
          <w:szCs w:val="26"/>
          <w:rtl/>
          <w:lang w:bidi="fa-IR"/>
        </w:rPr>
      </w:pPr>
      <w:r w:rsidRPr="00026196">
        <w:rPr>
          <w:rFonts w:cs="B Zar" w:hint="cs"/>
          <w:color w:val="FF0000"/>
          <w:spacing w:val="-14"/>
          <w:sz w:val="26"/>
          <w:szCs w:val="26"/>
          <w:rtl/>
          <w:lang w:bidi="fa-IR"/>
        </w:rPr>
        <w:t>این تحقیق با</w:t>
      </w:r>
      <w:r w:rsidR="00570A1D" w:rsidRPr="00026196">
        <w:rPr>
          <w:rFonts w:cs="B Zar" w:hint="cs"/>
          <w:color w:val="FF0000"/>
          <w:spacing w:val="-14"/>
          <w:sz w:val="26"/>
          <w:szCs w:val="26"/>
          <w:rtl/>
          <w:lang w:bidi="fa-IR"/>
        </w:rPr>
        <w:t xml:space="preserve"> بررسی درک مشکلات صادراتی متمایزکننده شرکتهای تولیدی </w:t>
      </w:r>
      <w:r w:rsidR="00EE7667" w:rsidRPr="00026196">
        <w:rPr>
          <w:rFonts w:cs="B Zar" w:hint="cs"/>
          <w:color w:val="FF0000"/>
          <w:spacing w:val="-14"/>
          <w:sz w:val="26"/>
          <w:szCs w:val="26"/>
          <w:rtl/>
          <w:lang w:bidi="fa-IR"/>
        </w:rPr>
        <w:t>صنایع غذایی کوچک و متوسط در استان آذربایجان غربی</w:t>
      </w:r>
      <w:r w:rsidR="00570A1D" w:rsidRPr="00026196">
        <w:rPr>
          <w:rFonts w:cs="B Zar" w:hint="cs"/>
          <w:color w:val="FF0000"/>
          <w:spacing w:val="-14"/>
          <w:sz w:val="26"/>
          <w:szCs w:val="26"/>
          <w:rtl/>
          <w:lang w:bidi="fa-IR"/>
        </w:rPr>
        <w:t xml:space="preserve"> </w:t>
      </w:r>
      <w:r w:rsidRPr="00026196">
        <w:rPr>
          <w:rFonts w:cs="B Zar" w:hint="cs"/>
          <w:color w:val="FF0000"/>
          <w:spacing w:val="-14"/>
          <w:sz w:val="26"/>
          <w:szCs w:val="26"/>
          <w:rtl/>
          <w:lang w:bidi="fa-IR"/>
        </w:rPr>
        <w:t>صورت گرفته است. و</w:t>
      </w:r>
      <w:r w:rsidR="002A6E04" w:rsidRPr="00026196">
        <w:rPr>
          <w:rFonts w:cs="B Zar" w:hint="cs"/>
          <w:color w:val="FF0000"/>
          <w:spacing w:val="-14"/>
          <w:sz w:val="26"/>
          <w:szCs w:val="26"/>
          <w:rtl/>
          <w:lang w:bidi="fa-IR"/>
        </w:rPr>
        <w:t xml:space="preserve"> مقاله با تمرکز بر هدف مذکور و با آزمایش چندین فرضیه قصد دارد </w:t>
      </w:r>
      <w:r w:rsidR="00FA487A" w:rsidRPr="00026196">
        <w:rPr>
          <w:rFonts w:cs="B Zar" w:hint="cs"/>
          <w:color w:val="FF0000"/>
          <w:spacing w:val="-14"/>
          <w:sz w:val="26"/>
          <w:szCs w:val="26"/>
          <w:rtl/>
          <w:lang w:bidi="fa-IR"/>
        </w:rPr>
        <w:t xml:space="preserve">موانع </w:t>
      </w:r>
      <w:r w:rsidR="002A6E04" w:rsidRPr="00026196">
        <w:rPr>
          <w:rFonts w:cs="B Zar" w:hint="cs"/>
          <w:color w:val="FF0000"/>
          <w:spacing w:val="-14"/>
          <w:sz w:val="26"/>
          <w:szCs w:val="26"/>
          <w:rtl/>
          <w:lang w:bidi="fa-IR"/>
        </w:rPr>
        <w:t xml:space="preserve">مربوط به آنها را روشن‌تر نماید. </w:t>
      </w:r>
      <w:r w:rsidR="0091360E" w:rsidRPr="00026196">
        <w:rPr>
          <w:rFonts w:cs="B Zar" w:hint="cs"/>
          <w:color w:val="FF0000"/>
          <w:spacing w:val="-14"/>
          <w:sz w:val="26"/>
          <w:szCs w:val="26"/>
          <w:rtl/>
          <w:lang w:bidi="fa-IR"/>
        </w:rPr>
        <w:t>روش براساس هدف کاربردی،</w:t>
      </w:r>
      <w:r w:rsidRPr="00026196">
        <w:rPr>
          <w:rFonts w:cs="B Zar" w:hint="cs"/>
          <w:color w:val="FF0000"/>
          <w:spacing w:val="-14"/>
          <w:sz w:val="26"/>
          <w:szCs w:val="26"/>
          <w:rtl/>
          <w:lang w:bidi="fa-IR"/>
        </w:rPr>
        <w:t xml:space="preserve"> </w:t>
      </w:r>
      <w:r w:rsidR="0091360E" w:rsidRPr="00026196">
        <w:rPr>
          <w:rFonts w:cs="B Zar" w:hint="cs"/>
          <w:color w:val="FF0000"/>
          <w:spacing w:val="-14"/>
          <w:sz w:val="26"/>
          <w:szCs w:val="26"/>
          <w:rtl/>
          <w:lang w:bidi="fa-IR"/>
        </w:rPr>
        <w:t xml:space="preserve"> براساس گردآوری اطلاعات  توصیفی از نوع همبستگی است. </w:t>
      </w:r>
      <w:r w:rsidR="00B77985" w:rsidRPr="00026196">
        <w:rPr>
          <w:rFonts w:cs="B Zar" w:hint="cs"/>
          <w:color w:val="FF0000"/>
          <w:spacing w:val="-14"/>
          <w:sz w:val="26"/>
          <w:szCs w:val="26"/>
          <w:rtl/>
          <w:lang w:bidi="fa-IR"/>
        </w:rPr>
        <w:t xml:space="preserve">که </w:t>
      </w:r>
      <w:r w:rsidRPr="00026196">
        <w:rPr>
          <w:rFonts w:cs="B Zar" w:hint="cs"/>
          <w:color w:val="FF0000"/>
          <w:spacing w:val="-14"/>
          <w:sz w:val="26"/>
          <w:szCs w:val="26"/>
          <w:rtl/>
          <w:lang w:bidi="fa-IR"/>
        </w:rPr>
        <w:t>340</w:t>
      </w:r>
      <w:r w:rsidR="002A6E04" w:rsidRPr="00026196">
        <w:rPr>
          <w:rFonts w:cs="B Zar" w:hint="cs"/>
          <w:color w:val="FF0000"/>
          <w:spacing w:val="-14"/>
          <w:sz w:val="26"/>
          <w:szCs w:val="26"/>
          <w:rtl/>
          <w:lang w:bidi="fa-IR"/>
        </w:rPr>
        <w:t>پرسشنامة از طریق ایمیل</w:t>
      </w:r>
      <w:r w:rsidR="00FA487A" w:rsidRPr="00026196">
        <w:rPr>
          <w:rFonts w:cs="B Zar" w:hint="cs"/>
          <w:color w:val="FF0000"/>
          <w:spacing w:val="-14"/>
          <w:sz w:val="26"/>
          <w:szCs w:val="26"/>
          <w:rtl/>
          <w:lang w:bidi="fa-IR"/>
        </w:rPr>
        <w:t>، حضوری، پستی</w:t>
      </w:r>
      <w:r w:rsidR="002A6E04" w:rsidRPr="00026196">
        <w:rPr>
          <w:rFonts w:cs="B Zar" w:hint="cs"/>
          <w:color w:val="FF0000"/>
          <w:spacing w:val="-14"/>
          <w:sz w:val="26"/>
          <w:szCs w:val="26"/>
          <w:rtl/>
          <w:lang w:bidi="fa-IR"/>
        </w:rPr>
        <w:t xml:space="preserve"> </w:t>
      </w:r>
      <w:r w:rsidR="00EE42F3" w:rsidRPr="00026196">
        <w:rPr>
          <w:rFonts w:cs="B Zar" w:hint="cs"/>
          <w:color w:val="FF0000"/>
          <w:spacing w:val="-14"/>
          <w:sz w:val="26"/>
          <w:szCs w:val="26"/>
          <w:rtl/>
          <w:lang w:bidi="fa-IR"/>
        </w:rPr>
        <w:t xml:space="preserve">  فرستاده شده، 142 مورد تکمیل و بازگردانده شدند. نرخ پاسخ 42 درصد بود.</w:t>
      </w:r>
      <w:r w:rsidR="002A6E04" w:rsidRPr="00026196">
        <w:rPr>
          <w:rFonts w:cs="B Zar" w:hint="cs"/>
          <w:color w:val="FF0000"/>
          <w:spacing w:val="-14"/>
          <w:sz w:val="26"/>
          <w:szCs w:val="26"/>
          <w:rtl/>
          <w:lang w:bidi="fa-IR"/>
        </w:rPr>
        <w:t xml:space="preserve"> </w:t>
      </w:r>
      <w:r w:rsidR="000F042E" w:rsidRPr="00026196">
        <w:rPr>
          <w:rFonts w:cs="B Zar" w:hint="cs"/>
          <w:color w:val="FF0000"/>
          <w:spacing w:val="-14"/>
          <w:sz w:val="26"/>
          <w:szCs w:val="26"/>
          <w:rtl/>
          <w:lang w:bidi="fa-IR"/>
        </w:rPr>
        <w:t>نتایج بدست از</w:t>
      </w:r>
      <w:r w:rsidR="006B2581" w:rsidRPr="00026196">
        <w:rPr>
          <w:rFonts w:cs="B Zar" w:hint="cs"/>
          <w:color w:val="FF0000"/>
          <w:spacing w:val="-14"/>
          <w:sz w:val="26"/>
          <w:szCs w:val="26"/>
          <w:rtl/>
          <w:lang w:bidi="fa-IR"/>
        </w:rPr>
        <w:t>آ</w:t>
      </w:r>
      <w:r w:rsidR="000F042E" w:rsidRPr="00026196">
        <w:rPr>
          <w:rFonts w:cs="B Zar" w:hint="cs"/>
          <w:color w:val="FF0000"/>
          <w:spacing w:val="-14"/>
          <w:sz w:val="26"/>
          <w:szCs w:val="26"/>
          <w:rtl/>
          <w:lang w:bidi="fa-IR"/>
        </w:rPr>
        <w:t>مده از تحقیق نشان داد</w:t>
      </w:r>
      <w:r w:rsidR="007230AB" w:rsidRPr="00026196">
        <w:rPr>
          <w:rFonts w:cs="B Zar" w:hint="cs"/>
          <w:color w:val="FF0000"/>
          <w:spacing w:val="-14"/>
          <w:sz w:val="26"/>
          <w:szCs w:val="26"/>
          <w:rtl/>
          <w:lang w:bidi="fa-IR"/>
        </w:rPr>
        <w:t xml:space="preserve"> از ميان 6 عامل شناسايي شده عامل قوانين و مقرارت، سيستم بانکي  و اخذ مجوزهاي بهداشتي به ترتيب بيشترين اهميت را از آن خود نموده اند و بيشترين ضريب رگرسيوني را بر  سازه موانع توسعه صادرات داشته اند. عامل بعدي فقدان</w:t>
      </w:r>
      <w:r w:rsidR="007230AB" w:rsidRPr="00026196">
        <w:rPr>
          <w:rFonts w:cs="B Zar"/>
          <w:color w:val="FF0000"/>
          <w:spacing w:val="-14"/>
          <w:sz w:val="26"/>
          <w:szCs w:val="26"/>
          <w:rtl/>
          <w:lang w:bidi="fa-IR"/>
        </w:rPr>
        <w:t xml:space="preserve"> </w:t>
      </w:r>
      <w:r w:rsidR="007230AB" w:rsidRPr="00026196">
        <w:rPr>
          <w:rFonts w:cs="B Zar" w:hint="cs"/>
          <w:color w:val="FF0000"/>
          <w:spacing w:val="-14"/>
          <w:sz w:val="26"/>
          <w:szCs w:val="26"/>
          <w:rtl/>
          <w:lang w:bidi="fa-IR"/>
        </w:rPr>
        <w:t>برنامه</w:t>
      </w:r>
      <w:r w:rsidR="007230AB" w:rsidRPr="00026196">
        <w:rPr>
          <w:rFonts w:cs="B Zar"/>
          <w:color w:val="FF0000"/>
          <w:spacing w:val="-14"/>
          <w:sz w:val="26"/>
          <w:szCs w:val="26"/>
          <w:rtl/>
          <w:lang w:bidi="fa-IR"/>
        </w:rPr>
        <w:t xml:space="preserve"> </w:t>
      </w:r>
      <w:r w:rsidR="007230AB" w:rsidRPr="00026196">
        <w:rPr>
          <w:rFonts w:cs="B Zar" w:hint="cs"/>
          <w:color w:val="FF0000"/>
          <w:spacing w:val="-14"/>
          <w:sz w:val="26"/>
          <w:szCs w:val="26"/>
          <w:rtl/>
          <w:lang w:bidi="fa-IR"/>
        </w:rPr>
        <w:t>هاي</w:t>
      </w:r>
      <w:r w:rsidR="007230AB" w:rsidRPr="00026196">
        <w:rPr>
          <w:rFonts w:cs="B Zar"/>
          <w:color w:val="FF0000"/>
          <w:spacing w:val="-14"/>
          <w:sz w:val="26"/>
          <w:szCs w:val="26"/>
          <w:rtl/>
          <w:lang w:bidi="fa-IR"/>
        </w:rPr>
        <w:t xml:space="preserve"> </w:t>
      </w:r>
      <w:r w:rsidR="007230AB" w:rsidRPr="00026196">
        <w:rPr>
          <w:rFonts w:cs="B Zar" w:hint="cs"/>
          <w:color w:val="FF0000"/>
          <w:spacing w:val="-14"/>
          <w:sz w:val="26"/>
          <w:szCs w:val="26"/>
          <w:rtl/>
          <w:lang w:bidi="fa-IR"/>
        </w:rPr>
        <w:t>بازاريابي</w:t>
      </w:r>
      <w:r w:rsidR="007230AB" w:rsidRPr="00026196">
        <w:rPr>
          <w:rFonts w:cs="B Zar"/>
          <w:color w:val="FF0000"/>
          <w:spacing w:val="-14"/>
          <w:sz w:val="26"/>
          <w:szCs w:val="26"/>
          <w:rtl/>
          <w:lang w:bidi="fa-IR"/>
        </w:rPr>
        <w:t xml:space="preserve"> </w:t>
      </w:r>
      <w:r w:rsidR="007230AB" w:rsidRPr="00026196">
        <w:rPr>
          <w:rFonts w:cs="B Zar" w:hint="cs"/>
          <w:color w:val="FF0000"/>
          <w:spacing w:val="-14"/>
          <w:sz w:val="26"/>
          <w:szCs w:val="26"/>
          <w:rtl/>
          <w:lang w:bidi="fa-IR"/>
        </w:rPr>
        <w:t>نسبت</w:t>
      </w:r>
      <w:r w:rsidR="007230AB" w:rsidRPr="00026196">
        <w:rPr>
          <w:rFonts w:cs="B Zar"/>
          <w:color w:val="FF0000"/>
          <w:spacing w:val="-14"/>
          <w:sz w:val="26"/>
          <w:szCs w:val="26"/>
          <w:rtl/>
          <w:lang w:bidi="fa-IR"/>
        </w:rPr>
        <w:t xml:space="preserve"> </w:t>
      </w:r>
      <w:r w:rsidR="007230AB" w:rsidRPr="00026196">
        <w:rPr>
          <w:rFonts w:cs="B Zar" w:hint="cs"/>
          <w:color w:val="FF0000"/>
          <w:spacing w:val="-14"/>
          <w:sz w:val="26"/>
          <w:szCs w:val="26"/>
          <w:rtl/>
          <w:lang w:bidi="fa-IR"/>
        </w:rPr>
        <w:t>به</w:t>
      </w:r>
      <w:r w:rsidR="007230AB" w:rsidRPr="00026196">
        <w:rPr>
          <w:rFonts w:cs="B Zar"/>
          <w:color w:val="FF0000"/>
          <w:spacing w:val="-14"/>
          <w:sz w:val="26"/>
          <w:szCs w:val="26"/>
          <w:rtl/>
          <w:lang w:bidi="fa-IR"/>
        </w:rPr>
        <w:t xml:space="preserve"> </w:t>
      </w:r>
      <w:r w:rsidR="007230AB" w:rsidRPr="00026196">
        <w:rPr>
          <w:rFonts w:cs="B Zar" w:hint="cs"/>
          <w:color w:val="FF0000"/>
          <w:spacing w:val="-14"/>
          <w:sz w:val="26"/>
          <w:szCs w:val="26"/>
          <w:rtl/>
          <w:lang w:bidi="fa-IR"/>
        </w:rPr>
        <w:t>مقوله</w:t>
      </w:r>
      <w:r w:rsidR="007230AB" w:rsidRPr="00026196">
        <w:rPr>
          <w:rFonts w:cs="B Zar"/>
          <w:color w:val="FF0000"/>
          <w:spacing w:val="-14"/>
          <w:sz w:val="26"/>
          <w:szCs w:val="26"/>
          <w:rtl/>
          <w:lang w:bidi="fa-IR"/>
        </w:rPr>
        <w:t xml:space="preserve"> </w:t>
      </w:r>
      <w:r w:rsidR="007230AB" w:rsidRPr="00026196">
        <w:rPr>
          <w:rFonts w:cs="B Zar" w:hint="cs"/>
          <w:color w:val="FF0000"/>
          <w:spacing w:val="-14"/>
          <w:sz w:val="26"/>
          <w:szCs w:val="26"/>
          <w:rtl/>
          <w:lang w:bidi="fa-IR"/>
        </w:rPr>
        <w:t>صادرات بوده و سپس به ترتيب آموزش هاي تخصصي و سطح فرهنگ جامعه نسبت به مقوله صادرات است .</w:t>
      </w:r>
      <w:r w:rsidR="0091360E" w:rsidRPr="00026196">
        <w:rPr>
          <w:rFonts w:cs="B Zar" w:hint="cs"/>
          <w:color w:val="FF0000"/>
          <w:spacing w:val="-14"/>
          <w:sz w:val="26"/>
          <w:szCs w:val="26"/>
          <w:rtl/>
          <w:lang w:bidi="fa-IR"/>
        </w:rPr>
        <w:t xml:space="preserve"> و دو فرضیه سطح فرهنگی جامعه نسبت به مقوله صادرات و </w:t>
      </w:r>
      <w:r w:rsidR="0091360E" w:rsidRPr="00026196">
        <w:rPr>
          <w:rFonts w:cs="B Zar" w:hint="cs"/>
          <w:color w:val="FF0000"/>
          <w:spacing w:val="-14"/>
          <w:sz w:val="26"/>
          <w:szCs w:val="26"/>
          <w:highlight w:val="yellow"/>
          <w:rtl/>
          <w:lang w:bidi="fa-IR"/>
        </w:rPr>
        <w:t>فقدان آموزش تخصصی رد شدند</w:t>
      </w:r>
      <w:r w:rsidR="0091360E" w:rsidRPr="00026196">
        <w:rPr>
          <w:rFonts w:cs="B Zar" w:hint="cs"/>
          <w:color w:val="FF0000"/>
          <w:spacing w:val="-14"/>
          <w:sz w:val="26"/>
          <w:szCs w:val="26"/>
          <w:rtl/>
          <w:lang w:bidi="fa-IR"/>
        </w:rPr>
        <w:t>.</w:t>
      </w:r>
      <w:r w:rsidR="002A6E04" w:rsidRPr="00026196">
        <w:rPr>
          <w:rFonts w:cs="B Zar" w:hint="cs"/>
          <w:color w:val="FF0000"/>
          <w:spacing w:val="-14"/>
          <w:sz w:val="26"/>
          <w:szCs w:val="26"/>
          <w:rtl/>
          <w:lang w:bidi="fa-IR"/>
        </w:rPr>
        <w:t xml:space="preserve"> در حالی که برخی از آثار گذشته روی موانع صاد</w:t>
      </w:r>
      <w:bookmarkStart w:id="0" w:name="_GoBack"/>
      <w:bookmarkEnd w:id="0"/>
      <w:r w:rsidR="002A6E04" w:rsidRPr="00026196">
        <w:rPr>
          <w:rFonts w:cs="B Zar" w:hint="cs"/>
          <w:color w:val="FF0000"/>
          <w:spacing w:val="-14"/>
          <w:sz w:val="26"/>
          <w:szCs w:val="26"/>
          <w:rtl/>
          <w:lang w:bidi="fa-IR"/>
        </w:rPr>
        <w:t>رات شرکت تمرکز کرده‌اند، کمبود مطالعاتی در مورد بررسی آثار این مسائل در عملکرد صادرات خصوصاً در کشورهای در حال توسعه وجود دارد. امید است نتایج این مقاله مدیران و سیاست‌گذاران را کمک کند تا عملکرد شرکت و در نتیجه کشور را بهبود ببخشند.</w:t>
      </w:r>
    </w:p>
    <w:p w:rsidR="000D5667" w:rsidRPr="00E9519C" w:rsidRDefault="000D5667" w:rsidP="00E9519C">
      <w:pPr>
        <w:bidi/>
        <w:spacing w:after="0" w:line="240" w:lineRule="auto"/>
        <w:ind w:left="57" w:right="-57" w:firstLine="41"/>
        <w:rPr>
          <w:rFonts w:cs="B Zar"/>
          <w:b/>
          <w:bCs/>
          <w:spacing w:val="-14"/>
          <w:sz w:val="26"/>
          <w:szCs w:val="26"/>
          <w:rtl/>
          <w:lang w:bidi="fa-IR"/>
        </w:rPr>
      </w:pPr>
    </w:p>
    <w:p w:rsidR="002A6E04" w:rsidRPr="00E9519C" w:rsidRDefault="002A6E04" w:rsidP="00E9519C">
      <w:pPr>
        <w:bidi/>
        <w:spacing w:after="0" w:line="240" w:lineRule="auto"/>
        <w:ind w:left="57" w:right="-57" w:firstLine="41"/>
        <w:rPr>
          <w:rFonts w:cs="B Zar"/>
          <w:spacing w:val="-14"/>
          <w:sz w:val="26"/>
          <w:szCs w:val="26"/>
          <w:rtl/>
          <w:lang w:bidi="fa-IR"/>
        </w:rPr>
      </w:pPr>
      <w:r w:rsidRPr="00E9519C">
        <w:rPr>
          <w:rFonts w:cs="B Zar" w:hint="cs"/>
          <w:b/>
          <w:bCs/>
          <w:spacing w:val="-14"/>
          <w:sz w:val="26"/>
          <w:szCs w:val="26"/>
          <w:rtl/>
          <w:lang w:bidi="fa-IR"/>
        </w:rPr>
        <w:t>کلیدواژه‌ها:</w:t>
      </w:r>
      <w:r w:rsidRPr="00E9519C">
        <w:rPr>
          <w:rFonts w:cs="B Zar" w:hint="cs"/>
          <w:spacing w:val="-14"/>
          <w:sz w:val="26"/>
          <w:szCs w:val="26"/>
          <w:rtl/>
          <w:lang w:bidi="fa-IR"/>
        </w:rPr>
        <w:t xml:space="preserve"> صادرات، صنایع تولید، </w:t>
      </w:r>
      <w:r w:rsidR="00EE7667" w:rsidRPr="00E9519C">
        <w:rPr>
          <w:rFonts w:cs="B Zar" w:hint="cs"/>
          <w:spacing w:val="-14"/>
          <w:sz w:val="26"/>
          <w:szCs w:val="26"/>
          <w:rtl/>
          <w:lang w:bidi="fa-IR"/>
        </w:rPr>
        <w:t>توسعه صادرات</w:t>
      </w:r>
      <w:r w:rsidRPr="00E9519C">
        <w:rPr>
          <w:rFonts w:cs="B Zar" w:hint="cs"/>
          <w:spacing w:val="-14"/>
          <w:sz w:val="26"/>
          <w:szCs w:val="26"/>
          <w:rtl/>
          <w:lang w:bidi="fa-IR"/>
        </w:rPr>
        <w:t>،</w:t>
      </w:r>
      <w:r w:rsidR="00EE7667" w:rsidRPr="00E9519C">
        <w:rPr>
          <w:rFonts w:cs="B Zar" w:hint="cs"/>
          <w:spacing w:val="-14"/>
          <w:sz w:val="26"/>
          <w:szCs w:val="26"/>
          <w:rtl/>
          <w:lang w:bidi="fa-IR"/>
        </w:rPr>
        <w:t xml:space="preserve"> موانع،</w:t>
      </w:r>
      <w:r w:rsidRPr="00E9519C">
        <w:rPr>
          <w:rFonts w:cs="B Zar" w:hint="cs"/>
          <w:spacing w:val="-14"/>
          <w:sz w:val="26"/>
          <w:szCs w:val="26"/>
          <w:rtl/>
          <w:lang w:bidi="fa-IR"/>
        </w:rPr>
        <w:t xml:space="preserve"> </w:t>
      </w:r>
      <w:r w:rsidR="000D5667" w:rsidRPr="00E9519C">
        <w:rPr>
          <w:rFonts w:cs="B Zar" w:hint="cs"/>
          <w:spacing w:val="-14"/>
          <w:sz w:val="26"/>
          <w:szCs w:val="26"/>
          <w:rtl/>
          <w:lang w:bidi="fa-IR"/>
        </w:rPr>
        <w:t>آذربایجان غربی</w:t>
      </w:r>
    </w:p>
    <w:p w:rsidR="00E52A91" w:rsidRPr="00E9519C" w:rsidRDefault="00E52A91" w:rsidP="00E9519C">
      <w:pPr>
        <w:spacing w:after="0" w:line="240" w:lineRule="auto"/>
        <w:ind w:left="57" w:right="-57" w:firstLine="41"/>
        <w:rPr>
          <w:rFonts w:cs="B Zar"/>
          <w:spacing w:val="-14"/>
          <w:sz w:val="26"/>
          <w:szCs w:val="26"/>
          <w:rtl/>
          <w:lang w:bidi="fa-IR"/>
        </w:rPr>
      </w:pPr>
      <w:r w:rsidRPr="00E9519C">
        <w:rPr>
          <w:rFonts w:cs="B Zar"/>
          <w:spacing w:val="-14"/>
          <w:sz w:val="26"/>
          <w:szCs w:val="26"/>
          <w:rtl/>
          <w:lang w:bidi="fa-IR"/>
        </w:rPr>
        <w:br w:type="page"/>
      </w:r>
    </w:p>
    <w:p w:rsidR="002A6E04" w:rsidRPr="00E9519C" w:rsidRDefault="002A6E04" w:rsidP="00E9519C">
      <w:pPr>
        <w:bidi/>
        <w:spacing w:after="0" w:line="240" w:lineRule="auto"/>
        <w:ind w:left="57" w:right="-57" w:firstLine="41"/>
        <w:rPr>
          <w:rFonts w:cs="B Zar"/>
          <w:b/>
          <w:bCs/>
          <w:spacing w:val="-14"/>
          <w:sz w:val="26"/>
          <w:szCs w:val="26"/>
          <w:rtl/>
          <w:lang w:bidi="fa-IR"/>
        </w:rPr>
      </w:pPr>
      <w:r w:rsidRPr="00E9519C">
        <w:rPr>
          <w:rFonts w:cs="B Zar" w:hint="cs"/>
          <w:b/>
          <w:bCs/>
          <w:spacing w:val="-14"/>
          <w:sz w:val="26"/>
          <w:szCs w:val="26"/>
          <w:rtl/>
          <w:lang w:bidi="fa-IR"/>
        </w:rPr>
        <w:lastRenderedPageBreak/>
        <w:t>1- مقدمه:</w:t>
      </w:r>
    </w:p>
    <w:p w:rsidR="002F0F9A" w:rsidRDefault="00095384" w:rsidP="00D73CE3">
      <w:pPr>
        <w:bidi/>
        <w:spacing w:after="0" w:line="240" w:lineRule="auto"/>
        <w:ind w:left="57" w:right="-57" w:firstLine="41"/>
        <w:rPr>
          <w:rFonts w:cs="B Zar" w:hint="cs"/>
          <w:spacing w:val="-14"/>
          <w:sz w:val="26"/>
          <w:szCs w:val="26"/>
          <w:rtl/>
          <w:lang w:bidi="fa-IR"/>
        </w:rPr>
      </w:pPr>
      <w:r w:rsidRPr="00E9519C">
        <w:rPr>
          <w:rFonts w:cs="B Zar"/>
          <w:spacing w:val="-14"/>
          <w:sz w:val="26"/>
          <w:szCs w:val="26"/>
          <w:rtl/>
          <w:lang w:bidi="fa-IR"/>
        </w:rPr>
        <w:t>در دنيای سراسر رقابت امروز، موفقيت هر ملت در گرو درک و شناخت از امکانات موجود و بهره گيری بهينه از آنها به منظور رشد و توسعه بيشتر در همه ابعاد و زمينه هاست و اين امر مهم در کشور ما</w:t>
      </w:r>
      <w:r w:rsidRPr="00E9519C">
        <w:rPr>
          <w:rFonts w:cs="B Zar" w:hint="cs"/>
          <w:spacing w:val="-14"/>
          <w:sz w:val="26"/>
          <w:szCs w:val="26"/>
          <w:rtl/>
          <w:lang w:bidi="fa-IR"/>
        </w:rPr>
        <w:t xml:space="preserve"> ایران نیز</w:t>
      </w:r>
      <w:r w:rsidRPr="00E9519C">
        <w:rPr>
          <w:rFonts w:cs="B Zar"/>
          <w:spacing w:val="-14"/>
          <w:sz w:val="26"/>
          <w:szCs w:val="26"/>
          <w:rtl/>
          <w:lang w:bidi="fa-IR"/>
        </w:rPr>
        <w:t xml:space="preserve"> که ساليان دراز است تکيه بر درآمدهای نفتي داشته</w:t>
      </w:r>
      <w:r w:rsidRPr="00E9519C">
        <w:rPr>
          <w:rFonts w:cs="B Zar" w:hint="cs"/>
          <w:spacing w:val="-14"/>
          <w:sz w:val="26"/>
          <w:szCs w:val="26"/>
          <w:rtl/>
          <w:lang w:bidi="fa-IR"/>
        </w:rPr>
        <w:t>،</w:t>
      </w:r>
      <w:r w:rsidRPr="00E9519C">
        <w:rPr>
          <w:rFonts w:cs="B Zar"/>
          <w:spacing w:val="-14"/>
          <w:sz w:val="26"/>
          <w:szCs w:val="26"/>
          <w:rtl/>
          <w:lang w:bidi="fa-IR"/>
        </w:rPr>
        <w:t xml:space="preserve"> بسيار ضروری و حياتي به نظر مي</w:t>
      </w:r>
      <w:r w:rsidRPr="00E9519C">
        <w:rPr>
          <w:rFonts w:cs="B Zar"/>
          <w:spacing w:val="-14"/>
          <w:sz w:val="26"/>
          <w:szCs w:val="26"/>
          <w:lang w:bidi="fa-IR"/>
        </w:rPr>
        <w:t>‌</w:t>
      </w:r>
      <w:r w:rsidRPr="00E9519C">
        <w:rPr>
          <w:rFonts w:cs="B Zar"/>
          <w:spacing w:val="-14"/>
          <w:sz w:val="26"/>
          <w:szCs w:val="26"/>
          <w:rtl/>
          <w:lang w:bidi="fa-IR"/>
        </w:rPr>
        <w:t>رسد. جامعه ای كه مي</w:t>
      </w:r>
      <w:r w:rsidRPr="00E9519C">
        <w:rPr>
          <w:rFonts w:cs="B Zar"/>
          <w:spacing w:val="-14"/>
          <w:sz w:val="26"/>
          <w:szCs w:val="26"/>
          <w:lang w:bidi="fa-IR"/>
        </w:rPr>
        <w:t>‌</w:t>
      </w:r>
      <w:r w:rsidRPr="00E9519C">
        <w:rPr>
          <w:rFonts w:cs="B Zar"/>
          <w:spacing w:val="-14"/>
          <w:sz w:val="26"/>
          <w:szCs w:val="26"/>
          <w:rtl/>
          <w:lang w:bidi="fa-IR"/>
        </w:rPr>
        <w:t>خواهد بر پای خويش بايستد و استقلال خود را در جهان امروز حفظ کند نياز به درآمد از منابع و امکانات ديگری دارد که بايد شناخته شوند و به منظور رشد و توسعه آنها برنامه ريزی و سرمايه گذاری و اقدامات موثری را انجام دهند و از درآمد ناشي از اين محصولات که زاييده خلاقيت</w:t>
      </w:r>
      <w:r w:rsidRPr="00E9519C">
        <w:rPr>
          <w:rFonts w:cs="B Zar"/>
          <w:spacing w:val="-14"/>
          <w:sz w:val="26"/>
          <w:szCs w:val="26"/>
          <w:lang w:bidi="fa-IR"/>
        </w:rPr>
        <w:t>‌</w:t>
      </w:r>
      <w:r w:rsidRPr="00E9519C">
        <w:rPr>
          <w:rFonts w:cs="B Zar"/>
          <w:spacing w:val="-14"/>
          <w:sz w:val="26"/>
          <w:szCs w:val="26"/>
          <w:rtl/>
          <w:lang w:bidi="fa-IR"/>
        </w:rPr>
        <w:t>های فردی و اجتماعي است استفاده نمايد.</w:t>
      </w:r>
      <w:r w:rsidRPr="00E9519C">
        <w:rPr>
          <w:rFonts w:cs="B Zar" w:hint="cs"/>
          <w:spacing w:val="-14"/>
          <w:sz w:val="26"/>
          <w:szCs w:val="26"/>
          <w:rtl/>
          <w:lang w:bidi="fa-IR"/>
        </w:rPr>
        <w:t xml:space="preserve"> </w:t>
      </w:r>
      <w:r w:rsidRPr="00E9519C">
        <w:rPr>
          <w:rFonts w:cs="B Zar"/>
          <w:spacing w:val="-14"/>
          <w:sz w:val="26"/>
          <w:szCs w:val="26"/>
          <w:rtl/>
          <w:lang w:bidi="fa-IR"/>
        </w:rPr>
        <w:t>اين امر مهم در درجه اول به تحقيق در مورد شناخت منابع، موانع و امکانات و در درجه دوم به برنامه ريزی براي دستيابي به بهره وری بالاتر و اقدام سريع تر در به انجام رساندن اين برنامه ها، نياز دارد</w:t>
      </w:r>
      <w:r w:rsidR="00D73CE3">
        <w:rPr>
          <w:rFonts w:cs="B Zar" w:hint="cs"/>
          <w:spacing w:val="-14"/>
          <w:sz w:val="26"/>
          <w:szCs w:val="26"/>
          <w:rtl/>
          <w:lang w:bidi="fa-IR"/>
        </w:rPr>
        <w:t>(بینشان</w:t>
      </w:r>
      <w:r w:rsidR="00D73CE3">
        <w:rPr>
          <w:rStyle w:val="FootnoteReference"/>
          <w:rFonts w:cs="B Zar"/>
          <w:spacing w:val="-14"/>
          <w:sz w:val="26"/>
          <w:szCs w:val="26"/>
          <w:rtl/>
          <w:lang w:bidi="fa-IR"/>
        </w:rPr>
        <w:footnoteReference w:id="2"/>
      </w:r>
      <w:r w:rsidR="00D73CE3">
        <w:rPr>
          <w:rFonts w:cs="B Zar" w:hint="cs"/>
          <w:spacing w:val="-14"/>
          <w:sz w:val="26"/>
          <w:szCs w:val="26"/>
          <w:rtl/>
          <w:lang w:bidi="fa-IR"/>
        </w:rPr>
        <w:t xml:space="preserve">، 1998). </w:t>
      </w:r>
      <w:r w:rsidR="008C6394" w:rsidRPr="00E9519C">
        <w:rPr>
          <w:rFonts w:cs="B Zar" w:hint="cs"/>
          <w:spacing w:val="-14"/>
          <w:sz w:val="26"/>
          <w:szCs w:val="26"/>
          <w:rtl/>
          <w:lang w:bidi="fa-IR"/>
        </w:rPr>
        <w:t xml:space="preserve">از طرفی </w:t>
      </w:r>
      <w:r w:rsidR="002A6E04" w:rsidRPr="00E9519C">
        <w:rPr>
          <w:rFonts w:cs="B Zar" w:hint="cs"/>
          <w:spacing w:val="-14"/>
          <w:sz w:val="26"/>
          <w:szCs w:val="26"/>
          <w:rtl/>
          <w:lang w:bidi="fa-IR"/>
        </w:rPr>
        <w:t xml:space="preserve">صادرات در حالی که عملکرد شرکت از جمله حجم فروش، سهم بازار، سودآوری و موقعیت رقابتی را بهبود می‌بخشد روی </w:t>
      </w:r>
      <w:r w:rsidR="002A6E04" w:rsidRPr="000A5339">
        <w:rPr>
          <w:rFonts w:cs="B Zar" w:hint="cs"/>
          <w:spacing w:val="-14"/>
          <w:sz w:val="26"/>
          <w:szCs w:val="26"/>
          <w:rtl/>
          <w:lang w:bidi="fa-IR"/>
        </w:rPr>
        <w:t>سطوحی از استخدام، درآمدهای ارزی، توسعة صنعتی و رفاه ملی هم به طور مثبت تأثیر می‌گذارد. با توسعة جهانی شدن و ادغام اقتصادی در میان کشورها، صادرات یکی از مهمترین استراتژی‌های بین المللی کردن شرکت‌ها و اقتصادها ملی شد.</w:t>
      </w:r>
      <w:r w:rsidR="00D73CE3" w:rsidRPr="000A5339">
        <w:rPr>
          <w:rFonts w:cs="B Zar" w:hint="cs"/>
          <w:spacing w:val="-14"/>
          <w:sz w:val="26"/>
          <w:szCs w:val="26"/>
          <w:rtl/>
          <w:lang w:bidi="fa-IR"/>
        </w:rPr>
        <w:t xml:space="preserve"> </w:t>
      </w:r>
      <w:r w:rsidR="002A6E04" w:rsidRPr="000A5339">
        <w:rPr>
          <w:rFonts w:cs="B Zar" w:hint="cs"/>
          <w:spacing w:val="-14"/>
          <w:sz w:val="26"/>
          <w:szCs w:val="26"/>
          <w:rtl/>
          <w:lang w:bidi="fa-IR"/>
        </w:rPr>
        <w:t>مدیران شرکت</w:t>
      </w:r>
      <w:r w:rsidR="008C6394" w:rsidRPr="000A5339">
        <w:rPr>
          <w:rFonts w:cs="B Zar" w:hint="cs"/>
          <w:spacing w:val="-14"/>
          <w:sz w:val="26"/>
          <w:szCs w:val="26"/>
          <w:rtl/>
          <w:lang w:bidi="fa-IR"/>
        </w:rPr>
        <w:t xml:space="preserve"> ها</w:t>
      </w:r>
      <w:r w:rsidR="002A6E04" w:rsidRPr="000A5339">
        <w:rPr>
          <w:rFonts w:cs="B Zar" w:hint="cs"/>
          <w:spacing w:val="-14"/>
          <w:sz w:val="26"/>
          <w:szCs w:val="26"/>
          <w:rtl/>
          <w:lang w:bidi="fa-IR"/>
        </w:rPr>
        <w:t xml:space="preserve"> برای رقابت در بازارهای داخلی و همچنین خارجی باید مسائل و موانع متعدد صادراتی و نتایج آنها را روی </w:t>
      </w:r>
      <w:r w:rsidR="008B7F71" w:rsidRPr="000A5339">
        <w:rPr>
          <w:rFonts w:cs="B Zar" w:hint="cs"/>
          <w:spacing w:val="-14"/>
          <w:sz w:val="26"/>
          <w:szCs w:val="26"/>
          <w:rtl/>
          <w:lang w:bidi="fa-IR"/>
        </w:rPr>
        <w:t xml:space="preserve">توسعه صادراتی </w:t>
      </w:r>
      <w:r w:rsidR="002A6E04" w:rsidRPr="000A5339">
        <w:rPr>
          <w:rFonts w:cs="B Zar" w:hint="cs"/>
          <w:spacing w:val="-14"/>
          <w:sz w:val="26"/>
          <w:szCs w:val="26"/>
          <w:rtl/>
          <w:lang w:bidi="fa-IR"/>
        </w:rPr>
        <w:t>شرکت درک کنند. این مساله</w:t>
      </w:r>
      <w:r w:rsidR="001B258D" w:rsidRPr="000A5339">
        <w:rPr>
          <w:rFonts w:cs="B Zar" w:hint="cs"/>
          <w:spacing w:val="-14"/>
          <w:sz w:val="26"/>
          <w:szCs w:val="26"/>
          <w:rtl/>
          <w:lang w:bidi="fa-IR"/>
        </w:rPr>
        <w:t xml:space="preserve"> برای سیاست‌گذاران هم به منظور اتخاذ برخی اقدامات برای حذف یا حداقل کاهش آثار آنها دارای اهمیت است. </w:t>
      </w:r>
    </w:p>
    <w:p w:rsidR="00026196" w:rsidRPr="00026196" w:rsidRDefault="00026196" w:rsidP="00026196">
      <w:pPr>
        <w:bidi/>
        <w:spacing w:after="0" w:line="240" w:lineRule="auto"/>
        <w:ind w:left="57" w:right="-57" w:firstLine="41"/>
        <w:rPr>
          <w:rFonts w:cs="B Zar"/>
          <w:color w:val="FF0000"/>
          <w:spacing w:val="-14"/>
          <w:sz w:val="26"/>
          <w:szCs w:val="26"/>
          <w:rtl/>
          <w:lang w:bidi="fa-IR"/>
        </w:rPr>
      </w:pPr>
      <w:r w:rsidRPr="00026196">
        <w:rPr>
          <w:rFonts w:cs="B Zar" w:hint="cs"/>
          <w:color w:val="FF0000"/>
          <w:spacing w:val="-14"/>
          <w:sz w:val="26"/>
          <w:szCs w:val="26"/>
          <w:rtl/>
          <w:lang w:bidi="fa-IR"/>
        </w:rPr>
        <w:t>مروری بر آثار گذشته نشان داد اغلب تحقیقات در سطح کشوری تمرکز داشته‌اند و فقط تعداد کمی از آنها رویکرد استانی را اتخاذ کرده‌اند. اکثریت مطالعات در ایالات متحده آمریکا و اروپا و تعداد کمی در کشورهای در حال توسعه‌ای از قبیل برزیل، یونان، قبرس، لبنان و ترکیه اتفاق افتاده‌اند. هنوز هم به تحقیقات در کشورهای در حال توسعه نیاز مبرمی احساس می‌شود. سالیوان و باوراشمیت ( 1989) تاکید داشتند. آزمایش مفاهیم در موقعیت‌های مختلف اقتصادی، سیاسی، فرهنگی و موسساتی برای ارزیابی توان تئوریهای غالب، معنای بافتی ایجاد می‌کند. در تلاشی برای افزایش دانش موجود، این تحقیق سعی می‌کند موانع صادراتی رو در روی شرکتهای تولیدی صنایع غذایی را در استان آذربایجان غربی در صنایع غذایی کوچک و متوسط بررسی نماید.</w:t>
      </w:r>
    </w:p>
    <w:p w:rsidR="001B258D" w:rsidRPr="00E9519C" w:rsidRDefault="001B258D" w:rsidP="000A5339">
      <w:pPr>
        <w:bidi/>
        <w:spacing w:after="0" w:line="240" w:lineRule="auto"/>
        <w:ind w:left="57" w:right="-57" w:firstLine="41"/>
        <w:rPr>
          <w:rFonts w:cs="B Zar"/>
          <w:spacing w:val="-14"/>
          <w:sz w:val="26"/>
          <w:szCs w:val="26"/>
          <w:rtl/>
          <w:lang w:bidi="fa-IR"/>
        </w:rPr>
      </w:pPr>
      <w:r w:rsidRPr="000A5339">
        <w:rPr>
          <w:rFonts w:cs="B Zar" w:hint="cs"/>
          <w:spacing w:val="-14"/>
          <w:sz w:val="26"/>
          <w:szCs w:val="26"/>
          <w:rtl/>
          <w:lang w:bidi="fa-IR"/>
        </w:rPr>
        <w:t xml:space="preserve">تحقیق ارائه شده در این مقاله در ابتدا یک قالب کاری مفهوم بر مبنای موانع صادراتی </w:t>
      </w:r>
      <w:r w:rsidR="000A5339" w:rsidRPr="000A5339">
        <w:rPr>
          <w:rFonts w:cs="B Zar" w:hint="cs"/>
          <w:spacing w:val="-14"/>
          <w:sz w:val="26"/>
          <w:szCs w:val="26"/>
          <w:rtl/>
          <w:lang w:bidi="fa-IR"/>
        </w:rPr>
        <w:t xml:space="preserve">صنایع غذایی در  استان آذربایجان غربی </w:t>
      </w:r>
      <w:r w:rsidRPr="000A5339">
        <w:rPr>
          <w:rFonts w:cs="B Zar" w:hint="cs"/>
          <w:spacing w:val="-14"/>
          <w:sz w:val="26"/>
          <w:szCs w:val="26"/>
          <w:rtl/>
          <w:lang w:bidi="fa-IR"/>
        </w:rPr>
        <w:t xml:space="preserve"> براساس متغیرهای عملکرد صادرات ترسیم می‌کند و سپس چندین فرضیه را مطرح می‌سازد. این تحقیق به بررسی این فرضیه‌ها بر مبنای داده‌های استخراج شده از شرکتهای تولیدی </w:t>
      </w:r>
      <w:r w:rsidR="00153AFD" w:rsidRPr="000A5339">
        <w:rPr>
          <w:rFonts w:cs="B Zar" w:hint="cs"/>
          <w:spacing w:val="-14"/>
          <w:sz w:val="26"/>
          <w:szCs w:val="26"/>
          <w:rtl/>
          <w:lang w:bidi="fa-IR"/>
        </w:rPr>
        <w:t>صنایع غذایی</w:t>
      </w:r>
      <w:r w:rsidRPr="000A5339">
        <w:rPr>
          <w:rFonts w:cs="B Zar" w:hint="cs"/>
          <w:spacing w:val="-14"/>
          <w:sz w:val="26"/>
          <w:szCs w:val="26"/>
          <w:rtl/>
          <w:lang w:bidi="fa-IR"/>
        </w:rPr>
        <w:t xml:space="preserve"> می‌پردازد و در آخر نتایج و مفاهیمی را برای مدیران و سیاست‌گذاران خصوصاً در کشورهای در حال توسعه مطرح می‌نماید.</w:t>
      </w:r>
    </w:p>
    <w:p w:rsidR="001B258D" w:rsidRPr="00E9519C" w:rsidRDefault="001B258D" w:rsidP="00E9519C">
      <w:pPr>
        <w:bidi/>
        <w:spacing w:after="0" w:line="240" w:lineRule="auto"/>
        <w:ind w:left="57" w:right="-57" w:firstLine="41"/>
        <w:rPr>
          <w:rFonts w:cs="B Zar"/>
          <w:b/>
          <w:bCs/>
          <w:spacing w:val="-14"/>
          <w:sz w:val="26"/>
          <w:szCs w:val="26"/>
          <w:rtl/>
          <w:lang w:bidi="fa-IR"/>
        </w:rPr>
      </w:pPr>
      <w:r w:rsidRPr="00E9519C">
        <w:rPr>
          <w:rFonts w:cs="B Zar" w:hint="cs"/>
          <w:b/>
          <w:bCs/>
          <w:spacing w:val="-14"/>
          <w:sz w:val="26"/>
          <w:szCs w:val="26"/>
          <w:rtl/>
          <w:lang w:bidi="fa-IR"/>
        </w:rPr>
        <w:t xml:space="preserve">2- مروری بر </w:t>
      </w:r>
      <w:r w:rsidR="006E5DB9" w:rsidRPr="00E9519C">
        <w:rPr>
          <w:rFonts w:cs="B Zar" w:hint="cs"/>
          <w:b/>
          <w:bCs/>
          <w:spacing w:val="-14"/>
          <w:sz w:val="26"/>
          <w:szCs w:val="26"/>
          <w:rtl/>
          <w:lang w:bidi="fa-IR"/>
        </w:rPr>
        <w:t>ادبیات تحقیق</w:t>
      </w:r>
    </w:p>
    <w:p w:rsidR="001B258D" w:rsidRPr="000F042E" w:rsidRDefault="001B258D" w:rsidP="00D73CE3">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 xml:space="preserve">مسائل صادراتی می‌توانند به صورت محدودیت‌های نگرشی، ساختاری، عملیاتی و سایر محدودیت‌هایی تعریف شوند که توانایی یک شرکت را برای اجرا، توسعه یا تداوم عملیات بین‌المللی به تعویق می‌اندازند. مطالعات متعددی </w:t>
      </w:r>
      <w:r w:rsidRPr="000F042E">
        <w:rPr>
          <w:rFonts w:cs="B Zar" w:hint="cs"/>
          <w:spacing w:val="-14"/>
          <w:sz w:val="26"/>
          <w:szCs w:val="26"/>
          <w:rtl/>
          <w:lang w:bidi="fa-IR"/>
        </w:rPr>
        <w:t xml:space="preserve">روی مسائل صادراتی از جوانب مختلف تمرکز کرده و متدلوژی‌های متفاوتی </w:t>
      </w:r>
      <w:r w:rsidR="00FB77CA" w:rsidRPr="000F042E">
        <w:rPr>
          <w:rFonts w:cs="B Zar" w:hint="cs"/>
          <w:spacing w:val="-14"/>
          <w:sz w:val="26"/>
          <w:szCs w:val="26"/>
          <w:rtl/>
          <w:lang w:bidi="fa-IR"/>
        </w:rPr>
        <w:t>را به کار برده‌اند</w:t>
      </w:r>
      <w:r w:rsidR="00D73CE3" w:rsidRPr="000F042E">
        <w:rPr>
          <w:rFonts w:cs="B Zar" w:hint="cs"/>
          <w:spacing w:val="-14"/>
          <w:sz w:val="26"/>
          <w:szCs w:val="26"/>
          <w:rtl/>
          <w:lang w:bidi="fa-IR"/>
        </w:rPr>
        <w:t>(کوکسال و کتانه</w:t>
      </w:r>
      <w:r w:rsidR="00D73CE3" w:rsidRPr="000F042E">
        <w:rPr>
          <w:rStyle w:val="FootnoteReference"/>
          <w:rFonts w:cs="B Zar"/>
          <w:spacing w:val="-14"/>
          <w:sz w:val="26"/>
          <w:szCs w:val="26"/>
          <w:rtl/>
          <w:lang w:bidi="fa-IR"/>
        </w:rPr>
        <w:footnoteReference w:id="3"/>
      </w:r>
      <w:r w:rsidR="00D73CE3" w:rsidRPr="000F042E">
        <w:rPr>
          <w:rFonts w:cs="B Zar" w:hint="cs"/>
          <w:spacing w:val="-14"/>
          <w:sz w:val="26"/>
          <w:szCs w:val="26"/>
          <w:rtl/>
          <w:lang w:bidi="fa-IR"/>
        </w:rPr>
        <w:t>، 2010).</w:t>
      </w:r>
      <w:r w:rsidR="00FB77CA" w:rsidRPr="000F042E">
        <w:rPr>
          <w:rFonts w:cs="B Zar" w:hint="cs"/>
          <w:spacing w:val="-14"/>
          <w:sz w:val="26"/>
          <w:szCs w:val="26"/>
          <w:rtl/>
          <w:lang w:bidi="fa-IR"/>
        </w:rPr>
        <w:t xml:space="preserve"> تحلیل مشروحی از این آثار در جدول </w:t>
      </w:r>
      <w:r w:rsidR="00D73CE3" w:rsidRPr="000F042E">
        <w:rPr>
          <w:rFonts w:cs="B Zar" w:hint="cs"/>
          <w:spacing w:val="-14"/>
          <w:sz w:val="26"/>
          <w:szCs w:val="26"/>
          <w:rtl/>
          <w:lang w:bidi="fa-IR"/>
        </w:rPr>
        <w:t>1</w:t>
      </w:r>
      <w:r w:rsidR="00FB77CA" w:rsidRPr="000F042E">
        <w:rPr>
          <w:rFonts w:cs="B Zar" w:hint="cs"/>
          <w:spacing w:val="-14"/>
          <w:sz w:val="26"/>
          <w:szCs w:val="26"/>
          <w:rtl/>
          <w:lang w:bidi="fa-IR"/>
        </w:rPr>
        <w:t xml:space="preserve"> ارائه شده است.</w:t>
      </w:r>
    </w:p>
    <w:p w:rsidR="00FB77CA" w:rsidRPr="00E9519C" w:rsidRDefault="009343C2" w:rsidP="00E9519C">
      <w:pPr>
        <w:bidi/>
        <w:spacing w:after="0" w:line="240" w:lineRule="auto"/>
        <w:ind w:left="57" w:right="-57" w:firstLine="41"/>
        <w:rPr>
          <w:rFonts w:cs="B Zar"/>
          <w:spacing w:val="-14"/>
          <w:sz w:val="26"/>
          <w:szCs w:val="26"/>
          <w:rtl/>
          <w:lang w:bidi="fa-IR"/>
        </w:rPr>
      </w:pPr>
      <w:r w:rsidRPr="000F042E">
        <w:rPr>
          <w:rFonts w:cs="B Zar" w:hint="cs"/>
          <w:spacing w:val="-14"/>
          <w:sz w:val="26"/>
          <w:szCs w:val="26"/>
          <w:rtl/>
          <w:lang w:bidi="fa-IR"/>
        </w:rPr>
        <w:t>مرور ادبیات تحقیق</w:t>
      </w:r>
      <w:r w:rsidR="00FB77CA" w:rsidRPr="000F042E">
        <w:rPr>
          <w:rFonts w:cs="B Zar" w:hint="cs"/>
          <w:spacing w:val="-14"/>
          <w:sz w:val="26"/>
          <w:szCs w:val="26"/>
          <w:rtl/>
          <w:lang w:bidi="fa-IR"/>
        </w:rPr>
        <w:t xml:space="preserve"> اذعان می‌کنند م</w:t>
      </w:r>
      <w:r w:rsidRPr="000F042E">
        <w:rPr>
          <w:rFonts w:cs="B Zar" w:hint="cs"/>
          <w:spacing w:val="-14"/>
          <w:sz w:val="26"/>
          <w:szCs w:val="26"/>
          <w:rtl/>
          <w:lang w:bidi="fa-IR"/>
        </w:rPr>
        <w:t>وانع</w:t>
      </w:r>
      <w:r w:rsidR="00FB77CA" w:rsidRPr="000F042E">
        <w:rPr>
          <w:rFonts w:cs="B Zar" w:hint="cs"/>
          <w:spacing w:val="-14"/>
          <w:sz w:val="26"/>
          <w:szCs w:val="26"/>
          <w:rtl/>
          <w:lang w:bidi="fa-IR"/>
        </w:rPr>
        <w:t xml:space="preserve"> صادراتی می‌توانند به صورت خارجی و داخلی طبقه‌بندی شوند. م</w:t>
      </w:r>
      <w:r w:rsidRPr="000F042E">
        <w:rPr>
          <w:rFonts w:cs="B Zar" w:hint="cs"/>
          <w:spacing w:val="-14"/>
          <w:sz w:val="26"/>
          <w:szCs w:val="26"/>
          <w:rtl/>
          <w:lang w:bidi="fa-IR"/>
        </w:rPr>
        <w:t>وانع</w:t>
      </w:r>
      <w:r w:rsidR="00FB77CA" w:rsidRPr="000F042E">
        <w:rPr>
          <w:rFonts w:cs="B Zar" w:hint="cs"/>
          <w:spacing w:val="-14"/>
          <w:sz w:val="26"/>
          <w:szCs w:val="26"/>
          <w:rtl/>
          <w:lang w:bidi="fa-IR"/>
        </w:rPr>
        <w:t xml:space="preserve"> داخلی</w:t>
      </w:r>
      <w:r w:rsidR="00FB77CA" w:rsidRPr="00E9519C">
        <w:rPr>
          <w:rFonts w:cs="B Zar" w:hint="cs"/>
          <w:spacing w:val="-14"/>
          <w:sz w:val="26"/>
          <w:szCs w:val="26"/>
          <w:rtl/>
          <w:lang w:bidi="fa-IR"/>
        </w:rPr>
        <w:t xml:space="preserve"> صادرات عبارتند</w:t>
      </w:r>
      <w:r w:rsidR="00E64078" w:rsidRPr="00E9519C">
        <w:rPr>
          <w:rFonts w:cs="B Zar"/>
          <w:spacing w:val="-14"/>
          <w:sz w:val="26"/>
          <w:szCs w:val="26"/>
          <w:lang w:bidi="fa-IR"/>
        </w:rPr>
        <w:t xml:space="preserve"> </w:t>
      </w:r>
      <w:r w:rsidR="00FB77CA" w:rsidRPr="00E9519C">
        <w:rPr>
          <w:rFonts w:cs="B Zar" w:hint="cs"/>
          <w:spacing w:val="-14"/>
          <w:sz w:val="26"/>
          <w:szCs w:val="26"/>
          <w:rtl/>
          <w:lang w:bidi="fa-IR"/>
        </w:rPr>
        <w:t>از مسائل درون شرکت و معمولاً منابع ناقص سازمانی را برای فعالیتهای صادراتی در بر می‌گیرند که معمولاً مرتبط به شرکت و ویژگی‌های محصول هستند. برای مثال: منابع ناقص مالی، نبود دانش و اطلاعات بازار، محصولات کم کیفیت، قیمت بالا و منابع ناکافی انسانی.</w:t>
      </w:r>
    </w:p>
    <w:p w:rsidR="00FB77CA" w:rsidRPr="00E9519C" w:rsidRDefault="00FB77CA" w:rsidP="00026196">
      <w:pPr>
        <w:autoSpaceDE w:val="0"/>
        <w:autoSpaceDN w:val="0"/>
        <w:bidi/>
        <w:adjustRightInd w:val="0"/>
        <w:spacing w:after="0" w:line="240" w:lineRule="auto"/>
        <w:ind w:firstLine="29"/>
        <w:rPr>
          <w:rFonts w:cs="B Zar"/>
          <w:spacing w:val="-14"/>
          <w:sz w:val="26"/>
          <w:szCs w:val="26"/>
          <w:rtl/>
          <w:lang w:bidi="fa-IR"/>
        </w:rPr>
      </w:pPr>
      <w:r w:rsidRPr="00E9519C">
        <w:rPr>
          <w:rFonts w:cs="B Zar" w:hint="cs"/>
          <w:spacing w:val="-14"/>
          <w:sz w:val="26"/>
          <w:szCs w:val="26"/>
          <w:rtl/>
          <w:lang w:bidi="fa-IR"/>
        </w:rPr>
        <w:lastRenderedPageBreak/>
        <w:t>این تحقیقات نشان</w:t>
      </w:r>
      <w:r w:rsidR="00E64078" w:rsidRPr="00E9519C">
        <w:rPr>
          <w:rFonts w:cs="B Zar"/>
          <w:spacing w:val="-14"/>
          <w:sz w:val="26"/>
          <w:szCs w:val="26"/>
          <w:lang w:bidi="fa-IR"/>
        </w:rPr>
        <w:t xml:space="preserve"> </w:t>
      </w:r>
      <w:r w:rsidRPr="00E9519C">
        <w:rPr>
          <w:rFonts w:cs="B Zar" w:hint="cs"/>
          <w:spacing w:val="-14"/>
          <w:sz w:val="26"/>
          <w:szCs w:val="26"/>
          <w:rtl/>
          <w:lang w:bidi="fa-IR"/>
        </w:rPr>
        <w:t>دادند مشکل به دست آوردن اطلاعات در مورد بازارهای صادرات، یکی از موانع مهم صادراتی برای شرکتهای صادراتی و غیرصادراتی به شمار می‌رود</w:t>
      </w:r>
      <w:r w:rsidR="00D73CE3">
        <w:rPr>
          <w:rFonts w:cs="B Zar" w:hint="cs"/>
          <w:spacing w:val="-14"/>
          <w:sz w:val="26"/>
          <w:szCs w:val="26"/>
          <w:rtl/>
          <w:lang w:bidi="fa-IR"/>
        </w:rPr>
        <w:t>(داسیلوا و دارچا</w:t>
      </w:r>
      <w:r w:rsidR="00D73CE3">
        <w:rPr>
          <w:rStyle w:val="FootnoteReference"/>
          <w:rFonts w:cs="B Zar"/>
          <w:spacing w:val="-14"/>
          <w:sz w:val="26"/>
          <w:szCs w:val="26"/>
          <w:rtl/>
          <w:lang w:bidi="fa-IR"/>
        </w:rPr>
        <w:footnoteReference w:id="4"/>
      </w:r>
      <w:r w:rsidR="00D73CE3">
        <w:rPr>
          <w:rFonts w:cs="B Zar" w:hint="cs"/>
          <w:spacing w:val="-14"/>
          <w:sz w:val="26"/>
          <w:szCs w:val="26"/>
          <w:rtl/>
          <w:lang w:bidi="fa-IR"/>
        </w:rPr>
        <w:t>، 2001؛ ل</w:t>
      </w:r>
      <w:r w:rsidR="00DA6DA6">
        <w:rPr>
          <w:rFonts w:cs="B Zar" w:hint="cs"/>
          <w:spacing w:val="-14"/>
          <w:sz w:val="26"/>
          <w:szCs w:val="26"/>
          <w:rtl/>
          <w:lang w:bidi="fa-IR"/>
        </w:rPr>
        <w:t>ئ</w:t>
      </w:r>
      <w:r w:rsidR="00D73CE3">
        <w:rPr>
          <w:rFonts w:cs="B Zar" w:hint="cs"/>
          <w:spacing w:val="-14"/>
          <w:sz w:val="26"/>
          <w:szCs w:val="26"/>
          <w:rtl/>
          <w:lang w:bidi="fa-IR"/>
        </w:rPr>
        <w:t>ونیدو</w:t>
      </w:r>
      <w:r w:rsidR="00D73CE3">
        <w:rPr>
          <w:rStyle w:val="FootnoteReference"/>
          <w:rFonts w:cs="B Zar"/>
          <w:spacing w:val="-14"/>
          <w:sz w:val="26"/>
          <w:szCs w:val="26"/>
          <w:rtl/>
          <w:lang w:bidi="fa-IR"/>
        </w:rPr>
        <w:footnoteReference w:id="5"/>
      </w:r>
      <w:r w:rsidR="00D73CE3">
        <w:rPr>
          <w:rFonts w:cs="B Zar" w:hint="cs"/>
          <w:spacing w:val="-14"/>
          <w:sz w:val="26"/>
          <w:szCs w:val="26"/>
          <w:rtl/>
          <w:lang w:bidi="fa-IR"/>
        </w:rPr>
        <w:t>، 2004، تسفوم و لاتز</w:t>
      </w:r>
      <w:r w:rsidR="00D73CE3">
        <w:rPr>
          <w:rStyle w:val="FootnoteReference"/>
          <w:rFonts w:cs="B Zar"/>
          <w:spacing w:val="-14"/>
          <w:sz w:val="26"/>
          <w:szCs w:val="26"/>
          <w:rtl/>
          <w:lang w:bidi="fa-IR"/>
        </w:rPr>
        <w:footnoteReference w:id="6"/>
      </w:r>
      <w:r w:rsidR="00D73CE3">
        <w:rPr>
          <w:rFonts w:cs="B Zar" w:hint="cs"/>
          <w:spacing w:val="-14"/>
          <w:sz w:val="26"/>
          <w:szCs w:val="26"/>
          <w:rtl/>
          <w:lang w:bidi="fa-IR"/>
        </w:rPr>
        <w:t>، 2006)</w:t>
      </w:r>
      <w:r w:rsidRPr="00E9519C">
        <w:rPr>
          <w:rFonts w:cs="B Zar" w:hint="cs"/>
          <w:spacing w:val="-14"/>
          <w:sz w:val="26"/>
          <w:szCs w:val="26"/>
          <w:rtl/>
          <w:lang w:bidi="fa-IR"/>
        </w:rPr>
        <w:t xml:space="preserve">. عدم توانایی </w:t>
      </w:r>
      <w:r w:rsidR="00B25F1B" w:rsidRPr="00E9519C">
        <w:rPr>
          <w:rFonts w:cs="B Zar" w:hint="cs"/>
          <w:spacing w:val="-14"/>
          <w:sz w:val="26"/>
          <w:szCs w:val="26"/>
          <w:rtl/>
          <w:lang w:bidi="fa-IR"/>
        </w:rPr>
        <w:t>در جمع‌آوری، اشاعه و استفاده از اطلاعات صادرات بازار، اثر سوئی بر عملکرد صادرات شرکت دارد</w:t>
      </w:r>
      <w:r w:rsidR="00026196" w:rsidRPr="000F042E">
        <w:rPr>
          <w:rFonts w:cs="B Zar" w:hint="cs"/>
          <w:spacing w:val="-14"/>
          <w:sz w:val="26"/>
          <w:szCs w:val="26"/>
          <w:rtl/>
          <w:lang w:bidi="fa-IR"/>
        </w:rPr>
        <w:t>(کوکسال و کتانه، 2010)</w:t>
      </w:r>
      <w:r w:rsidR="00026196">
        <w:rPr>
          <w:rFonts w:cs="B Zar" w:hint="cs"/>
          <w:spacing w:val="-14"/>
          <w:sz w:val="26"/>
          <w:szCs w:val="26"/>
          <w:rtl/>
          <w:lang w:bidi="fa-IR"/>
        </w:rPr>
        <w:t>.</w:t>
      </w:r>
    </w:p>
    <w:p w:rsidR="00555C80" w:rsidRPr="00E9519C" w:rsidRDefault="00555C80" w:rsidP="00DA6DA6">
      <w:pPr>
        <w:autoSpaceDE w:val="0"/>
        <w:autoSpaceDN w:val="0"/>
        <w:bidi/>
        <w:adjustRightInd w:val="0"/>
        <w:spacing w:after="0" w:line="240" w:lineRule="auto"/>
        <w:ind w:firstLine="29"/>
        <w:rPr>
          <w:rFonts w:cs="B Zar"/>
          <w:spacing w:val="-14"/>
          <w:sz w:val="26"/>
          <w:szCs w:val="26"/>
          <w:rtl/>
        </w:rPr>
      </w:pPr>
      <w:r w:rsidRPr="00E9519C">
        <w:rPr>
          <w:rFonts w:cs="B Zar" w:hint="cs"/>
          <w:spacing w:val="-14"/>
          <w:sz w:val="26"/>
          <w:szCs w:val="26"/>
          <w:rtl/>
          <w:lang w:bidi="fa-IR"/>
        </w:rPr>
        <w:t>پرسنل صادرات یکی از مزایای رقابتی مهم شرکت‌ها محسوب می‌شوند چون دارای تخصص و مهارت‌هایی از قبیل شناخت مشتریان خارجی، طراحی موثر در بازاریابی سیستماتیک، بررسی و تحلیل فرصتهای بازاریابی و استفاده از شیوه‌های صادرات هستند</w:t>
      </w:r>
      <w:r w:rsidR="00D73CE3">
        <w:rPr>
          <w:rFonts w:cs="B Zar" w:hint="cs"/>
          <w:spacing w:val="-14"/>
          <w:sz w:val="26"/>
          <w:szCs w:val="26"/>
          <w:rtl/>
          <w:lang w:bidi="fa-IR"/>
        </w:rPr>
        <w:t>(هالت و دیگران</w:t>
      </w:r>
      <w:r w:rsidR="00D73CE3">
        <w:rPr>
          <w:rStyle w:val="FootnoteReference"/>
          <w:rFonts w:cs="B Zar"/>
          <w:spacing w:val="-14"/>
          <w:sz w:val="26"/>
          <w:szCs w:val="26"/>
          <w:rtl/>
          <w:lang w:bidi="fa-IR"/>
        </w:rPr>
        <w:footnoteReference w:id="7"/>
      </w:r>
      <w:r w:rsidR="00D73CE3">
        <w:rPr>
          <w:rFonts w:cs="B Zar" w:hint="cs"/>
          <w:spacing w:val="-14"/>
          <w:sz w:val="26"/>
          <w:szCs w:val="26"/>
          <w:rtl/>
          <w:lang w:bidi="fa-IR"/>
        </w:rPr>
        <w:t>، 2000)</w:t>
      </w:r>
      <w:r w:rsidRPr="00E9519C">
        <w:rPr>
          <w:rFonts w:cs="B Zar" w:hint="cs"/>
          <w:spacing w:val="-14"/>
          <w:sz w:val="26"/>
          <w:szCs w:val="26"/>
          <w:rtl/>
          <w:lang w:bidi="fa-IR"/>
        </w:rPr>
        <w:t xml:space="preserve"> تحقیقات انجام شده توسط</w:t>
      </w:r>
      <w:r w:rsidR="00D73CE3">
        <w:rPr>
          <w:rFonts w:cs="B Zar" w:hint="cs"/>
          <w:spacing w:val="-14"/>
          <w:sz w:val="26"/>
          <w:szCs w:val="26"/>
          <w:rtl/>
          <w:lang w:bidi="fa-IR"/>
        </w:rPr>
        <w:t xml:space="preserve"> باگچی-سن</w:t>
      </w:r>
      <w:r w:rsidR="00D73CE3">
        <w:rPr>
          <w:rStyle w:val="FootnoteReference"/>
          <w:rFonts w:cs="B Zar"/>
          <w:spacing w:val="-14"/>
          <w:sz w:val="26"/>
          <w:szCs w:val="26"/>
          <w:rtl/>
          <w:lang w:bidi="fa-IR"/>
        </w:rPr>
        <w:footnoteReference w:id="8"/>
      </w:r>
      <w:r w:rsidR="00D73CE3">
        <w:rPr>
          <w:rFonts w:cs="B Zar" w:hint="cs"/>
          <w:spacing w:val="-14"/>
          <w:sz w:val="26"/>
          <w:szCs w:val="26"/>
          <w:rtl/>
          <w:lang w:bidi="fa-IR"/>
        </w:rPr>
        <w:t>(1999)</w:t>
      </w:r>
      <w:r w:rsidRPr="00E9519C">
        <w:rPr>
          <w:rFonts w:cs="B Zar" w:hint="cs"/>
          <w:spacing w:val="-14"/>
          <w:sz w:val="26"/>
          <w:szCs w:val="26"/>
          <w:rtl/>
          <w:lang w:bidi="fa-IR"/>
        </w:rPr>
        <w:t xml:space="preserve"> و </w:t>
      </w:r>
      <w:r w:rsidR="00DA6DA6">
        <w:rPr>
          <w:rFonts w:cs="B Zar" w:hint="cs"/>
          <w:spacing w:val="-14"/>
          <w:sz w:val="26"/>
          <w:szCs w:val="26"/>
          <w:rtl/>
          <w:lang w:bidi="fa-IR"/>
        </w:rPr>
        <w:t>کاتسیکئاس و مورگان</w:t>
      </w:r>
      <w:r w:rsidR="00DA6DA6">
        <w:rPr>
          <w:rStyle w:val="FootnoteReference"/>
          <w:rFonts w:cs="B Zar"/>
          <w:spacing w:val="-14"/>
          <w:sz w:val="26"/>
          <w:szCs w:val="26"/>
          <w:rtl/>
          <w:lang w:bidi="fa-IR"/>
        </w:rPr>
        <w:footnoteReference w:id="9"/>
      </w:r>
      <w:r w:rsidR="00DA6DA6">
        <w:rPr>
          <w:rFonts w:cs="B Zar" w:hint="cs"/>
          <w:spacing w:val="-14"/>
          <w:sz w:val="26"/>
          <w:szCs w:val="26"/>
          <w:rtl/>
          <w:lang w:bidi="fa-IR"/>
        </w:rPr>
        <w:t>(1994)</w:t>
      </w:r>
      <w:r w:rsidRPr="00E9519C">
        <w:rPr>
          <w:rFonts w:cs="B Zar" w:hint="cs"/>
          <w:spacing w:val="-14"/>
          <w:sz w:val="26"/>
          <w:szCs w:val="26"/>
          <w:rtl/>
          <w:lang w:bidi="fa-IR"/>
        </w:rPr>
        <w:t xml:space="preserve"> نشان دادند عدم وجود پرسنل صادراتی شایسته، توسعه صادراتی شرکت را تضعیف می‌نماید.</w:t>
      </w:r>
    </w:p>
    <w:p w:rsidR="00F1126B" w:rsidRPr="00E9519C" w:rsidRDefault="00F1126B" w:rsidP="00E9519C">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مسائل صادراتی مرتبط به محصول می‌تواند تحت عنوان مسائل کیفی و فنی یا تطبیق گروه‌بندی شوند. وجود مزیت‌های محصولی از لحاظ کیفیت، قیمت، کارآمدی و ش</w:t>
      </w:r>
      <w:r w:rsidR="008B7F71" w:rsidRPr="00E9519C">
        <w:rPr>
          <w:rFonts w:cs="B Zar" w:hint="cs"/>
          <w:spacing w:val="-14"/>
          <w:sz w:val="26"/>
          <w:szCs w:val="26"/>
          <w:rtl/>
          <w:lang w:bidi="fa-IR"/>
        </w:rPr>
        <w:t>هر</w:t>
      </w:r>
      <w:r w:rsidRPr="00E9519C">
        <w:rPr>
          <w:rFonts w:cs="B Zar" w:hint="cs"/>
          <w:spacing w:val="-14"/>
          <w:sz w:val="26"/>
          <w:szCs w:val="26"/>
          <w:rtl/>
          <w:lang w:bidi="fa-IR"/>
        </w:rPr>
        <w:t xml:space="preserve">ت مارک تاثیر بسزایی روی </w:t>
      </w:r>
      <w:r w:rsidR="008B7F71" w:rsidRPr="00E9519C">
        <w:rPr>
          <w:rFonts w:cs="B Zar" w:hint="cs"/>
          <w:spacing w:val="-14"/>
          <w:sz w:val="26"/>
          <w:szCs w:val="26"/>
          <w:rtl/>
          <w:lang w:bidi="fa-IR"/>
        </w:rPr>
        <w:t>توسعه صادراتی</w:t>
      </w:r>
      <w:r w:rsidR="002E7DF6" w:rsidRPr="00E9519C">
        <w:rPr>
          <w:rFonts w:cs="B Zar" w:hint="cs"/>
          <w:spacing w:val="-14"/>
          <w:sz w:val="26"/>
          <w:szCs w:val="26"/>
          <w:rtl/>
          <w:lang w:bidi="fa-IR"/>
        </w:rPr>
        <w:t xml:space="preserve"> </w:t>
      </w:r>
      <w:r w:rsidRPr="00E9519C">
        <w:rPr>
          <w:rFonts w:cs="B Zar" w:hint="cs"/>
          <w:spacing w:val="-14"/>
          <w:sz w:val="26"/>
          <w:szCs w:val="26"/>
          <w:rtl/>
          <w:lang w:bidi="fa-IR"/>
        </w:rPr>
        <w:t>شرکت دارد. بالعکس نبود مزیت‌های محصولی به طور منفی روی تقاضای صادرات محصولات و به طور مستقیم روی بازدهی صادرات تاثیر می‌گذارد.</w:t>
      </w:r>
    </w:p>
    <w:p w:rsidR="00F1126B" w:rsidRPr="00E9519C" w:rsidRDefault="00BB4AFD" w:rsidP="00DA6DA6">
      <w:pPr>
        <w:autoSpaceDE w:val="0"/>
        <w:autoSpaceDN w:val="0"/>
        <w:bidi/>
        <w:adjustRightInd w:val="0"/>
        <w:spacing w:after="0" w:line="240" w:lineRule="auto"/>
        <w:ind w:firstLine="0"/>
        <w:rPr>
          <w:rFonts w:cs="B Zar"/>
          <w:spacing w:val="-14"/>
          <w:sz w:val="26"/>
          <w:szCs w:val="26"/>
          <w:rtl/>
          <w:lang w:bidi="fa-IR"/>
        </w:rPr>
      </w:pPr>
      <w:r w:rsidRPr="00E9519C">
        <w:rPr>
          <w:rFonts w:cs="B Zar" w:hint="cs"/>
          <w:spacing w:val="-14"/>
          <w:sz w:val="26"/>
          <w:szCs w:val="26"/>
          <w:rtl/>
          <w:lang w:bidi="fa-IR"/>
        </w:rPr>
        <w:t>قیمت‌گذاری طبق نظر</w:t>
      </w:r>
      <w:r w:rsidR="00DA6DA6">
        <w:rPr>
          <w:rFonts w:cs="B Zar" w:hint="cs"/>
          <w:spacing w:val="-14"/>
          <w:sz w:val="26"/>
          <w:szCs w:val="26"/>
          <w:rtl/>
          <w:lang w:bidi="fa-IR"/>
        </w:rPr>
        <w:t xml:space="preserve"> کنگ و جیوآن(1998) </w:t>
      </w:r>
      <w:r w:rsidR="00DA6DA6" w:rsidRPr="00E9519C">
        <w:rPr>
          <w:rFonts w:cs="B Zar" w:hint="cs"/>
          <w:spacing w:val="-14"/>
          <w:sz w:val="26"/>
          <w:szCs w:val="26"/>
          <w:rtl/>
          <w:lang w:bidi="fa-IR"/>
        </w:rPr>
        <w:t xml:space="preserve">و </w:t>
      </w:r>
      <w:r w:rsidR="00DA6DA6">
        <w:rPr>
          <w:rFonts w:cs="B Zar" w:hint="cs"/>
          <w:spacing w:val="-14"/>
          <w:sz w:val="26"/>
          <w:szCs w:val="26"/>
          <w:rtl/>
          <w:lang w:bidi="fa-IR"/>
        </w:rPr>
        <w:t>کاتسیکئاس و مورگان (1994) و</w:t>
      </w:r>
      <w:r w:rsidR="00DA6DA6" w:rsidRPr="00DA6DA6">
        <w:rPr>
          <w:rFonts w:cs="B Zar" w:hint="cs"/>
          <w:spacing w:val="-14"/>
          <w:sz w:val="26"/>
          <w:szCs w:val="26"/>
          <w:rtl/>
          <w:lang w:bidi="fa-IR"/>
        </w:rPr>
        <w:t xml:space="preserve"> </w:t>
      </w:r>
      <w:r w:rsidR="00DA6DA6">
        <w:rPr>
          <w:rFonts w:cs="B Zar" w:hint="cs"/>
          <w:spacing w:val="-14"/>
          <w:sz w:val="26"/>
          <w:szCs w:val="26"/>
          <w:rtl/>
          <w:lang w:bidi="fa-IR"/>
        </w:rPr>
        <w:t>لئونیدو (2004)</w:t>
      </w:r>
      <w:r w:rsidR="00DA6DA6" w:rsidRPr="00E9519C">
        <w:rPr>
          <w:rFonts w:cs="B Zar" w:hint="cs"/>
          <w:spacing w:val="-14"/>
          <w:sz w:val="26"/>
          <w:szCs w:val="26"/>
          <w:rtl/>
          <w:lang w:bidi="fa-IR"/>
        </w:rPr>
        <w:t xml:space="preserve"> </w:t>
      </w:r>
      <w:r w:rsidRPr="00E9519C">
        <w:rPr>
          <w:rFonts w:cs="B Zar" w:hint="cs"/>
          <w:spacing w:val="-14"/>
          <w:sz w:val="26"/>
          <w:szCs w:val="26"/>
          <w:rtl/>
          <w:lang w:bidi="fa-IR"/>
        </w:rPr>
        <w:t>یک مسئله حائز اهمیت در صادرات است. عدم توانایی برای ارائه قیمت‌های راضی کننده در بازارهای بین‌المللی می‌تواند ناشی از افزایش هزینة واحدی کالای فروخته شده باشد که موجب هزینه‌های اضافی تعدیل محصول، بسته‌بندی برای بازاریابی صادراتی، هزینه‌های مدیریتی، عملیاتی و حمل و نقل بیشتر، تعرفه‌ها، مالیات یا کرایه‌های بالاتر و هزینه‌های بیشتر بازاریابی و توزیع می‌گردد. عدم توانایی در ارائه قیمت‌های صحیح موجب مشکلاتی در فروش صادراتی شده و به طور منفی روی سهام بازار صادرات و بهره‌وری تأثیر می‌گذارد.</w:t>
      </w:r>
    </w:p>
    <w:p w:rsidR="00E64C0F" w:rsidRPr="00E9519C" w:rsidRDefault="00E64C0F" w:rsidP="00DA6DA6">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از دیرباز شرایط عوامل تولید بعنوان عنصر مهم تأثیر گذار بر بهره وری شرکت ها شناخته شده است. زیرساخت های فیزیکی با وجود اینکه میزان اثرشان مورد مناقشه است، نقش مهمی در بهره وری دارد</w:t>
      </w:r>
      <w:r w:rsidR="00DA6DA6">
        <w:rPr>
          <w:rFonts w:cs="B Zar" w:hint="cs"/>
          <w:spacing w:val="-14"/>
          <w:sz w:val="26"/>
          <w:szCs w:val="26"/>
          <w:rtl/>
          <w:lang w:bidi="fa-IR"/>
        </w:rPr>
        <w:t>(کروگر و لینداهل</w:t>
      </w:r>
      <w:r w:rsidR="00DA6DA6">
        <w:rPr>
          <w:rStyle w:val="FootnoteReference"/>
          <w:rFonts w:cs="B Zar"/>
          <w:spacing w:val="-14"/>
          <w:sz w:val="26"/>
          <w:szCs w:val="26"/>
          <w:rtl/>
          <w:lang w:bidi="fa-IR"/>
        </w:rPr>
        <w:footnoteReference w:id="10"/>
      </w:r>
      <w:r w:rsidR="00DA6DA6">
        <w:rPr>
          <w:rFonts w:cs="B Zar" w:hint="cs"/>
          <w:spacing w:val="-14"/>
          <w:sz w:val="26"/>
          <w:szCs w:val="26"/>
          <w:rtl/>
          <w:lang w:bidi="fa-IR"/>
        </w:rPr>
        <w:t>، 2001)</w:t>
      </w:r>
      <w:r w:rsidRPr="00E9519C">
        <w:rPr>
          <w:rFonts w:cs="B Zar" w:hint="cs"/>
          <w:spacing w:val="-14"/>
          <w:sz w:val="26"/>
          <w:szCs w:val="26"/>
          <w:rtl/>
          <w:lang w:bidi="fa-IR"/>
        </w:rPr>
        <w:t>. جهانی شدن و در نتیجه افزایش سیالیت تجاری، تقاضای زیرساخت های ارتباطی و حمل ونقل در تمامی کشورها با هرسطح از توسعه را افزوده است.</w:t>
      </w:r>
    </w:p>
    <w:p w:rsidR="00E64C0F" w:rsidRPr="00E9519C" w:rsidRDefault="00E64C0F" w:rsidP="00026196">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دسترسی مؤثر به سرمایه برای شرکت ها جهت سرمایه گذاری بلندمدت که باعث افزایش سطح بهره وری می شود، مهم است. تحقیقات زیادی در زمینه تحلیل تأثیر توسعه بازارهای مالی بر رفاه اقتصادی انجام شده است</w:t>
      </w:r>
      <w:r w:rsidR="00DA6DA6">
        <w:rPr>
          <w:rFonts w:cs="B Zar" w:hint="cs"/>
          <w:spacing w:val="-14"/>
          <w:sz w:val="26"/>
          <w:szCs w:val="26"/>
          <w:rtl/>
          <w:lang w:bidi="fa-IR"/>
        </w:rPr>
        <w:t>(آنگ</w:t>
      </w:r>
      <w:r w:rsidR="00DA6DA6">
        <w:rPr>
          <w:rStyle w:val="FootnoteReference"/>
          <w:rFonts w:cs="B Zar"/>
          <w:spacing w:val="-14"/>
          <w:sz w:val="26"/>
          <w:szCs w:val="26"/>
          <w:rtl/>
          <w:lang w:bidi="fa-IR"/>
        </w:rPr>
        <w:footnoteReference w:id="11"/>
      </w:r>
      <w:r w:rsidR="00DA6DA6">
        <w:rPr>
          <w:rFonts w:cs="B Zar" w:hint="cs"/>
          <w:spacing w:val="-14"/>
          <w:sz w:val="26"/>
          <w:szCs w:val="26"/>
          <w:rtl/>
          <w:lang w:bidi="fa-IR"/>
        </w:rPr>
        <w:t>، 2008)</w:t>
      </w:r>
      <w:r w:rsidRPr="00E9519C">
        <w:rPr>
          <w:rFonts w:cs="B Zar" w:hint="cs"/>
          <w:spacing w:val="-14"/>
          <w:sz w:val="26"/>
          <w:szCs w:val="26"/>
          <w:rtl/>
          <w:lang w:bidi="fa-IR"/>
        </w:rPr>
        <w:t>. برخی به نقش بازارهای سرمایه توجه دارند و برخی دیگر به امکان دسترسی به اعتبار پرداخته اند. اگرچه شواهد روشنی برای اینکه کدامیک از نظام های مالی مبتنی بر سرمایه یا بانک مرجّح است، بازارهای مالی توسعه یافته تر برای رشد مساعدند</w:t>
      </w:r>
      <w:r w:rsidR="00026196" w:rsidRPr="000F042E">
        <w:rPr>
          <w:rFonts w:cs="B Zar" w:hint="cs"/>
          <w:spacing w:val="-14"/>
          <w:sz w:val="26"/>
          <w:szCs w:val="26"/>
          <w:rtl/>
          <w:lang w:bidi="fa-IR"/>
        </w:rPr>
        <w:t>(کوکسال و کتانه، 2010)</w:t>
      </w:r>
      <w:r w:rsidR="00026196">
        <w:rPr>
          <w:rFonts w:cs="B Zar" w:hint="cs"/>
          <w:spacing w:val="-14"/>
          <w:sz w:val="26"/>
          <w:szCs w:val="26"/>
          <w:rtl/>
          <w:lang w:bidi="fa-IR"/>
        </w:rPr>
        <w:t>.</w:t>
      </w:r>
    </w:p>
    <w:p w:rsidR="00E64C0F" w:rsidRPr="00E9519C" w:rsidRDefault="00E64C0F" w:rsidP="00DA6DA6">
      <w:pPr>
        <w:bidi/>
        <w:spacing w:after="0" w:line="240" w:lineRule="auto"/>
        <w:ind w:left="57" w:right="-57" w:firstLine="41"/>
        <w:rPr>
          <w:rFonts w:cs="B Zar"/>
          <w:spacing w:val="-14"/>
          <w:sz w:val="26"/>
          <w:szCs w:val="26"/>
          <w:lang w:bidi="fa-IR"/>
        </w:rPr>
      </w:pPr>
      <w:r w:rsidRPr="00E9519C">
        <w:rPr>
          <w:rFonts w:cs="B Zar" w:hint="cs"/>
          <w:spacing w:val="-14"/>
          <w:sz w:val="26"/>
          <w:szCs w:val="26"/>
          <w:rtl/>
          <w:lang w:bidi="fa-IR"/>
        </w:rPr>
        <w:t>هم کیفیت و هم اندازه آموزش و تحصیلات عالی در یک اقتصاد تأثیر</w:t>
      </w:r>
      <w:r w:rsidR="00DA6DA6">
        <w:rPr>
          <w:rFonts w:cs="B Zar" w:hint="cs"/>
          <w:spacing w:val="-14"/>
          <w:sz w:val="26"/>
          <w:szCs w:val="26"/>
          <w:rtl/>
          <w:lang w:bidi="fa-IR"/>
        </w:rPr>
        <w:t xml:space="preserve"> مثبتی بر سطح رفاه اقتصادی دارد(کروگر و لینداهل</w:t>
      </w:r>
      <w:r w:rsidR="00DA6DA6">
        <w:rPr>
          <w:rStyle w:val="FootnoteReference"/>
          <w:rFonts w:cs="B Zar"/>
          <w:spacing w:val="-14"/>
          <w:sz w:val="26"/>
          <w:szCs w:val="26"/>
          <w:rtl/>
          <w:lang w:bidi="fa-IR"/>
        </w:rPr>
        <w:footnoteReference w:id="12"/>
      </w:r>
      <w:r w:rsidR="00DA6DA6">
        <w:rPr>
          <w:rFonts w:cs="B Zar" w:hint="cs"/>
          <w:spacing w:val="-14"/>
          <w:sz w:val="26"/>
          <w:szCs w:val="26"/>
          <w:rtl/>
          <w:lang w:bidi="fa-IR"/>
        </w:rPr>
        <w:t>، 2001)</w:t>
      </w:r>
      <w:r w:rsidR="00DA6DA6" w:rsidRPr="00E9519C">
        <w:rPr>
          <w:rFonts w:cs="B Zar" w:hint="cs"/>
          <w:spacing w:val="-14"/>
          <w:sz w:val="26"/>
          <w:szCs w:val="26"/>
          <w:rtl/>
          <w:lang w:bidi="fa-IR"/>
        </w:rPr>
        <w:t>.</w:t>
      </w:r>
      <w:r w:rsidRPr="00E9519C">
        <w:rPr>
          <w:rFonts w:cs="B Zar" w:hint="cs"/>
          <w:spacing w:val="-14"/>
          <w:sz w:val="26"/>
          <w:szCs w:val="26"/>
          <w:rtl/>
          <w:lang w:bidi="fa-IR"/>
        </w:rPr>
        <w:t xml:space="preserve"> اما رابطه ساده ای میان افزایش هزینه برای آموزش و بهره وری وجود ندارد: در دهه های اخیر در برخی کشورها دیده شده برخلاف افزایش حصول بخش بیشتری از افراد جامعه به تحصیلات عالی، میزان بهره وری همچنان پایین است</w:t>
      </w:r>
      <w:r w:rsidR="00DA6DA6">
        <w:rPr>
          <w:rFonts w:cs="B Zar" w:hint="cs"/>
          <w:spacing w:val="-14"/>
          <w:sz w:val="26"/>
          <w:szCs w:val="26"/>
          <w:rtl/>
          <w:lang w:bidi="fa-IR"/>
        </w:rPr>
        <w:t>(ایسترلی</w:t>
      </w:r>
      <w:r w:rsidR="00DA6DA6">
        <w:rPr>
          <w:rStyle w:val="FootnoteReference"/>
          <w:rFonts w:cs="B Zar"/>
          <w:spacing w:val="-14"/>
          <w:sz w:val="26"/>
          <w:szCs w:val="26"/>
          <w:rtl/>
          <w:lang w:bidi="fa-IR"/>
        </w:rPr>
        <w:footnoteReference w:id="13"/>
      </w:r>
      <w:r w:rsidR="00DA6DA6">
        <w:rPr>
          <w:rFonts w:cs="B Zar" w:hint="cs"/>
          <w:spacing w:val="-14"/>
          <w:sz w:val="26"/>
          <w:szCs w:val="26"/>
          <w:rtl/>
          <w:lang w:bidi="fa-IR"/>
        </w:rPr>
        <w:t>، 2001).</w:t>
      </w:r>
    </w:p>
    <w:p w:rsidR="00E64C0F" w:rsidRPr="00026196" w:rsidRDefault="00E64C0F" w:rsidP="00DA6DA6">
      <w:pPr>
        <w:bidi/>
        <w:spacing w:after="0" w:line="240" w:lineRule="auto"/>
        <w:ind w:left="57" w:right="-57" w:firstLine="41"/>
        <w:rPr>
          <w:rFonts w:cs="B Zar"/>
          <w:color w:val="FF0000"/>
          <w:spacing w:val="-14"/>
          <w:sz w:val="26"/>
          <w:szCs w:val="26"/>
          <w:lang w:bidi="fa-IR"/>
        </w:rPr>
      </w:pPr>
      <w:r w:rsidRPr="00E9519C">
        <w:rPr>
          <w:rFonts w:cs="B Zar" w:hint="cs"/>
          <w:spacing w:val="-14"/>
          <w:sz w:val="26"/>
          <w:szCs w:val="26"/>
          <w:rtl/>
          <w:lang w:bidi="fa-IR"/>
        </w:rPr>
        <w:lastRenderedPageBreak/>
        <w:t>زیرساخت های علمی و فناوری برای رشد بهره وری مهم است. در اقتصادهای پیشرفته منبعی برای اندیشه های نو است؛ که محرک مرز پیشرفت دانش است. در کشورهای عقب مانده تر ظرفیت جذب مورد نیاز برای دانش آماده تولید را بهبود می بخشد</w:t>
      </w:r>
      <w:r w:rsidR="00DA6DA6">
        <w:rPr>
          <w:rFonts w:cs="B Zar" w:hint="cs"/>
          <w:spacing w:val="-14"/>
          <w:sz w:val="26"/>
          <w:szCs w:val="26"/>
          <w:rtl/>
          <w:lang w:bidi="fa-IR"/>
        </w:rPr>
        <w:t>(گریفیت و دیگران</w:t>
      </w:r>
      <w:r w:rsidR="00DA6DA6">
        <w:rPr>
          <w:rStyle w:val="FootnoteReference"/>
          <w:rFonts w:cs="B Zar"/>
          <w:spacing w:val="-14"/>
          <w:sz w:val="26"/>
          <w:szCs w:val="26"/>
          <w:rtl/>
          <w:lang w:bidi="fa-IR"/>
        </w:rPr>
        <w:footnoteReference w:id="14"/>
      </w:r>
      <w:r w:rsidR="00DA6DA6">
        <w:rPr>
          <w:rFonts w:cs="B Zar" w:hint="cs"/>
          <w:spacing w:val="-14"/>
          <w:sz w:val="26"/>
          <w:szCs w:val="26"/>
          <w:rtl/>
          <w:lang w:bidi="fa-IR"/>
        </w:rPr>
        <w:t>، 2004).</w:t>
      </w:r>
      <w:r w:rsidRPr="00E9519C">
        <w:rPr>
          <w:rFonts w:cs="B Zar" w:hint="cs"/>
          <w:spacing w:val="-14"/>
          <w:sz w:val="26"/>
          <w:szCs w:val="26"/>
          <w:rtl/>
          <w:lang w:bidi="fa-IR"/>
        </w:rPr>
        <w:t xml:space="preserve"> اما ظرفیت نوآور تنها یک مهم برای هزینه بر تحقیق و توسعه نیست؛ رقابت پذیری اقتصاد خرد در ابعاد زیادی از کیفیت محیط کسب </w:t>
      </w:r>
      <w:r w:rsidRPr="00026196">
        <w:rPr>
          <w:rFonts w:cs="B Zar" w:hint="cs"/>
          <w:color w:val="FF0000"/>
          <w:spacing w:val="-14"/>
          <w:sz w:val="26"/>
          <w:szCs w:val="26"/>
          <w:rtl/>
          <w:lang w:bidi="fa-IR"/>
        </w:rPr>
        <w:t>وکار و پیشرفته بودن عملیات شرکت جهت هزینه های تحقیق و توسعه برای تولید اختراعات بیشتر و دیگر برونداد های نوآور به قدر کافی بالا بوده است</w:t>
      </w:r>
      <w:r w:rsidR="00DA6DA6" w:rsidRPr="00026196">
        <w:rPr>
          <w:rFonts w:cs="B Zar" w:hint="cs"/>
          <w:color w:val="FF0000"/>
          <w:spacing w:val="-14"/>
          <w:sz w:val="26"/>
          <w:szCs w:val="26"/>
          <w:rtl/>
          <w:lang w:bidi="fa-IR"/>
        </w:rPr>
        <w:t>(فورمن، پرتر، و استرن</w:t>
      </w:r>
      <w:r w:rsidR="00DA6DA6" w:rsidRPr="00026196">
        <w:rPr>
          <w:rStyle w:val="FootnoteReference"/>
          <w:rFonts w:cs="B Zar"/>
          <w:color w:val="FF0000"/>
          <w:spacing w:val="-14"/>
          <w:sz w:val="26"/>
          <w:szCs w:val="26"/>
          <w:rtl/>
          <w:lang w:bidi="fa-IR"/>
        </w:rPr>
        <w:footnoteReference w:id="15"/>
      </w:r>
      <w:r w:rsidR="00DA6DA6" w:rsidRPr="00026196">
        <w:rPr>
          <w:rFonts w:cs="B Zar" w:hint="cs"/>
          <w:color w:val="FF0000"/>
          <w:spacing w:val="-14"/>
          <w:sz w:val="26"/>
          <w:szCs w:val="26"/>
          <w:rtl/>
          <w:lang w:bidi="fa-IR"/>
        </w:rPr>
        <w:t>، 2002).</w:t>
      </w:r>
    </w:p>
    <w:p w:rsidR="00E64C0F" w:rsidRPr="00E9519C" w:rsidRDefault="00E64C0F" w:rsidP="00DA6DA6">
      <w:pPr>
        <w:bidi/>
        <w:spacing w:after="0" w:line="240" w:lineRule="auto"/>
        <w:ind w:left="57" w:right="-57" w:firstLine="41"/>
        <w:rPr>
          <w:rFonts w:cs="B Zar"/>
          <w:spacing w:val="-14"/>
          <w:sz w:val="26"/>
          <w:szCs w:val="26"/>
          <w:lang w:bidi="fa-IR"/>
        </w:rPr>
      </w:pPr>
      <w:r w:rsidRPr="00026196">
        <w:rPr>
          <w:rFonts w:cs="B Zar" w:hint="cs"/>
          <w:color w:val="FF0000"/>
          <w:spacing w:val="-14"/>
          <w:sz w:val="26"/>
          <w:szCs w:val="26"/>
          <w:rtl/>
          <w:lang w:bidi="fa-IR"/>
        </w:rPr>
        <w:t>حیطه قوانین و مشوق های ناظر بر راهبرد شرکت و رقابت تأثیر مهمی بر چگونگی مقابله شرکت ها با شرایط عوامل تولید روبرو دارد. سطوح بالای رقابت ایجاد شده در بازارهای بومی به خصوص برای عملکرد بالا مهم است</w:t>
      </w:r>
      <w:r w:rsidR="00DA6DA6" w:rsidRPr="00026196">
        <w:rPr>
          <w:rFonts w:cs="B Zar" w:hint="cs"/>
          <w:color w:val="FF0000"/>
          <w:spacing w:val="-14"/>
          <w:sz w:val="26"/>
          <w:szCs w:val="26"/>
          <w:rtl/>
          <w:lang w:bidi="fa-IR"/>
        </w:rPr>
        <w:t>(پرتر و ساکاکیبارار</w:t>
      </w:r>
      <w:r w:rsidR="00DA6DA6" w:rsidRPr="00026196">
        <w:rPr>
          <w:rStyle w:val="FootnoteReference"/>
          <w:rFonts w:cs="B Zar"/>
          <w:color w:val="FF0000"/>
          <w:spacing w:val="-14"/>
          <w:sz w:val="26"/>
          <w:szCs w:val="26"/>
          <w:rtl/>
          <w:lang w:bidi="fa-IR"/>
        </w:rPr>
        <w:footnoteReference w:id="16"/>
      </w:r>
      <w:r w:rsidR="00DA6DA6" w:rsidRPr="00026196">
        <w:rPr>
          <w:rFonts w:cs="B Zar" w:hint="cs"/>
          <w:color w:val="FF0000"/>
          <w:spacing w:val="-14"/>
          <w:sz w:val="26"/>
          <w:szCs w:val="26"/>
          <w:rtl/>
          <w:lang w:bidi="fa-IR"/>
        </w:rPr>
        <w:t>، 2004)</w:t>
      </w:r>
      <w:r w:rsidRPr="00026196">
        <w:rPr>
          <w:rFonts w:cs="B Zar" w:hint="cs"/>
          <w:color w:val="FF0000"/>
          <w:spacing w:val="-14"/>
          <w:sz w:val="26"/>
          <w:szCs w:val="26"/>
          <w:rtl/>
          <w:lang w:bidi="fa-IR"/>
        </w:rPr>
        <w:t xml:space="preserve">. رقابت، ورود شرکت های جدید، خروج شرکت های فعال، و سطوح عملکرد متفاوت در تمام شرکت های موجود را تحت تأثیر قرار می دهد. بدلیل محوری بودن رقابت، تأثیر دولت- از طریق قوانین رقابت، سهمیه ها </w:t>
      </w:r>
      <w:r w:rsidRPr="00E9519C">
        <w:rPr>
          <w:rFonts w:cs="B Zar" w:hint="cs"/>
          <w:spacing w:val="-14"/>
          <w:sz w:val="26"/>
          <w:szCs w:val="26"/>
          <w:rtl/>
          <w:lang w:bidi="fa-IR"/>
        </w:rPr>
        <w:t>و مشوق های مالیاتی، و شرایط حاکم بر مالکیت دولتی یا شرکت های وابسته به دولت- برای بهره وری حیاتی است. ساختار مالکیت شرکت ها (خصوصی، دولتی، یا مختلط) عامل دیگری است که برای نوع تعامل رقابتی مهم است</w:t>
      </w:r>
      <w:r w:rsidR="00DA6DA6">
        <w:rPr>
          <w:rFonts w:cs="B Zar" w:hint="cs"/>
          <w:spacing w:val="-14"/>
          <w:sz w:val="26"/>
          <w:szCs w:val="26"/>
          <w:rtl/>
          <w:lang w:bidi="fa-IR"/>
        </w:rPr>
        <w:t>(مگینسون و نتر</w:t>
      </w:r>
      <w:r w:rsidR="00DA6DA6">
        <w:rPr>
          <w:rStyle w:val="FootnoteReference"/>
          <w:rFonts w:cs="B Zar"/>
          <w:spacing w:val="-14"/>
          <w:sz w:val="26"/>
          <w:szCs w:val="26"/>
          <w:rtl/>
          <w:lang w:bidi="fa-IR"/>
        </w:rPr>
        <w:footnoteReference w:id="17"/>
      </w:r>
      <w:r w:rsidR="00DA6DA6">
        <w:rPr>
          <w:rFonts w:cs="B Zar" w:hint="cs"/>
          <w:spacing w:val="-14"/>
          <w:sz w:val="26"/>
          <w:szCs w:val="26"/>
          <w:rtl/>
          <w:lang w:bidi="fa-IR"/>
        </w:rPr>
        <w:t>، 2001).</w:t>
      </w:r>
    </w:p>
    <w:p w:rsidR="00E64C0F" w:rsidRPr="00E9519C" w:rsidRDefault="00E64C0F" w:rsidP="0079627B">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یکی از جنبه های اصلی حوزه راهبرد و رقابت، گشودگی</w:t>
      </w:r>
      <w:r w:rsidRPr="00E9519C">
        <w:rPr>
          <w:rFonts w:cs="B Zar"/>
          <w:spacing w:val="-14"/>
          <w:sz w:val="26"/>
          <w:szCs w:val="26"/>
          <w:vertAlign w:val="superscript"/>
          <w:rtl/>
          <w:lang w:bidi="fa-IR"/>
        </w:rPr>
        <w:footnoteReference w:id="18"/>
      </w:r>
      <w:r w:rsidRPr="00E9519C">
        <w:rPr>
          <w:rFonts w:cs="B Zar" w:hint="cs"/>
          <w:spacing w:val="-14"/>
          <w:sz w:val="26"/>
          <w:szCs w:val="26"/>
          <w:rtl/>
          <w:lang w:bidi="fa-IR"/>
        </w:rPr>
        <w:t xml:space="preserve"> کشور برای تجارت و سرمایه گذاری خارجی است. باین ترتیب که کشورها قادر به استفاده از مزیت های نسبی خود، یک پیشرفت مستقیم به بهره وری کل اقتصاد، می شود. دسترسی به اندیشه ها و فناوری پیشرفته تر از خارج را ممکن می سازد، و شرکت های بومی را در معرض فشارهای رقابتی بیشتری قرار می دهد. ادبیات تجربی در رابطه با تأثیر گشودگی در بلندمدت در رشد و بهره وری متفاوت است. تعدادی از تحقیقات رابطه ای میان گشودگی و رشد رفاه اقتصادی یافته اند</w:t>
      </w:r>
      <w:r w:rsidR="0079627B">
        <w:rPr>
          <w:rFonts w:cs="B Zar" w:hint="cs"/>
          <w:spacing w:val="-14"/>
          <w:sz w:val="26"/>
          <w:szCs w:val="26"/>
          <w:rtl/>
          <w:lang w:bidi="fa-IR"/>
        </w:rPr>
        <w:t>(بالدوین</w:t>
      </w:r>
      <w:r w:rsidR="0079627B">
        <w:rPr>
          <w:rStyle w:val="FootnoteReference"/>
          <w:rFonts w:cs="B Zar"/>
          <w:spacing w:val="-14"/>
          <w:sz w:val="26"/>
          <w:szCs w:val="26"/>
          <w:rtl/>
          <w:lang w:bidi="fa-IR"/>
        </w:rPr>
        <w:footnoteReference w:id="19"/>
      </w:r>
      <w:r w:rsidR="0079627B">
        <w:rPr>
          <w:rFonts w:cs="B Zar" w:hint="cs"/>
          <w:spacing w:val="-14"/>
          <w:sz w:val="26"/>
          <w:szCs w:val="26"/>
          <w:rtl/>
          <w:lang w:bidi="fa-IR"/>
        </w:rPr>
        <w:t>، 2003</w:t>
      </w:r>
      <w:r w:rsidRPr="00E9519C">
        <w:rPr>
          <w:rFonts w:cs="B Zar" w:hint="cs"/>
          <w:spacing w:val="-14"/>
          <w:sz w:val="26"/>
          <w:szCs w:val="26"/>
          <w:rtl/>
          <w:lang w:bidi="fa-IR"/>
        </w:rPr>
        <w:t>) یا نقش تجارت با اقتصادهای پیشرفته را بازبینی کرده اند</w:t>
      </w:r>
      <w:r w:rsidR="0079627B">
        <w:rPr>
          <w:rFonts w:cs="B Zar" w:hint="cs"/>
          <w:spacing w:val="-14"/>
          <w:sz w:val="26"/>
          <w:szCs w:val="26"/>
          <w:rtl/>
          <w:lang w:bidi="fa-IR"/>
        </w:rPr>
        <w:t>(کو و هلپمن، 1995)</w:t>
      </w:r>
      <w:r w:rsidRPr="00E9519C">
        <w:rPr>
          <w:rFonts w:cs="B Zar" w:hint="cs"/>
          <w:spacing w:val="-14"/>
          <w:sz w:val="26"/>
          <w:szCs w:val="26"/>
          <w:rtl/>
          <w:lang w:bidi="fa-IR"/>
        </w:rPr>
        <w:t>. برخی دیگر اظهار کرده اند که ممکن است میان گشودگی و دیگر عوامل مانند نهادهای قوی، که تأثیرات مثبتی ایجاد می کنند اثر متقابل وجود داشته باشد</w:t>
      </w:r>
      <w:r w:rsidR="0079627B">
        <w:rPr>
          <w:rFonts w:cs="B Zar" w:hint="cs"/>
          <w:spacing w:val="-14"/>
          <w:sz w:val="26"/>
          <w:szCs w:val="26"/>
          <w:rtl/>
          <w:lang w:bidi="fa-IR"/>
        </w:rPr>
        <w:t>(دلار وکرای</w:t>
      </w:r>
      <w:r w:rsidR="0079627B">
        <w:rPr>
          <w:rStyle w:val="FootnoteReference"/>
          <w:rFonts w:cs="B Zar"/>
          <w:spacing w:val="-14"/>
          <w:sz w:val="26"/>
          <w:szCs w:val="26"/>
          <w:rtl/>
          <w:lang w:bidi="fa-IR"/>
        </w:rPr>
        <w:footnoteReference w:id="20"/>
      </w:r>
      <w:r w:rsidR="0079627B">
        <w:rPr>
          <w:rFonts w:cs="B Zar" w:hint="cs"/>
          <w:spacing w:val="-14"/>
          <w:sz w:val="26"/>
          <w:szCs w:val="26"/>
          <w:rtl/>
          <w:lang w:bidi="fa-IR"/>
        </w:rPr>
        <w:t>، 2002).</w:t>
      </w:r>
      <w:r w:rsidRPr="00E9519C">
        <w:rPr>
          <w:rFonts w:cs="B Zar" w:hint="cs"/>
          <w:spacing w:val="-14"/>
          <w:sz w:val="26"/>
          <w:szCs w:val="26"/>
          <w:rtl/>
          <w:lang w:bidi="fa-IR"/>
        </w:rPr>
        <w:t xml:space="preserve"> در حالی</w:t>
      </w:r>
      <w:r w:rsidRPr="00E9519C">
        <w:rPr>
          <w:rFonts w:cs="B Zar"/>
          <w:spacing w:val="-14"/>
          <w:sz w:val="26"/>
          <w:szCs w:val="26"/>
          <w:lang w:bidi="fa-IR"/>
        </w:rPr>
        <w:t xml:space="preserve"> </w:t>
      </w:r>
      <w:r w:rsidRPr="00E9519C">
        <w:rPr>
          <w:rFonts w:cs="B Zar" w:hint="cs"/>
          <w:spacing w:val="-14"/>
          <w:sz w:val="26"/>
          <w:szCs w:val="26"/>
          <w:rtl/>
          <w:lang w:bidi="fa-IR"/>
        </w:rPr>
        <w:t>که برخی دیگر مدعی اند تجارت یک تأثیر مثبت مستقل دارد</w:t>
      </w:r>
      <w:r w:rsidR="0079627B">
        <w:rPr>
          <w:rFonts w:cs="B Zar" w:hint="cs"/>
          <w:spacing w:val="-14"/>
          <w:sz w:val="26"/>
          <w:szCs w:val="26"/>
          <w:rtl/>
          <w:lang w:bidi="fa-IR"/>
        </w:rPr>
        <w:t>(آلکالا و سیکنه</w:t>
      </w:r>
      <w:r w:rsidR="0079627B">
        <w:rPr>
          <w:rStyle w:val="FootnoteReference"/>
          <w:rFonts w:cs="B Zar"/>
          <w:spacing w:val="-14"/>
          <w:sz w:val="26"/>
          <w:szCs w:val="26"/>
          <w:rtl/>
          <w:lang w:bidi="fa-IR"/>
        </w:rPr>
        <w:footnoteReference w:id="21"/>
      </w:r>
      <w:r w:rsidR="0079627B">
        <w:rPr>
          <w:rFonts w:cs="B Zar" w:hint="cs"/>
          <w:spacing w:val="-14"/>
          <w:sz w:val="26"/>
          <w:szCs w:val="26"/>
          <w:rtl/>
          <w:lang w:bidi="fa-IR"/>
        </w:rPr>
        <w:t>، 2004).</w:t>
      </w:r>
    </w:p>
    <w:p w:rsidR="00E64C0F" w:rsidRPr="00E9519C" w:rsidRDefault="00E64C0F" w:rsidP="0079627B">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شرایط تقاضا نیز در ادبیات اقتصادی کمتر مورد توجه قرار گرفته است. مقررات محیطی و حمایت از مصرف کننده به خصوص طبیعتا از منظر شرکت گزاف دیده می شود؛ اگر محصولات دوستدار محیط، قیمت های بالاتر را ایجاد می کند یا بسوی هزینه های تولید پایین تر رهنمون می سازد، شرکت ها متعهد به تولید آنها بدون نیاز به قانونگذاری می شوند. ادبیات تجاری بیان می کند که با ابهام زیاد درباره فناوری های آینده، نیازهای مصرف کننده، و مقررات، قانون گذاری دقیق برای پیش بینی تغییرات آینده دیگر بازارها که می تواند شرکت ها را برای سرمایه گذاری در فناوری های سودآور رهنمون سازد، یک دید ساده است. و غریب نیست که این فناوری های جدید منافع بهره وری مستقیم که شرکت ها در غیر این صورت نادیده می گرفتند را فراهم سازد</w:t>
      </w:r>
      <w:r w:rsidR="0079627B">
        <w:rPr>
          <w:rFonts w:cs="B Zar" w:hint="cs"/>
          <w:spacing w:val="-14"/>
          <w:sz w:val="26"/>
          <w:szCs w:val="26"/>
          <w:rtl/>
          <w:lang w:bidi="fa-IR"/>
        </w:rPr>
        <w:t>(پرتر و لینده، 1995).</w:t>
      </w:r>
      <w:r w:rsidRPr="00E9519C">
        <w:rPr>
          <w:rFonts w:cs="B Zar" w:hint="cs"/>
          <w:spacing w:val="-14"/>
          <w:sz w:val="26"/>
          <w:szCs w:val="26"/>
          <w:rtl/>
          <w:lang w:bidi="fa-IR"/>
        </w:rPr>
        <w:t xml:space="preserve"> در ادبیات مدیریت نیز تمرکز فزآینده ای بر اهمیت تقاضا وجود دارد که مشتریان را بعنوان شرکایی در فرآیند نوآوری هدایت می کند.</w:t>
      </w:r>
    </w:p>
    <w:p w:rsidR="00E64C0F" w:rsidRPr="00E9519C" w:rsidRDefault="00E64C0F" w:rsidP="00E9519C">
      <w:pPr>
        <w:bidi/>
        <w:spacing w:after="0" w:line="240" w:lineRule="auto"/>
        <w:ind w:left="57" w:right="-57" w:firstLine="41"/>
        <w:rPr>
          <w:rFonts w:cs="B Zar"/>
          <w:spacing w:val="-14"/>
          <w:sz w:val="26"/>
          <w:szCs w:val="26"/>
          <w:rtl/>
          <w:lang w:bidi="fa-IR"/>
        </w:rPr>
      </w:pPr>
    </w:p>
    <w:p w:rsidR="00BB4AFD" w:rsidRPr="00E9519C" w:rsidRDefault="00BB4AFD" w:rsidP="00E9519C">
      <w:pPr>
        <w:bidi/>
        <w:spacing w:after="0" w:line="240" w:lineRule="auto"/>
        <w:ind w:right="-57"/>
        <w:rPr>
          <w:rFonts w:cs="B Zar"/>
          <w:spacing w:val="-14"/>
          <w:sz w:val="26"/>
          <w:szCs w:val="26"/>
          <w:rtl/>
          <w:lang w:bidi="fa-IR"/>
        </w:rPr>
        <w:sectPr w:rsidR="00BB4AFD" w:rsidRPr="00E9519C" w:rsidSect="00E9519C">
          <w:pgSz w:w="11909" w:h="16834" w:code="9"/>
          <w:pgMar w:top="1728" w:right="1440" w:bottom="1728" w:left="1440" w:header="720" w:footer="720" w:gutter="0"/>
          <w:cols w:space="720"/>
          <w:docGrid w:linePitch="360"/>
        </w:sectPr>
      </w:pPr>
    </w:p>
    <w:p w:rsidR="00BB4AFD" w:rsidRPr="00E9519C" w:rsidRDefault="00BB4AFD" w:rsidP="007862B2">
      <w:pPr>
        <w:bidi/>
        <w:spacing w:after="0" w:line="240" w:lineRule="auto"/>
        <w:ind w:right="-57" w:firstLine="0"/>
        <w:jc w:val="center"/>
        <w:rPr>
          <w:rFonts w:cs="B Zar"/>
          <w:b/>
          <w:bCs/>
          <w:spacing w:val="-14"/>
          <w:sz w:val="26"/>
          <w:szCs w:val="26"/>
          <w:rtl/>
          <w:lang w:bidi="fa-IR"/>
        </w:rPr>
      </w:pPr>
      <w:r w:rsidRPr="00E9519C">
        <w:rPr>
          <w:rFonts w:cs="B Zar" w:hint="cs"/>
          <w:b/>
          <w:bCs/>
          <w:spacing w:val="-14"/>
          <w:sz w:val="26"/>
          <w:szCs w:val="26"/>
          <w:rtl/>
          <w:lang w:bidi="fa-IR"/>
        </w:rPr>
        <w:lastRenderedPageBreak/>
        <w:t xml:space="preserve">جدول </w:t>
      </w:r>
      <w:r w:rsidR="00E9519C">
        <w:rPr>
          <w:rFonts w:cs="B Zar" w:hint="cs"/>
          <w:b/>
          <w:bCs/>
          <w:spacing w:val="-14"/>
          <w:sz w:val="26"/>
          <w:szCs w:val="26"/>
          <w:rtl/>
          <w:lang w:bidi="fa-IR"/>
        </w:rPr>
        <w:t>1</w:t>
      </w:r>
      <w:r w:rsidRPr="00E9519C">
        <w:rPr>
          <w:rFonts w:cs="B Zar" w:hint="cs"/>
          <w:b/>
          <w:bCs/>
          <w:spacing w:val="-14"/>
          <w:sz w:val="26"/>
          <w:szCs w:val="26"/>
          <w:rtl/>
          <w:lang w:bidi="fa-IR"/>
        </w:rPr>
        <w:t>: مطالعات انجام گرفته در آثار گذشته</w:t>
      </w:r>
      <w:r w:rsidR="007862B2">
        <w:rPr>
          <w:rFonts w:cs="B Zar" w:hint="cs"/>
          <w:b/>
          <w:bCs/>
          <w:spacing w:val="-14"/>
          <w:sz w:val="26"/>
          <w:szCs w:val="26"/>
          <w:rtl/>
          <w:lang w:bidi="fa-IR"/>
        </w:rPr>
        <w:t>(</w:t>
      </w:r>
      <w:r w:rsidR="007862B2" w:rsidRPr="007862B2">
        <w:rPr>
          <w:rFonts w:cs="B Zar" w:hint="cs"/>
          <w:b/>
          <w:bCs/>
          <w:spacing w:val="-14"/>
          <w:sz w:val="26"/>
          <w:szCs w:val="26"/>
          <w:rtl/>
          <w:lang w:bidi="fa-IR"/>
        </w:rPr>
        <w:t>کوکسال و کتانه، 2010)</w:t>
      </w:r>
    </w:p>
    <w:tbl>
      <w:tblPr>
        <w:bidiVisual/>
        <w:tblW w:w="15210" w:type="dxa"/>
        <w:tblInd w:w="-608" w:type="dxa"/>
        <w:tblBorders>
          <w:top w:val="single" w:sz="4" w:space="0" w:color="auto"/>
          <w:bottom w:val="single" w:sz="4" w:space="0" w:color="auto"/>
          <w:insideH w:val="dotted" w:sz="4" w:space="0" w:color="auto"/>
        </w:tblBorders>
        <w:tblLook w:val="04A0" w:firstRow="1" w:lastRow="0" w:firstColumn="1" w:lastColumn="0" w:noHBand="0" w:noVBand="1"/>
      </w:tblPr>
      <w:tblGrid>
        <w:gridCol w:w="2621"/>
        <w:gridCol w:w="2149"/>
        <w:gridCol w:w="1710"/>
        <w:gridCol w:w="2070"/>
        <w:gridCol w:w="2070"/>
        <w:gridCol w:w="1170"/>
        <w:gridCol w:w="1216"/>
        <w:gridCol w:w="2204"/>
      </w:tblGrid>
      <w:tr w:rsidR="00042E19" w:rsidRPr="00CA2640" w:rsidTr="00026196">
        <w:tc>
          <w:tcPr>
            <w:tcW w:w="2621" w:type="dxa"/>
            <w:shd w:val="clear" w:color="auto" w:fill="D9D9D9"/>
            <w:vAlign w:val="center"/>
          </w:tcPr>
          <w:p w:rsidR="00C8619C" w:rsidRPr="00445B36" w:rsidRDefault="00C8619C" w:rsidP="00026196">
            <w:pPr>
              <w:bidi/>
              <w:spacing w:after="0" w:line="240" w:lineRule="auto"/>
              <w:ind w:left="57" w:right="-57" w:firstLine="41"/>
              <w:jc w:val="center"/>
              <w:rPr>
                <w:rFonts w:cs="B Zar"/>
                <w:b/>
                <w:bCs/>
                <w:spacing w:val="-14"/>
                <w:szCs w:val="24"/>
                <w:rtl/>
                <w:lang w:bidi="fa-IR"/>
              </w:rPr>
            </w:pPr>
            <w:r w:rsidRPr="00445B36">
              <w:rPr>
                <w:rFonts w:cs="B Zar" w:hint="cs"/>
                <w:b/>
                <w:bCs/>
                <w:spacing w:val="-14"/>
                <w:szCs w:val="24"/>
                <w:rtl/>
                <w:lang w:bidi="fa-IR"/>
              </w:rPr>
              <w:t>م</w:t>
            </w:r>
            <w:r w:rsidR="0051297E" w:rsidRPr="00445B36">
              <w:rPr>
                <w:rFonts w:cs="B Zar" w:hint="cs"/>
                <w:b/>
                <w:bCs/>
                <w:spacing w:val="-14"/>
                <w:szCs w:val="24"/>
                <w:rtl/>
                <w:lang w:bidi="fa-IR"/>
              </w:rPr>
              <w:t>وانع</w:t>
            </w:r>
            <w:r w:rsidRPr="00445B36">
              <w:rPr>
                <w:rFonts w:cs="B Zar" w:hint="cs"/>
                <w:b/>
                <w:bCs/>
                <w:spacing w:val="-14"/>
                <w:szCs w:val="24"/>
                <w:rtl/>
                <w:lang w:bidi="fa-IR"/>
              </w:rPr>
              <w:t xml:space="preserve"> مهم صادراتی</w:t>
            </w:r>
          </w:p>
        </w:tc>
        <w:tc>
          <w:tcPr>
            <w:tcW w:w="2149" w:type="dxa"/>
            <w:shd w:val="clear" w:color="auto" w:fill="D9D9D9"/>
            <w:vAlign w:val="center"/>
          </w:tcPr>
          <w:p w:rsidR="00C8619C" w:rsidRPr="00445B36" w:rsidRDefault="00C8619C" w:rsidP="00026196">
            <w:pPr>
              <w:bidi/>
              <w:spacing w:after="0" w:line="240" w:lineRule="auto"/>
              <w:ind w:left="57" w:right="-57" w:firstLine="41"/>
              <w:jc w:val="center"/>
              <w:rPr>
                <w:rFonts w:cs="B Zar"/>
                <w:b/>
                <w:bCs/>
                <w:spacing w:val="-14"/>
                <w:szCs w:val="24"/>
                <w:rtl/>
                <w:lang w:bidi="fa-IR"/>
              </w:rPr>
            </w:pPr>
            <w:r w:rsidRPr="00445B36">
              <w:rPr>
                <w:rFonts w:cs="B Zar" w:hint="cs"/>
                <w:b/>
                <w:bCs/>
                <w:spacing w:val="-14"/>
                <w:szCs w:val="24"/>
                <w:rtl/>
                <w:lang w:bidi="fa-IR"/>
              </w:rPr>
              <w:t>مجموعة داده‌ها</w:t>
            </w:r>
          </w:p>
        </w:tc>
        <w:tc>
          <w:tcPr>
            <w:tcW w:w="1710" w:type="dxa"/>
            <w:shd w:val="clear" w:color="auto" w:fill="D9D9D9"/>
            <w:vAlign w:val="center"/>
          </w:tcPr>
          <w:p w:rsidR="00C8619C" w:rsidRPr="00CA2640" w:rsidRDefault="00C8619C" w:rsidP="00026196">
            <w:pPr>
              <w:bidi/>
              <w:spacing w:after="0" w:line="240" w:lineRule="auto"/>
              <w:ind w:left="57" w:right="-57" w:firstLine="41"/>
              <w:jc w:val="center"/>
              <w:rPr>
                <w:rFonts w:cs="B Zar"/>
                <w:b/>
                <w:bCs/>
                <w:spacing w:val="-14"/>
                <w:szCs w:val="24"/>
                <w:rtl/>
                <w:lang w:bidi="fa-IR"/>
              </w:rPr>
            </w:pPr>
            <w:r w:rsidRPr="00CA2640">
              <w:rPr>
                <w:rFonts w:cs="B Zar" w:hint="cs"/>
                <w:b/>
                <w:bCs/>
                <w:spacing w:val="-14"/>
                <w:szCs w:val="24"/>
                <w:rtl/>
                <w:lang w:bidi="fa-IR"/>
              </w:rPr>
              <w:t>میزان نمونه‌برداری</w:t>
            </w:r>
          </w:p>
        </w:tc>
        <w:tc>
          <w:tcPr>
            <w:tcW w:w="2070" w:type="dxa"/>
            <w:shd w:val="clear" w:color="auto" w:fill="D9D9D9"/>
            <w:vAlign w:val="center"/>
          </w:tcPr>
          <w:p w:rsidR="00C8619C" w:rsidRPr="00CA2640" w:rsidRDefault="00C8619C" w:rsidP="00026196">
            <w:pPr>
              <w:bidi/>
              <w:spacing w:after="0" w:line="240" w:lineRule="auto"/>
              <w:ind w:left="57" w:right="-57" w:firstLine="41"/>
              <w:jc w:val="center"/>
              <w:rPr>
                <w:rFonts w:cs="B Zar"/>
                <w:b/>
                <w:bCs/>
                <w:spacing w:val="-14"/>
                <w:szCs w:val="24"/>
                <w:rtl/>
                <w:lang w:bidi="fa-IR"/>
              </w:rPr>
            </w:pPr>
            <w:r w:rsidRPr="00CA2640">
              <w:rPr>
                <w:rFonts w:cs="B Zar" w:hint="cs"/>
                <w:b/>
                <w:bCs/>
                <w:spacing w:val="-14"/>
                <w:szCs w:val="24"/>
                <w:rtl/>
                <w:lang w:bidi="fa-IR"/>
              </w:rPr>
              <w:t>واحد تحلیل</w:t>
            </w:r>
          </w:p>
        </w:tc>
        <w:tc>
          <w:tcPr>
            <w:tcW w:w="2070" w:type="dxa"/>
            <w:shd w:val="clear" w:color="auto" w:fill="D9D9D9"/>
            <w:vAlign w:val="center"/>
          </w:tcPr>
          <w:p w:rsidR="00C8619C" w:rsidRPr="00CA2640" w:rsidRDefault="00C8619C" w:rsidP="00026196">
            <w:pPr>
              <w:bidi/>
              <w:spacing w:after="0" w:line="240" w:lineRule="auto"/>
              <w:ind w:left="57" w:right="-57" w:firstLine="41"/>
              <w:jc w:val="center"/>
              <w:rPr>
                <w:rFonts w:cs="B Zar"/>
                <w:b/>
                <w:bCs/>
                <w:spacing w:val="-14"/>
                <w:szCs w:val="24"/>
                <w:rtl/>
                <w:lang w:bidi="fa-IR"/>
              </w:rPr>
            </w:pPr>
            <w:r w:rsidRPr="00CA2640">
              <w:rPr>
                <w:rFonts w:cs="B Zar" w:hint="cs"/>
                <w:b/>
                <w:bCs/>
                <w:spacing w:val="-14"/>
                <w:szCs w:val="24"/>
                <w:rtl/>
                <w:lang w:bidi="fa-IR"/>
              </w:rPr>
              <w:t>شرکت</w:t>
            </w:r>
          </w:p>
        </w:tc>
        <w:tc>
          <w:tcPr>
            <w:tcW w:w="1170" w:type="dxa"/>
            <w:shd w:val="clear" w:color="auto" w:fill="D9D9D9"/>
            <w:vAlign w:val="center"/>
          </w:tcPr>
          <w:p w:rsidR="00C8619C" w:rsidRPr="00CA2640" w:rsidRDefault="00C8619C" w:rsidP="00026196">
            <w:pPr>
              <w:bidi/>
              <w:spacing w:after="0" w:line="240" w:lineRule="auto"/>
              <w:ind w:left="57" w:right="-57" w:firstLine="41"/>
              <w:jc w:val="center"/>
              <w:rPr>
                <w:rFonts w:cs="B Zar"/>
                <w:b/>
                <w:bCs/>
                <w:spacing w:val="-14"/>
                <w:szCs w:val="24"/>
                <w:rtl/>
                <w:lang w:bidi="fa-IR"/>
              </w:rPr>
            </w:pPr>
            <w:r w:rsidRPr="00CA2640">
              <w:rPr>
                <w:rFonts w:cs="B Zar" w:hint="cs"/>
                <w:b/>
                <w:bCs/>
                <w:spacing w:val="-14"/>
                <w:szCs w:val="24"/>
                <w:rtl/>
                <w:lang w:bidi="fa-IR"/>
              </w:rPr>
              <w:t>بخش</w:t>
            </w:r>
          </w:p>
        </w:tc>
        <w:tc>
          <w:tcPr>
            <w:tcW w:w="1216" w:type="dxa"/>
            <w:shd w:val="clear" w:color="auto" w:fill="D9D9D9"/>
            <w:vAlign w:val="center"/>
          </w:tcPr>
          <w:p w:rsidR="00C8619C" w:rsidRPr="00CA2640" w:rsidRDefault="00C8619C" w:rsidP="00026196">
            <w:pPr>
              <w:bidi/>
              <w:spacing w:after="0" w:line="240" w:lineRule="auto"/>
              <w:ind w:left="57" w:right="-57" w:firstLine="41"/>
              <w:jc w:val="center"/>
              <w:rPr>
                <w:rFonts w:cs="B Zar"/>
                <w:b/>
                <w:bCs/>
                <w:spacing w:val="-14"/>
                <w:szCs w:val="24"/>
                <w:rtl/>
                <w:lang w:bidi="fa-IR"/>
              </w:rPr>
            </w:pPr>
            <w:r w:rsidRPr="00CA2640">
              <w:rPr>
                <w:rFonts w:cs="B Zar" w:hint="cs"/>
                <w:b/>
                <w:bCs/>
                <w:spacing w:val="-14"/>
                <w:szCs w:val="24"/>
                <w:rtl/>
                <w:lang w:bidi="fa-IR"/>
              </w:rPr>
              <w:t>کشور</w:t>
            </w:r>
          </w:p>
        </w:tc>
        <w:tc>
          <w:tcPr>
            <w:tcW w:w="2204" w:type="dxa"/>
            <w:shd w:val="clear" w:color="auto" w:fill="D9D9D9"/>
            <w:vAlign w:val="center"/>
          </w:tcPr>
          <w:p w:rsidR="00C8619C" w:rsidRPr="00CA2640" w:rsidRDefault="00C8619C" w:rsidP="00026196">
            <w:pPr>
              <w:bidi/>
              <w:spacing w:after="0" w:line="240" w:lineRule="auto"/>
              <w:ind w:left="57" w:right="-57" w:firstLine="41"/>
              <w:jc w:val="center"/>
              <w:rPr>
                <w:rFonts w:cs="B Zar"/>
                <w:b/>
                <w:bCs/>
                <w:spacing w:val="-14"/>
                <w:szCs w:val="24"/>
                <w:rtl/>
                <w:lang w:bidi="fa-IR"/>
              </w:rPr>
            </w:pPr>
            <w:r w:rsidRPr="00CA2640">
              <w:rPr>
                <w:rFonts w:cs="B Zar" w:hint="cs"/>
                <w:b/>
                <w:bCs/>
                <w:spacing w:val="-14"/>
                <w:szCs w:val="24"/>
                <w:rtl/>
                <w:lang w:bidi="fa-IR"/>
              </w:rPr>
              <w:t>تحقیقات</w:t>
            </w:r>
          </w:p>
        </w:tc>
      </w:tr>
      <w:tr w:rsidR="007862B2" w:rsidRPr="007862B2" w:rsidTr="00026196">
        <w:tc>
          <w:tcPr>
            <w:tcW w:w="2621"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دانش و ارتباطات بازاریابی صادرات، مدیریت کلی صادرات، ویژگیهای محصول و موقعیت رقابتی صادرات</w:t>
            </w:r>
          </w:p>
        </w:tc>
        <w:tc>
          <w:tcPr>
            <w:tcW w:w="2149"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نظرسنجی‌های پستی</w:t>
            </w:r>
          </w:p>
        </w:tc>
        <w:tc>
          <w:tcPr>
            <w:tcW w:w="1710"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449</w:t>
            </w:r>
          </w:p>
        </w:tc>
        <w:tc>
          <w:tcPr>
            <w:tcW w:w="2070"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صادرکنندگان و غیر صادرکنندگان</w:t>
            </w:r>
          </w:p>
        </w:tc>
        <w:tc>
          <w:tcPr>
            <w:tcW w:w="2070"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کوچک و متوسط</w:t>
            </w:r>
          </w:p>
        </w:tc>
        <w:tc>
          <w:tcPr>
            <w:tcW w:w="1170"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چندگانه</w:t>
            </w:r>
          </w:p>
        </w:tc>
        <w:tc>
          <w:tcPr>
            <w:tcW w:w="1216"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بریتانیای کبیر</w:t>
            </w:r>
          </w:p>
        </w:tc>
        <w:tc>
          <w:tcPr>
            <w:tcW w:w="2204"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مورگان و کاتسیکیز ( 1997)</w:t>
            </w:r>
          </w:p>
        </w:tc>
      </w:tr>
      <w:tr w:rsidR="007862B2" w:rsidRPr="007862B2" w:rsidTr="00026196">
        <w:tc>
          <w:tcPr>
            <w:tcW w:w="2621"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کمبود منابع مالی و اطلاعات ناکافی بازار ارائه شده توسط دولت</w:t>
            </w:r>
          </w:p>
        </w:tc>
        <w:tc>
          <w:tcPr>
            <w:tcW w:w="2149"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مصاحبه‌های حضوری</w:t>
            </w:r>
          </w:p>
        </w:tc>
        <w:tc>
          <w:tcPr>
            <w:tcW w:w="1710"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177</w:t>
            </w:r>
          </w:p>
        </w:tc>
        <w:tc>
          <w:tcPr>
            <w:tcW w:w="2070"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غیرصادرکنندگان</w:t>
            </w:r>
          </w:p>
        </w:tc>
        <w:tc>
          <w:tcPr>
            <w:tcW w:w="2070" w:type="dxa"/>
            <w:vAlign w:val="center"/>
          </w:tcPr>
          <w:p w:rsidR="00C8619C" w:rsidRPr="007862B2" w:rsidRDefault="00C8619C" w:rsidP="00026196">
            <w:pPr>
              <w:bidi/>
              <w:spacing w:after="0" w:line="240" w:lineRule="auto"/>
              <w:ind w:left="57" w:right="-57" w:firstLine="41"/>
              <w:jc w:val="center"/>
              <w:rPr>
                <w:rFonts w:cs="B Zar"/>
                <w:color w:val="FF0000"/>
                <w:spacing w:val="-14"/>
                <w:szCs w:val="24"/>
              </w:rPr>
            </w:pPr>
            <w:r w:rsidRPr="007862B2">
              <w:rPr>
                <w:rFonts w:cs="B Zar" w:hint="cs"/>
                <w:color w:val="FF0000"/>
                <w:spacing w:val="-14"/>
                <w:szCs w:val="24"/>
                <w:rtl/>
                <w:lang w:bidi="fa-IR"/>
              </w:rPr>
              <w:t>کوچک، متوسط و بزرگ</w:t>
            </w:r>
          </w:p>
        </w:tc>
        <w:tc>
          <w:tcPr>
            <w:tcW w:w="1170"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چندگانه</w:t>
            </w:r>
          </w:p>
        </w:tc>
        <w:tc>
          <w:tcPr>
            <w:tcW w:w="1216"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ترکیه</w:t>
            </w:r>
          </w:p>
        </w:tc>
        <w:tc>
          <w:tcPr>
            <w:tcW w:w="2204" w:type="dxa"/>
            <w:vAlign w:val="center"/>
          </w:tcPr>
          <w:p w:rsidR="00C8619C" w:rsidRPr="007862B2" w:rsidRDefault="00607AE9"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کاراکایا و هارکار ( 1999)</w:t>
            </w:r>
          </w:p>
        </w:tc>
      </w:tr>
      <w:tr w:rsidR="007862B2" w:rsidRPr="007862B2" w:rsidTr="00026196">
        <w:tc>
          <w:tcPr>
            <w:tcW w:w="2621"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رقابت سخت تولیدکنندگان خارجی، اندازه شرکت و ملزومات مالی</w:t>
            </w:r>
          </w:p>
        </w:tc>
        <w:tc>
          <w:tcPr>
            <w:tcW w:w="2149"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نظرسنجی‌های پستی</w:t>
            </w:r>
          </w:p>
        </w:tc>
        <w:tc>
          <w:tcPr>
            <w:tcW w:w="1710"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54</w:t>
            </w:r>
          </w:p>
        </w:tc>
        <w:tc>
          <w:tcPr>
            <w:tcW w:w="2070"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صادرکنندگان</w:t>
            </w:r>
          </w:p>
        </w:tc>
        <w:tc>
          <w:tcPr>
            <w:tcW w:w="2070" w:type="dxa"/>
            <w:vAlign w:val="center"/>
          </w:tcPr>
          <w:p w:rsidR="00C8619C" w:rsidRPr="007862B2" w:rsidRDefault="00C8619C" w:rsidP="00026196">
            <w:pPr>
              <w:bidi/>
              <w:spacing w:after="0" w:line="240" w:lineRule="auto"/>
              <w:ind w:left="57" w:right="-57" w:firstLine="41"/>
              <w:jc w:val="center"/>
              <w:rPr>
                <w:rFonts w:cs="B Zar"/>
                <w:color w:val="FF0000"/>
                <w:spacing w:val="-14"/>
                <w:szCs w:val="24"/>
              </w:rPr>
            </w:pPr>
            <w:r w:rsidRPr="007862B2">
              <w:rPr>
                <w:rFonts w:cs="B Zar" w:hint="cs"/>
                <w:color w:val="FF0000"/>
                <w:spacing w:val="-14"/>
                <w:szCs w:val="24"/>
                <w:rtl/>
                <w:lang w:bidi="fa-IR"/>
              </w:rPr>
              <w:t>کوچک . متوسط</w:t>
            </w:r>
          </w:p>
        </w:tc>
        <w:tc>
          <w:tcPr>
            <w:tcW w:w="1170"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چندگانه</w:t>
            </w:r>
          </w:p>
        </w:tc>
        <w:tc>
          <w:tcPr>
            <w:tcW w:w="1216" w:type="dxa"/>
            <w:vAlign w:val="center"/>
          </w:tcPr>
          <w:p w:rsidR="00C8619C" w:rsidRPr="007862B2" w:rsidRDefault="00C8619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کانادا</w:t>
            </w:r>
          </w:p>
        </w:tc>
        <w:tc>
          <w:tcPr>
            <w:tcW w:w="2204" w:type="dxa"/>
            <w:vAlign w:val="center"/>
          </w:tcPr>
          <w:p w:rsidR="00C8619C" w:rsidRPr="007862B2" w:rsidRDefault="00607AE9"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باغچی سن ( 1999)</w:t>
            </w:r>
          </w:p>
        </w:tc>
      </w:tr>
      <w:tr w:rsidR="007862B2" w:rsidRPr="007862B2" w:rsidTr="00026196">
        <w:tc>
          <w:tcPr>
            <w:tcW w:w="2621" w:type="dxa"/>
            <w:vAlign w:val="center"/>
          </w:tcPr>
          <w:p w:rsidR="00862AB4"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انگیزه‌های ناکافی، رقابت فشرده بین‌المللی و سیاستهای نرخ مبادلات ارزی</w:t>
            </w:r>
          </w:p>
        </w:tc>
        <w:tc>
          <w:tcPr>
            <w:tcW w:w="2149" w:type="dxa"/>
            <w:vAlign w:val="center"/>
          </w:tcPr>
          <w:p w:rsidR="00862AB4"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نظرسنجی‌های پستی</w:t>
            </w:r>
          </w:p>
        </w:tc>
        <w:tc>
          <w:tcPr>
            <w:tcW w:w="1710" w:type="dxa"/>
            <w:vAlign w:val="center"/>
          </w:tcPr>
          <w:p w:rsidR="00862AB4"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69</w:t>
            </w:r>
          </w:p>
        </w:tc>
        <w:tc>
          <w:tcPr>
            <w:tcW w:w="2070" w:type="dxa"/>
            <w:vAlign w:val="center"/>
          </w:tcPr>
          <w:p w:rsidR="00862AB4"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صادرکنندگان</w:t>
            </w:r>
          </w:p>
        </w:tc>
        <w:tc>
          <w:tcPr>
            <w:tcW w:w="2070" w:type="dxa"/>
            <w:vAlign w:val="center"/>
          </w:tcPr>
          <w:p w:rsidR="00862AB4"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کوچک، متوسط و بزرگ</w:t>
            </w:r>
          </w:p>
        </w:tc>
        <w:tc>
          <w:tcPr>
            <w:tcW w:w="1170" w:type="dxa"/>
            <w:vAlign w:val="center"/>
          </w:tcPr>
          <w:p w:rsidR="00862AB4"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color w:val="FF0000"/>
                <w:spacing w:val="-14"/>
                <w:szCs w:val="24"/>
                <w:lang w:bidi="fa-IR"/>
              </w:rPr>
              <w:t>N/A</w:t>
            </w:r>
          </w:p>
        </w:tc>
        <w:tc>
          <w:tcPr>
            <w:tcW w:w="1216" w:type="dxa"/>
            <w:vAlign w:val="center"/>
          </w:tcPr>
          <w:p w:rsidR="00862AB4" w:rsidRPr="007862B2" w:rsidRDefault="007D2555"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برزیل</w:t>
            </w:r>
          </w:p>
        </w:tc>
        <w:tc>
          <w:tcPr>
            <w:tcW w:w="2204" w:type="dxa"/>
            <w:vAlign w:val="center"/>
          </w:tcPr>
          <w:p w:rsidR="00862AB4" w:rsidRPr="007862B2" w:rsidRDefault="007D2555"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داسیلوا و داروشا ( 2001)</w:t>
            </w:r>
          </w:p>
        </w:tc>
      </w:tr>
      <w:tr w:rsidR="007862B2" w:rsidRPr="007862B2" w:rsidTr="00026196">
        <w:tc>
          <w:tcPr>
            <w:tcW w:w="2621" w:type="dxa"/>
            <w:vAlign w:val="center"/>
          </w:tcPr>
          <w:p w:rsidR="00ED3A21" w:rsidRPr="007862B2" w:rsidRDefault="00903C6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نبود منابع، رقابت خارجی سخت و عدم وجود دانش صادرات</w:t>
            </w:r>
          </w:p>
        </w:tc>
        <w:tc>
          <w:tcPr>
            <w:tcW w:w="2149"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نظرسنجی‌های پستی</w:t>
            </w:r>
          </w:p>
        </w:tc>
        <w:tc>
          <w:tcPr>
            <w:tcW w:w="171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286</w:t>
            </w:r>
          </w:p>
        </w:tc>
        <w:tc>
          <w:tcPr>
            <w:tcW w:w="207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صادرکنندگان و غیر صادرکنندگان</w:t>
            </w:r>
          </w:p>
        </w:tc>
        <w:tc>
          <w:tcPr>
            <w:tcW w:w="207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کوچک و متوسط</w:t>
            </w:r>
          </w:p>
        </w:tc>
        <w:tc>
          <w:tcPr>
            <w:tcW w:w="117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مشروب</w:t>
            </w:r>
          </w:p>
        </w:tc>
        <w:tc>
          <w:tcPr>
            <w:tcW w:w="1216" w:type="dxa"/>
            <w:vAlign w:val="center"/>
          </w:tcPr>
          <w:p w:rsidR="00ED3A21" w:rsidRPr="007862B2" w:rsidRDefault="007D2555"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اسپانیا</w:t>
            </w:r>
          </w:p>
        </w:tc>
        <w:tc>
          <w:tcPr>
            <w:tcW w:w="2204" w:type="dxa"/>
            <w:vAlign w:val="center"/>
          </w:tcPr>
          <w:p w:rsidR="00ED3A21" w:rsidRPr="007862B2" w:rsidRDefault="00763EEF"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اورتگا ( 2003)</w:t>
            </w:r>
          </w:p>
        </w:tc>
      </w:tr>
      <w:tr w:rsidR="007862B2" w:rsidRPr="007862B2" w:rsidTr="00026196">
        <w:tc>
          <w:tcPr>
            <w:tcW w:w="2621" w:type="dxa"/>
            <w:vAlign w:val="center"/>
          </w:tcPr>
          <w:p w:rsidR="00ED3A21" w:rsidRPr="007862B2" w:rsidRDefault="00903C6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عدم همکاری دولت، رقابت شرکت‌ها در بازارهای خارجی، سیاستهای تبلیغ و قیمت‌گذاری، تعرفه‌های بالای خارجی و کمبود سرمایه مالی</w:t>
            </w:r>
          </w:p>
        </w:tc>
        <w:tc>
          <w:tcPr>
            <w:tcW w:w="2149"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مصاحبه‌های حضوری</w:t>
            </w:r>
          </w:p>
        </w:tc>
        <w:tc>
          <w:tcPr>
            <w:tcW w:w="171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61</w:t>
            </w:r>
          </w:p>
        </w:tc>
        <w:tc>
          <w:tcPr>
            <w:tcW w:w="207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صادرکنندگان و غیرصادرکنندگان</w:t>
            </w:r>
          </w:p>
        </w:tc>
        <w:tc>
          <w:tcPr>
            <w:tcW w:w="207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color w:val="FF0000"/>
                <w:spacing w:val="-14"/>
                <w:szCs w:val="24"/>
                <w:lang w:bidi="fa-IR"/>
              </w:rPr>
              <w:t>N/A</w:t>
            </w:r>
          </w:p>
        </w:tc>
        <w:tc>
          <w:tcPr>
            <w:tcW w:w="117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چندگانه</w:t>
            </w:r>
          </w:p>
        </w:tc>
        <w:tc>
          <w:tcPr>
            <w:tcW w:w="1216" w:type="dxa"/>
            <w:vAlign w:val="center"/>
          </w:tcPr>
          <w:p w:rsidR="00ED3A21" w:rsidRPr="007862B2" w:rsidRDefault="007D2555"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لبنان</w:t>
            </w:r>
          </w:p>
        </w:tc>
        <w:tc>
          <w:tcPr>
            <w:tcW w:w="2204" w:type="dxa"/>
            <w:vAlign w:val="center"/>
          </w:tcPr>
          <w:p w:rsidR="00ED3A21" w:rsidRPr="007862B2" w:rsidRDefault="00763EEF"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احمد و همکاران ( 2004)</w:t>
            </w:r>
          </w:p>
        </w:tc>
      </w:tr>
      <w:tr w:rsidR="007862B2" w:rsidRPr="007862B2" w:rsidTr="00026196">
        <w:tc>
          <w:tcPr>
            <w:tcW w:w="2621" w:type="dxa"/>
            <w:vAlign w:val="center"/>
          </w:tcPr>
          <w:p w:rsidR="00ED3A21" w:rsidRPr="007862B2" w:rsidRDefault="00903C6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ویژگی‌های مدیریت پروژة صادرات و انطباق با نیازهای بازار خارجی</w:t>
            </w:r>
          </w:p>
        </w:tc>
        <w:tc>
          <w:tcPr>
            <w:tcW w:w="2149"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مصاحبه‌های پستی</w:t>
            </w:r>
          </w:p>
        </w:tc>
        <w:tc>
          <w:tcPr>
            <w:tcW w:w="171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122</w:t>
            </w:r>
          </w:p>
        </w:tc>
        <w:tc>
          <w:tcPr>
            <w:tcW w:w="207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صادرکنندگان</w:t>
            </w:r>
          </w:p>
        </w:tc>
        <w:tc>
          <w:tcPr>
            <w:tcW w:w="207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color w:val="FF0000"/>
                <w:spacing w:val="-14"/>
                <w:szCs w:val="24"/>
                <w:lang w:bidi="fa-IR"/>
              </w:rPr>
              <w:t>N/A</w:t>
            </w:r>
          </w:p>
        </w:tc>
        <w:tc>
          <w:tcPr>
            <w:tcW w:w="117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چندگانه</w:t>
            </w:r>
          </w:p>
        </w:tc>
        <w:tc>
          <w:tcPr>
            <w:tcW w:w="1216" w:type="dxa"/>
            <w:vAlign w:val="center"/>
          </w:tcPr>
          <w:p w:rsidR="00ED3A21" w:rsidRPr="007862B2" w:rsidRDefault="007D2555"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استرالیا</w:t>
            </w:r>
          </w:p>
        </w:tc>
        <w:tc>
          <w:tcPr>
            <w:tcW w:w="2204" w:type="dxa"/>
            <w:vAlign w:val="center"/>
          </w:tcPr>
          <w:p w:rsidR="00ED3A21" w:rsidRPr="007862B2" w:rsidRDefault="00763EEF"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کرایگ و احمد ( 2005)</w:t>
            </w:r>
          </w:p>
        </w:tc>
      </w:tr>
      <w:tr w:rsidR="007862B2" w:rsidRPr="007862B2" w:rsidTr="00026196">
        <w:tc>
          <w:tcPr>
            <w:tcW w:w="2621" w:type="dxa"/>
            <w:vAlign w:val="center"/>
          </w:tcPr>
          <w:p w:rsidR="00ED3A21" w:rsidRPr="007862B2" w:rsidRDefault="00903C6C"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موانع آیین‌نامه‌ای و قدرت رقابت</w:t>
            </w:r>
          </w:p>
        </w:tc>
        <w:tc>
          <w:tcPr>
            <w:tcW w:w="2149"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نظرسنجی‌های الکترونیکی</w:t>
            </w:r>
          </w:p>
        </w:tc>
        <w:tc>
          <w:tcPr>
            <w:tcW w:w="171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145</w:t>
            </w:r>
          </w:p>
        </w:tc>
        <w:tc>
          <w:tcPr>
            <w:tcW w:w="207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صادرکنندگان</w:t>
            </w:r>
          </w:p>
        </w:tc>
        <w:tc>
          <w:tcPr>
            <w:tcW w:w="207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کوچک</w:t>
            </w:r>
          </w:p>
        </w:tc>
        <w:tc>
          <w:tcPr>
            <w:tcW w:w="1170" w:type="dxa"/>
            <w:vAlign w:val="center"/>
          </w:tcPr>
          <w:p w:rsidR="00ED3A21" w:rsidRPr="007862B2" w:rsidRDefault="00862AB4"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چندگانه</w:t>
            </w:r>
          </w:p>
        </w:tc>
        <w:tc>
          <w:tcPr>
            <w:tcW w:w="1216" w:type="dxa"/>
            <w:vAlign w:val="center"/>
          </w:tcPr>
          <w:p w:rsidR="00ED3A21" w:rsidRPr="007862B2" w:rsidRDefault="007D2555"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ترکیه</w:t>
            </w:r>
          </w:p>
        </w:tc>
        <w:tc>
          <w:tcPr>
            <w:tcW w:w="2204" w:type="dxa"/>
            <w:vAlign w:val="center"/>
          </w:tcPr>
          <w:p w:rsidR="00ED3A21" w:rsidRPr="007862B2" w:rsidRDefault="00763EEF" w:rsidP="00026196">
            <w:pPr>
              <w:bidi/>
              <w:spacing w:after="0" w:line="240" w:lineRule="auto"/>
              <w:ind w:left="57" w:right="-57" w:firstLine="41"/>
              <w:jc w:val="center"/>
              <w:rPr>
                <w:rFonts w:cs="B Zar"/>
                <w:color w:val="FF0000"/>
                <w:spacing w:val="-14"/>
                <w:szCs w:val="24"/>
                <w:rtl/>
                <w:lang w:bidi="fa-IR"/>
              </w:rPr>
            </w:pPr>
            <w:r w:rsidRPr="007862B2">
              <w:rPr>
                <w:rFonts w:cs="B Zar" w:hint="cs"/>
                <w:color w:val="FF0000"/>
                <w:spacing w:val="-14"/>
                <w:szCs w:val="24"/>
                <w:rtl/>
                <w:lang w:bidi="fa-IR"/>
              </w:rPr>
              <w:t>آلتینتاس و همکاران ( 2007)</w:t>
            </w:r>
          </w:p>
        </w:tc>
      </w:tr>
    </w:tbl>
    <w:p w:rsidR="00ED3A21" w:rsidRPr="007862B2" w:rsidRDefault="00ED3A21" w:rsidP="00E9519C">
      <w:pPr>
        <w:bidi/>
        <w:spacing w:after="0" w:line="240" w:lineRule="auto"/>
        <w:ind w:left="57" w:right="-57" w:firstLine="41"/>
        <w:rPr>
          <w:rFonts w:cs="B Zar"/>
          <w:color w:val="FF0000"/>
          <w:spacing w:val="-14"/>
          <w:sz w:val="26"/>
          <w:szCs w:val="26"/>
          <w:rtl/>
          <w:lang w:bidi="fa-IR"/>
        </w:rPr>
      </w:pPr>
    </w:p>
    <w:p w:rsidR="00BE154C" w:rsidRPr="00E9519C" w:rsidRDefault="00BE154C" w:rsidP="00026196">
      <w:pPr>
        <w:bidi/>
        <w:spacing w:after="0" w:line="240" w:lineRule="auto"/>
        <w:ind w:right="-57" w:firstLine="0"/>
        <w:rPr>
          <w:rFonts w:cs="B Zar"/>
          <w:spacing w:val="-14"/>
          <w:sz w:val="26"/>
          <w:szCs w:val="26"/>
          <w:rtl/>
          <w:lang w:bidi="fa-IR"/>
        </w:rPr>
        <w:sectPr w:rsidR="00BE154C" w:rsidRPr="00E9519C" w:rsidSect="00E9519C">
          <w:pgSz w:w="16834" w:h="11909" w:orient="landscape" w:code="9"/>
          <w:pgMar w:top="1728" w:right="1440" w:bottom="1728" w:left="1440" w:header="720" w:footer="720" w:gutter="0"/>
          <w:cols w:space="720"/>
          <w:docGrid w:linePitch="360"/>
        </w:sectPr>
      </w:pPr>
    </w:p>
    <w:p w:rsidR="00BE154C" w:rsidRPr="00E9519C" w:rsidRDefault="00BE154C" w:rsidP="00E9519C">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lastRenderedPageBreak/>
        <w:t>مسائل خارجی صادرات از محیط کلان شرکت نشأت می‌گیرند و به ساختار بازار صادرات و سیاستهای داخلی و خارجی دولت مرتبط می‌شوند. این نیروهای کلان محیطی از جمله رقابت در بازارهای صادرات، کشور مبدأ یا وجهه و موانع تعرفه یا بدون تعرفه کشور که توسط دولتهای خارج وضع می‌شوند به طور معنی‌داری عملکرد صادرات شرکت را تحت تاثیر قرار می‌دهند.</w:t>
      </w:r>
    </w:p>
    <w:p w:rsidR="00BE154C" w:rsidRPr="00E9519C" w:rsidRDefault="00BE154C" w:rsidP="00E9519C">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این مطالعات وجود رقبای بی‌پروا، نبود قیمت‌های رقابتی و رقابت سخت میان بازارهای صادرات را به عنوان مسائل صادراتی مطرح نمودند. برای مثال، داسیلوا و داروشا ( 2001) نشان دادند وجود رقابت سخت در بازارهای مرکوسور (بلوک تجاری معروف به بازار مشترک آفریقای جنوبی) دومین مسئله بسیار شاخص صادراتی است. به علاوه، شرکتهای کوچک معمولاً به خاطر منابع محدود از رقابت‌های شرکتهای بزرگتر شکایت دارند.</w:t>
      </w:r>
    </w:p>
    <w:p w:rsidR="00BE154C" w:rsidRPr="00E9519C" w:rsidRDefault="007C5C3D" w:rsidP="0079627B">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یافتن حمل و نقل قابل اعتماد و مناسب نیز برای رعایت برنامه‌های زمانی تحویل و کاهش هزینه‌ها به خاطر فاصلة زیاد بین صادرکنندگان و مشتریان ضروری است. در تحقیقات صورت گرفته توسط</w:t>
      </w:r>
      <w:r w:rsidR="0079627B">
        <w:rPr>
          <w:rFonts w:cs="B Zar" w:hint="cs"/>
          <w:spacing w:val="-14"/>
          <w:sz w:val="26"/>
          <w:szCs w:val="26"/>
          <w:rtl/>
          <w:lang w:bidi="fa-IR"/>
        </w:rPr>
        <w:t xml:space="preserve"> راماشان و سوتار</w:t>
      </w:r>
      <w:r w:rsidR="0079627B">
        <w:rPr>
          <w:rStyle w:val="FootnoteReference"/>
          <w:rFonts w:cs="B Zar"/>
          <w:spacing w:val="-14"/>
          <w:sz w:val="26"/>
          <w:szCs w:val="26"/>
          <w:rtl/>
          <w:lang w:bidi="fa-IR"/>
        </w:rPr>
        <w:footnoteReference w:id="22"/>
      </w:r>
      <w:r w:rsidR="0079627B">
        <w:rPr>
          <w:rFonts w:cs="B Zar" w:hint="cs"/>
          <w:spacing w:val="-14"/>
          <w:sz w:val="26"/>
          <w:szCs w:val="26"/>
          <w:rtl/>
          <w:lang w:bidi="fa-IR"/>
        </w:rPr>
        <w:t>(1996) و بائراشمیت و سولیوان</w:t>
      </w:r>
      <w:r w:rsidR="0079627B">
        <w:rPr>
          <w:rStyle w:val="FootnoteReference"/>
          <w:rFonts w:cs="B Zar"/>
          <w:spacing w:val="-14"/>
          <w:sz w:val="26"/>
          <w:szCs w:val="26"/>
          <w:rtl/>
          <w:lang w:bidi="fa-IR"/>
        </w:rPr>
        <w:footnoteReference w:id="23"/>
      </w:r>
      <w:r w:rsidR="0079627B">
        <w:rPr>
          <w:rFonts w:cs="B Zar" w:hint="cs"/>
          <w:spacing w:val="-14"/>
          <w:sz w:val="26"/>
          <w:szCs w:val="26"/>
          <w:rtl/>
          <w:lang w:bidi="fa-IR"/>
        </w:rPr>
        <w:t>(1989)</w:t>
      </w:r>
      <w:r w:rsidRPr="00E9519C">
        <w:rPr>
          <w:rFonts w:cs="B Zar" w:hint="cs"/>
          <w:spacing w:val="-14"/>
          <w:sz w:val="26"/>
          <w:szCs w:val="26"/>
          <w:rtl/>
          <w:lang w:bidi="fa-IR"/>
        </w:rPr>
        <w:t xml:space="preserve"> </w:t>
      </w:r>
      <w:r w:rsidR="00586C42" w:rsidRPr="00E9519C">
        <w:rPr>
          <w:rFonts w:cs="B Zar" w:hint="cs"/>
          <w:spacing w:val="-14"/>
          <w:sz w:val="26"/>
          <w:szCs w:val="26"/>
          <w:rtl/>
          <w:lang w:bidi="fa-IR"/>
        </w:rPr>
        <w:t>صادرکنندگان هزینه‌های بالای حمل و نقل و بیمه را به عنوان موانع صادراتی برشمردند.</w:t>
      </w:r>
    </w:p>
    <w:p w:rsidR="00586C42" w:rsidRPr="00E9519C" w:rsidRDefault="00586C42" w:rsidP="0079627B">
      <w:pPr>
        <w:autoSpaceDE w:val="0"/>
        <w:autoSpaceDN w:val="0"/>
        <w:bidi/>
        <w:adjustRightInd w:val="0"/>
        <w:spacing w:after="0" w:line="240" w:lineRule="auto"/>
        <w:ind w:firstLine="0"/>
        <w:rPr>
          <w:rFonts w:cs="B Zar"/>
          <w:spacing w:val="-14"/>
          <w:sz w:val="26"/>
          <w:szCs w:val="26"/>
          <w:rtl/>
          <w:lang w:bidi="fa-IR"/>
        </w:rPr>
      </w:pPr>
      <w:r w:rsidRPr="00E9519C">
        <w:rPr>
          <w:rFonts w:cs="B Zar" w:hint="cs"/>
          <w:spacing w:val="-14"/>
          <w:sz w:val="26"/>
          <w:szCs w:val="26"/>
          <w:rtl/>
          <w:lang w:bidi="fa-IR"/>
        </w:rPr>
        <w:t>کشور مبدأ یا وجهة مارک اعتباری این کشور در بازارهای صادرات به شدت بر علایق مشتری و تمایل خرید محصولات صادراتی تاثیر می‌گذارد</w:t>
      </w:r>
      <w:r w:rsidR="0079627B">
        <w:rPr>
          <w:rFonts w:cs="B Zar" w:hint="cs"/>
          <w:spacing w:val="-14"/>
          <w:sz w:val="26"/>
          <w:szCs w:val="26"/>
          <w:rtl/>
          <w:lang w:bidi="fa-IR"/>
        </w:rPr>
        <w:t>(وانگ و یانگ</w:t>
      </w:r>
      <w:r w:rsidR="0079627B">
        <w:rPr>
          <w:rStyle w:val="FootnoteReference"/>
          <w:rFonts w:cs="B Zar"/>
          <w:spacing w:val="-14"/>
          <w:sz w:val="26"/>
          <w:szCs w:val="26"/>
          <w:rtl/>
          <w:lang w:bidi="fa-IR"/>
        </w:rPr>
        <w:footnoteReference w:id="24"/>
      </w:r>
      <w:r w:rsidR="0079627B">
        <w:rPr>
          <w:rFonts w:cs="B Zar" w:hint="cs"/>
          <w:spacing w:val="-14"/>
          <w:sz w:val="26"/>
          <w:szCs w:val="26"/>
          <w:rtl/>
          <w:lang w:bidi="fa-IR"/>
        </w:rPr>
        <w:t>، 2008)</w:t>
      </w:r>
      <w:r w:rsidRPr="00E9519C">
        <w:rPr>
          <w:rFonts w:cs="B Zar" w:hint="cs"/>
          <w:spacing w:val="-14"/>
          <w:sz w:val="26"/>
          <w:szCs w:val="26"/>
          <w:rtl/>
          <w:lang w:bidi="fa-IR"/>
        </w:rPr>
        <w:t xml:space="preserve"> چون مشتریان تمایل دارند نگرش‌ها و تصورات خود را نسبت به محصولات تعمیم دهند، در صورتی که تصور کلیشه‌ای از کشور مبدأ منفی باشد برای صادرکنندگان به بازار بین‌المللی، مشکل عظیمی به وجود می‌آید. برای مثال،</w:t>
      </w:r>
      <w:r w:rsidR="0079627B">
        <w:rPr>
          <w:rFonts w:cs="B Zar" w:hint="cs"/>
          <w:spacing w:val="-14"/>
          <w:sz w:val="26"/>
          <w:szCs w:val="26"/>
          <w:rtl/>
          <w:lang w:bidi="fa-IR"/>
        </w:rPr>
        <w:t xml:space="preserve"> کینرا(2006) و اوکاس(2002) </w:t>
      </w:r>
      <w:r w:rsidRPr="00E9519C">
        <w:rPr>
          <w:rFonts w:cs="B Zar" w:hint="cs"/>
          <w:spacing w:val="-14"/>
          <w:sz w:val="26"/>
          <w:szCs w:val="26"/>
          <w:rtl/>
          <w:lang w:bidi="fa-IR"/>
        </w:rPr>
        <w:t>کشف کردند محصولاتی که از کشورهای توسعه یافته صادر می‌شوند، دارای مطلوبیت بیشتر و آنهایی که از کشورهای در حال توسعه می‌‌آیند در کشورهای آسیای جنوب شرقی مطلوبیت کمتری دارند. به طور خلاصه، فروش صادرات به طور منفی تحت تأثیر وجهة ضعیف کشور قرار دارد و این مساله سهام بازار و بهره‌وری در بازارهای صادراتی را کاهش می‌دهد.</w:t>
      </w:r>
    </w:p>
    <w:p w:rsidR="00586C42" w:rsidRPr="00E9519C" w:rsidRDefault="00586C42" w:rsidP="0079627B">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دولت‌های خارجی می‌توانند موانع تعرفه یا بدون تعرفه از قبیل سهمیه‌ها، تحریم‌ها و موانع پولی وضع کنند تا توسعة صنایع داخلی را حمایت یا تشویق کنند. برای مثال</w:t>
      </w:r>
      <w:r w:rsidR="0079627B">
        <w:rPr>
          <w:rFonts w:cs="B Zar" w:hint="cs"/>
          <w:spacing w:val="-14"/>
          <w:sz w:val="26"/>
          <w:szCs w:val="26"/>
          <w:rtl/>
          <w:lang w:bidi="fa-IR"/>
        </w:rPr>
        <w:t xml:space="preserve"> احمد و دیگران(2004)</w:t>
      </w:r>
      <w:r w:rsidRPr="00E9519C">
        <w:rPr>
          <w:rFonts w:cs="B Zar" w:hint="cs"/>
          <w:spacing w:val="-14"/>
          <w:sz w:val="26"/>
          <w:szCs w:val="26"/>
          <w:rtl/>
          <w:lang w:bidi="fa-IR"/>
        </w:rPr>
        <w:t xml:space="preserve"> دریافتند تعرفه‌های بالای خارجی یکی از مسائلی است که صادرکنندگان مالزیایی با آن مواجهند. باید انتظار داشت وضع موانع با تعرفه‌ بالا یا بدون تعرفه به طور زیان‌بخشی روی </w:t>
      </w:r>
      <w:r w:rsidR="008B7F71" w:rsidRPr="00E9519C">
        <w:rPr>
          <w:rFonts w:cs="B Zar" w:hint="cs"/>
          <w:spacing w:val="-14"/>
          <w:sz w:val="26"/>
          <w:szCs w:val="26"/>
          <w:rtl/>
          <w:lang w:bidi="fa-IR"/>
        </w:rPr>
        <w:t xml:space="preserve">توسعه صادراتی </w:t>
      </w:r>
      <w:r w:rsidRPr="00E9519C">
        <w:rPr>
          <w:rFonts w:cs="B Zar" w:hint="cs"/>
          <w:spacing w:val="-14"/>
          <w:sz w:val="26"/>
          <w:szCs w:val="26"/>
          <w:rtl/>
          <w:lang w:bidi="fa-IR"/>
        </w:rPr>
        <w:t>شرکت تاثیر بگذارد.</w:t>
      </w:r>
    </w:p>
    <w:p w:rsidR="00586C42" w:rsidRDefault="00586C42" w:rsidP="00DD05E0">
      <w:pPr>
        <w:autoSpaceDE w:val="0"/>
        <w:autoSpaceDN w:val="0"/>
        <w:bidi/>
        <w:adjustRightInd w:val="0"/>
        <w:spacing w:after="0" w:line="240" w:lineRule="auto"/>
        <w:ind w:firstLine="0"/>
        <w:rPr>
          <w:rFonts w:cs="B Zar"/>
          <w:spacing w:val="-14"/>
          <w:sz w:val="26"/>
          <w:szCs w:val="26"/>
          <w:rtl/>
          <w:lang w:bidi="fa-IR"/>
        </w:rPr>
      </w:pPr>
      <w:r w:rsidRPr="00E9519C">
        <w:rPr>
          <w:rFonts w:cs="B Zar" w:hint="cs"/>
          <w:spacing w:val="-14"/>
          <w:sz w:val="26"/>
          <w:szCs w:val="26"/>
          <w:rtl/>
          <w:lang w:bidi="fa-IR"/>
        </w:rPr>
        <w:t>برنامه‌های تبلیغی صادرات هم سیاست همگانی است که قصد دارد فعالیت صادراتی را در سطح شرکت، صنعت یا کشور افزایش دهد. کمبود محرک‌های صاراتی و عدم همکاری موسسات دولتی مانع مهمی برای صادرکنندگان محسوب می‌شود</w:t>
      </w:r>
      <w:r w:rsidR="008D0507">
        <w:rPr>
          <w:rFonts w:cs="B Zar" w:hint="cs"/>
          <w:spacing w:val="-14"/>
          <w:sz w:val="26"/>
          <w:szCs w:val="26"/>
          <w:rtl/>
          <w:lang w:bidi="fa-IR"/>
        </w:rPr>
        <w:t xml:space="preserve">. </w:t>
      </w:r>
      <w:r w:rsidR="00187981" w:rsidRPr="00E9519C">
        <w:rPr>
          <w:rFonts w:cs="B Zar" w:hint="cs"/>
          <w:spacing w:val="-14"/>
          <w:sz w:val="26"/>
          <w:szCs w:val="26"/>
          <w:rtl/>
          <w:lang w:bidi="fa-IR"/>
        </w:rPr>
        <w:t>داسیلوا و داروشا</w:t>
      </w:r>
      <w:r w:rsidR="008D0507">
        <w:rPr>
          <w:rFonts w:cs="B Zar" w:hint="cs"/>
          <w:spacing w:val="-14"/>
          <w:sz w:val="26"/>
          <w:szCs w:val="26"/>
          <w:rtl/>
          <w:lang w:bidi="fa-IR"/>
        </w:rPr>
        <w:t>،</w:t>
      </w:r>
      <w:r w:rsidR="00187981" w:rsidRPr="00E9519C">
        <w:rPr>
          <w:rFonts w:cs="B Zar" w:hint="cs"/>
          <w:spacing w:val="-14"/>
          <w:sz w:val="26"/>
          <w:szCs w:val="26"/>
          <w:rtl/>
          <w:lang w:bidi="fa-IR"/>
        </w:rPr>
        <w:t xml:space="preserve"> 2001</w:t>
      </w:r>
      <w:r w:rsidR="008D0507">
        <w:rPr>
          <w:rFonts w:cs="B Zar" w:hint="cs"/>
          <w:spacing w:val="-14"/>
          <w:sz w:val="26"/>
          <w:szCs w:val="26"/>
          <w:rtl/>
          <w:lang w:bidi="fa-IR"/>
        </w:rPr>
        <w:t>؛ کالکا و کاتسیکائس، 1995)</w:t>
      </w:r>
      <w:r w:rsidRPr="00E9519C">
        <w:rPr>
          <w:rFonts w:cs="B Zar" w:hint="cs"/>
          <w:spacing w:val="-14"/>
          <w:sz w:val="26"/>
          <w:szCs w:val="26"/>
          <w:rtl/>
          <w:lang w:bidi="fa-IR"/>
        </w:rPr>
        <w:t xml:space="preserve">. هدف از برنامه‌های تبلیغی صادرات عبارت است از افزایش </w:t>
      </w:r>
      <w:r w:rsidR="008B7F71" w:rsidRPr="00E9519C">
        <w:rPr>
          <w:rFonts w:cs="B Zar" w:hint="cs"/>
          <w:spacing w:val="-14"/>
          <w:sz w:val="26"/>
          <w:szCs w:val="26"/>
          <w:rtl/>
          <w:lang w:bidi="fa-IR"/>
        </w:rPr>
        <w:t xml:space="preserve">توسعه صادراتی </w:t>
      </w:r>
      <w:r w:rsidRPr="00E9519C">
        <w:rPr>
          <w:rFonts w:cs="B Zar" w:hint="cs"/>
          <w:spacing w:val="-14"/>
          <w:sz w:val="26"/>
          <w:szCs w:val="26"/>
          <w:rtl/>
          <w:lang w:bidi="fa-IR"/>
        </w:rPr>
        <w:t>شرکت به وسیلة تقویت توانمندی‌ها، منابع، استراتژیها و رقابت‌جویی‌های شرکت</w:t>
      </w:r>
      <w:r w:rsidR="008D0507">
        <w:rPr>
          <w:rFonts w:cs="B Zar" w:hint="cs"/>
          <w:spacing w:val="-14"/>
          <w:sz w:val="26"/>
          <w:szCs w:val="26"/>
          <w:rtl/>
          <w:lang w:bidi="fa-IR"/>
        </w:rPr>
        <w:t>(شمسودوآ و علی</w:t>
      </w:r>
      <w:r w:rsidR="00DD05E0">
        <w:rPr>
          <w:rStyle w:val="FootnoteReference"/>
          <w:rFonts w:cs="B Zar"/>
          <w:spacing w:val="-14"/>
          <w:sz w:val="26"/>
          <w:szCs w:val="26"/>
          <w:rtl/>
          <w:lang w:bidi="fa-IR"/>
        </w:rPr>
        <w:footnoteReference w:id="25"/>
      </w:r>
      <w:r w:rsidR="008D0507">
        <w:rPr>
          <w:rFonts w:cs="B Zar" w:hint="cs"/>
          <w:spacing w:val="-14"/>
          <w:sz w:val="26"/>
          <w:szCs w:val="26"/>
          <w:rtl/>
          <w:lang w:bidi="fa-IR"/>
        </w:rPr>
        <w:t>، 2006؛ ویلکینسون و بروترز</w:t>
      </w:r>
      <w:r w:rsidR="00DD05E0">
        <w:rPr>
          <w:rStyle w:val="FootnoteReference"/>
          <w:rFonts w:cs="B Zar"/>
          <w:spacing w:val="-14"/>
          <w:sz w:val="26"/>
          <w:szCs w:val="26"/>
          <w:rtl/>
          <w:lang w:bidi="fa-IR"/>
        </w:rPr>
        <w:footnoteReference w:id="26"/>
      </w:r>
      <w:r w:rsidR="008D0507">
        <w:rPr>
          <w:rFonts w:cs="B Zar" w:hint="cs"/>
          <w:spacing w:val="-14"/>
          <w:sz w:val="26"/>
          <w:szCs w:val="26"/>
          <w:rtl/>
          <w:lang w:bidi="fa-IR"/>
        </w:rPr>
        <w:t>، 2006)</w:t>
      </w:r>
      <w:r w:rsidR="00DD05E0">
        <w:rPr>
          <w:rFonts w:ascii="AdvPS405B6" w:hAnsi="AdvPS405B6" w:cs="AdvPS405B6" w:hint="cs"/>
          <w:spacing w:val="-14"/>
          <w:sz w:val="26"/>
          <w:szCs w:val="26"/>
          <w:rtl/>
        </w:rPr>
        <w:t xml:space="preserve">. </w:t>
      </w:r>
      <w:r w:rsidR="00AB6039" w:rsidRPr="00E9519C">
        <w:rPr>
          <w:rFonts w:cs="B Zar" w:hint="cs"/>
          <w:spacing w:val="-14"/>
          <w:sz w:val="26"/>
          <w:szCs w:val="26"/>
          <w:rtl/>
          <w:lang w:bidi="fa-IR"/>
        </w:rPr>
        <w:t xml:space="preserve"> بنابراین، می‌توان اظهار کرد برنامه‌های تبلیغی صادرات به طور غیرمستقیم </w:t>
      </w:r>
      <w:r w:rsidR="008B7F71" w:rsidRPr="00E9519C">
        <w:rPr>
          <w:rFonts w:cs="B Zar" w:hint="cs"/>
          <w:spacing w:val="-14"/>
          <w:sz w:val="26"/>
          <w:szCs w:val="26"/>
          <w:rtl/>
          <w:lang w:bidi="fa-IR"/>
        </w:rPr>
        <w:t xml:space="preserve">توسعه صادراتی </w:t>
      </w:r>
      <w:r w:rsidR="00AB6039" w:rsidRPr="00E9519C">
        <w:rPr>
          <w:rFonts w:cs="B Zar" w:hint="cs"/>
          <w:spacing w:val="-14"/>
          <w:sz w:val="26"/>
          <w:szCs w:val="26"/>
          <w:rtl/>
          <w:lang w:bidi="fa-IR"/>
        </w:rPr>
        <w:t>شرکت را تحت تاثیر قرار می‌دهند.</w:t>
      </w:r>
    </w:p>
    <w:p w:rsidR="00DC6912" w:rsidRPr="00E9519C" w:rsidRDefault="00DC6912" w:rsidP="00DC6912">
      <w:pPr>
        <w:autoSpaceDE w:val="0"/>
        <w:autoSpaceDN w:val="0"/>
        <w:bidi/>
        <w:adjustRightInd w:val="0"/>
        <w:spacing w:after="0" w:line="240" w:lineRule="auto"/>
        <w:ind w:firstLine="0"/>
        <w:rPr>
          <w:rFonts w:cs="B Zar"/>
          <w:spacing w:val="-14"/>
          <w:sz w:val="26"/>
          <w:szCs w:val="26"/>
          <w:rtl/>
          <w:lang w:bidi="fa-IR"/>
        </w:rPr>
      </w:pPr>
    </w:p>
    <w:p w:rsidR="00AB6039" w:rsidRPr="00E9519C" w:rsidRDefault="00AB6039" w:rsidP="00E9519C">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 xml:space="preserve">براساس مطالب مذکور، </w:t>
      </w:r>
      <w:r w:rsidR="00445B36">
        <w:rPr>
          <w:rFonts w:cs="B Zar" w:hint="cs"/>
          <w:spacing w:val="-14"/>
          <w:sz w:val="26"/>
          <w:szCs w:val="26"/>
          <w:rtl/>
          <w:lang w:bidi="fa-IR"/>
        </w:rPr>
        <w:t xml:space="preserve">و مدل ملی الماس پورتر </w:t>
      </w:r>
      <w:r w:rsidRPr="00E9519C">
        <w:rPr>
          <w:rFonts w:cs="B Zar" w:hint="cs"/>
          <w:spacing w:val="-14"/>
          <w:sz w:val="26"/>
          <w:szCs w:val="26"/>
          <w:rtl/>
          <w:lang w:bidi="fa-IR"/>
        </w:rPr>
        <w:t>فرضیه‌های زیر می‌توانند مطرح شوند:</w:t>
      </w:r>
    </w:p>
    <w:p w:rsidR="008B0193" w:rsidRPr="00E9519C" w:rsidRDefault="008B0193" w:rsidP="00E9519C">
      <w:pPr>
        <w:bidi/>
        <w:spacing w:after="0" w:line="240" w:lineRule="auto"/>
        <w:ind w:left="-43" w:right="-57" w:firstLine="0"/>
        <w:rPr>
          <w:rFonts w:cs="B Zar"/>
          <w:spacing w:val="-14"/>
          <w:sz w:val="26"/>
          <w:szCs w:val="26"/>
          <w:lang w:bidi="fa-IR"/>
        </w:rPr>
      </w:pPr>
      <w:r w:rsidRPr="00E9519C">
        <w:rPr>
          <w:rFonts w:cs="B Zar"/>
          <w:b/>
          <w:bCs/>
          <w:spacing w:val="-14"/>
          <w:sz w:val="26"/>
          <w:szCs w:val="26"/>
          <w:lang w:bidi="fa-IR"/>
        </w:rPr>
        <w:t>H</w:t>
      </w:r>
      <w:r w:rsidR="00AD7D6D" w:rsidRPr="00E9519C">
        <w:rPr>
          <w:rFonts w:cs="B Zar"/>
          <w:b/>
          <w:bCs/>
          <w:spacing w:val="-14"/>
          <w:sz w:val="26"/>
          <w:szCs w:val="26"/>
          <w:vertAlign w:val="subscript"/>
          <w:lang w:bidi="fa-IR"/>
        </w:rPr>
        <w:t>1</w:t>
      </w:r>
      <w:r w:rsidR="00AD7D6D" w:rsidRPr="00E9519C">
        <w:rPr>
          <w:rFonts w:cs="B Zar" w:hint="cs"/>
          <w:b/>
          <w:bCs/>
          <w:spacing w:val="-14"/>
          <w:sz w:val="26"/>
          <w:szCs w:val="26"/>
          <w:rtl/>
          <w:lang w:bidi="fa-IR"/>
        </w:rPr>
        <w:t>:</w:t>
      </w:r>
      <w:r w:rsidRPr="00E9519C">
        <w:rPr>
          <w:rFonts w:cs="B Zar"/>
          <w:spacing w:val="-14"/>
          <w:sz w:val="26"/>
          <w:szCs w:val="26"/>
          <w:rtl/>
          <w:lang w:bidi="fa-IR"/>
        </w:rPr>
        <w:t xml:space="preserve"> </w:t>
      </w:r>
      <w:r w:rsidR="00445B36">
        <w:rPr>
          <w:rFonts w:cs="B Zar" w:hint="cs"/>
          <w:spacing w:val="-14"/>
          <w:sz w:val="26"/>
          <w:szCs w:val="26"/>
          <w:rtl/>
          <w:lang w:bidi="fa-IR"/>
        </w:rPr>
        <w:t xml:space="preserve"> </w:t>
      </w:r>
      <w:r w:rsidRPr="00E9519C">
        <w:rPr>
          <w:rFonts w:cs="B Zar"/>
          <w:spacing w:val="-14"/>
          <w:sz w:val="26"/>
          <w:szCs w:val="26"/>
          <w:rtl/>
          <w:lang w:bidi="fa-IR"/>
        </w:rPr>
        <w:t>قوانين و مقررات صادرات از جمله عوامل مانع صادرات شرکتهاي صنايع کوچک و متوسط (</w:t>
      </w:r>
      <w:r w:rsidRPr="00E9519C">
        <w:rPr>
          <w:rFonts w:cs="B Zar"/>
          <w:spacing w:val="-14"/>
          <w:sz w:val="26"/>
          <w:szCs w:val="26"/>
          <w:lang w:bidi="fa-IR"/>
        </w:rPr>
        <w:t>SMEs</w:t>
      </w:r>
      <w:proofErr w:type="gramStart"/>
      <w:r w:rsidRPr="00E9519C">
        <w:rPr>
          <w:rFonts w:cs="B Zar"/>
          <w:spacing w:val="-14"/>
          <w:sz w:val="26"/>
          <w:szCs w:val="26"/>
          <w:rtl/>
          <w:lang w:bidi="fa-IR"/>
        </w:rPr>
        <w:t>)  است</w:t>
      </w:r>
      <w:proofErr w:type="gramEnd"/>
      <w:r w:rsidR="00034CDD" w:rsidRPr="00E9519C">
        <w:rPr>
          <w:rFonts w:cs="B Zar"/>
          <w:spacing w:val="-14"/>
          <w:sz w:val="26"/>
          <w:szCs w:val="26"/>
          <w:rtl/>
          <w:lang w:bidi="fa-IR"/>
        </w:rPr>
        <w:t>.</w:t>
      </w:r>
    </w:p>
    <w:p w:rsidR="008B0193" w:rsidRPr="00E9519C" w:rsidRDefault="00AD7D6D" w:rsidP="00E9519C">
      <w:pPr>
        <w:bidi/>
        <w:spacing w:after="0" w:line="240" w:lineRule="auto"/>
        <w:ind w:left="-43" w:right="-57" w:firstLine="0"/>
        <w:rPr>
          <w:rFonts w:cs="B Zar"/>
          <w:spacing w:val="-14"/>
          <w:sz w:val="26"/>
          <w:szCs w:val="26"/>
          <w:lang w:bidi="fa-IR"/>
        </w:rPr>
      </w:pPr>
      <w:r w:rsidRPr="00E9519C">
        <w:rPr>
          <w:rFonts w:cs="B Zar"/>
          <w:b/>
          <w:bCs/>
          <w:spacing w:val="-14"/>
          <w:sz w:val="26"/>
          <w:szCs w:val="26"/>
          <w:lang w:bidi="fa-IR"/>
        </w:rPr>
        <w:lastRenderedPageBreak/>
        <w:t>H</w:t>
      </w:r>
      <w:r w:rsidRPr="00E9519C">
        <w:rPr>
          <w:rFonts w:cs="B Zar"/>
          <w:b/>
          <w:bCs/>
          <w:spacing w:val="-14"/>
          <w:sz w:val="26"/>
          <w:szCs w:val="26"/>
          <w:vertAlign w:val="subscript"/>
          <w:lang w:bidi="fa-IR"/>
        </w:rPr>
        <w:t>2</w:t>
      </w:r>
      <w:r w:rsidRPr="00E9519C">
        <w:rPr>
          <w:rFonts w:cs="B Zar" w:hint="cs"/>
          <w:b/>
          <w:bCs/>
          <w:spacing w:val="-14"/>
          <w:sz w:val="26"/>
          <w:szCs w:val="26"/>
          <w:rtl/>
          <w:lang w:bidi="fa-IR"/>
        </w:rPr>
        <w:t>:</w:t>
      </w:r>
      <w:r w:rsidR="008B0193" w:rsidRPr="00E9519C">
        <w:rPr>
          <w:rFonts w:cs="B Zar"/>
          <w:spacing w:val="-14"/>
          <w:sz w:val="26"/>
          <w:szCs w:val="26"/>
          <w:rtl/>
          <w:lang w:bidi="fa-IR"/>
        </w:rPr>
        <w:t xml:space="preserve"> </w:t>
      </w:r>
      <w:r w:rsidR="00445B36">
        <w:rPr>
          <w:rFonts w:cs="B Zar" w:hint="cs"/>
          <w:spacing w:val="-14"/>
          <w:sz w:val="26"/>
          <w:szCs w:val="26"/>
          <w:rtl/>
          <w:lang w:bidi="fa-IR"/>
        </w:rPr>
        <w:t xml:space="preserve"> </w:t>
      </w:r>
      <w:r w:rsidR="008B0193" w:rsidRPr="00E9519C">
        <w:rPr>
          <w:rFonts w:cs="B Zar"/>
          <w:spacing w:val="-14"/>
          <w:sz w:val="26"/>
          <w:szCs w:val="26"/>
          <w:rtl/>
          <w:lang w:bidi="fa-IR"/>
        </w:rPr>
        <w:t xml:space="preserve">سيستم بانکي کشور از جمله عوامل مانع صادرات شرکتهاي صنايع کوچک و </w:t>
      </w:r>
      <w:proofErr w:type="gramStart"/>
      <w:r w:rsidR="008B0193" w:rsidRPr="00E9519C">
        <w:rPr>
          <w:rFonts w:cs="B Zar"/>
          <w:spacing w:val="-14"/>
          <w:sz w:val="26"/>
          <w:szCs w:val="26"/>
          <w:rtl/>
          <w:lang w:bidi="fa-IR"/>
        </w:rPr>
        <w:t>متوسط  (</w:t>
      </w:r>
      <w:proofErr w:type="gramEnd"/>
      <w:r w:rsidR="008B0193" w:rsidRPr="00E9519C">
        <w:rPr>
          <w:rFonts w:cs="B Zar"/>
          <w:spacing w:val="-14"/>
          <w:sz w:val="26"/>
          <w:szCs w:val="26"/>
          <w:lang w:bidi="fa-IR"/>
        </w:rPr>
        <w:t>SMEs</w:t>
      </w:r>
      <w:r w:rsidR="008B0193" w:rsidRPr="00E9519C">
        <w:rPr>
          <w:rFonts w:cs="B Zar"/>
          <w:spacing w:val="-14"/>
          <w:sz w:val="26"/>
          <w:szCs w:val="26"/>
          <w:rtl/>
          <w:lang w:bidi="fa-IR"/>
        </w:rPr>
        <w:t xml:space="preserve">) است </w:t>
      </w:r>
      <w:r w:rsidR="00034CDD" w:rsidRPr="00E9519C">
        <w:rPr>
          <w:rFonts w:cs="B Zar"/>
          <w:spacing w:val="-14"/>
          <w:sz w:val="26"/>
          <w:szCs w:val="26"/>
          <w:rtl/>
          <w:lang w:bidi="fa-IR"/>
        </w:rPr>
        <w:t>.</w:t>
      </w:r>
    </w:p>
    <w:p w:rsidR="008B0193" w:rsidRPr="00E9519C" w:rsidRDefault="00AD7D6D" w:rsidP="00E9519C">
      <w:pPr>
        <w:bidi/>
        <w:spacing w:after="0" w:line="240" w:lineRule="auto"/>
        <w:ind w:left="-43" w:right="-57" w:firstLine="0"/>
        <w:rPr>
          <w:rFonts w:cs="B Zar"/>
          <w:spacing w:val="-14"/>
          <w:sz w:val="26"/>
          <w:szCs w:val="26"/>
          <w:lang w:bidi="fa-IR"/>
        </w:rPr>
      </w:pPr>
      <w:r w:rsidRPr="00E9519C">
        <w:rPr>
          <w:rFonts w:cs="B Zar"/>
          <w:b/>
          <w:bCs/>
          <w:spacing w:val="-14"/>
          <w:sz w:val="26"/>
          <w:szCs w:val="26"/>
          <w:lang w:bidi="fa-IR"/>
        </w:rPr>
        <w:t>H</w:t>
      </w:r>
      <w:r w:rsidRPr="00E9519C">
        <w:rPr>
          <w:rFonts w:cs="B Zar"/>
          <w:b/>
          <w:bCs/>
          <w:spacing w:val="-14"/>
          <w:sz w:val="26"/>
          <w:szCs w:val="26"/>
          <w:vertAlign w:val="subscript"/>
          <w:lang w:bidi="fa-IR"/>
        </w:rPr>
        <w:t>3</w:t>
      </w:r>
      <w:r w:rsidRPr="00E9519C">
        <w:rPr>
          <w:rFonts w:cs="B Zar" w:hint="cs"/>
          <w:b/>
          <w:bCs/>
          <w:spacing w:val="-14"/>
          <w:sz w:val="26"/>
          <w:szCs w:val="26"/>
          <w:rtl/>
          <w:lang w:bidi="fa-IR"/>
        </w:rPr>
        <w:t>:</w:t>
      </w:r>
      <w:r w:rsidR="00445B36">
        <w:rPr>
          <w:rFonts w:cs="B Zar" w:hint="cs"/>
          <w:b/>
          <w:bCs/>
          <w:spacing w:val="-14"/>
          <w:sz w:val="26"/>
          <w:szCs w:val="26"/>
          <w:rtl/>
          <w:lang w:bidi="fa-IR"/>
        </w:rPr>
        <w:t xml:space="preserve"> </w:t>
      </w:r>
      <w:r w:rsidR="008B0193" w:rsidRPr="00E9519C">
        <w:rPr>
          <w:rFonts w:cs="B Zar"/>
          <w:spacing w:val="-14"/>
          <w:sz w:val="26"/>
          <w:szCs w:val="26"/>
          <w:rtl/>
          <w:lang w:bidi="fa-IR"/>
        </w:rPr>
        <w:t xml:space="preserve"> اخذ مجوزهاي بهداشتي از جمله عوامل مانع صادرات شرکتهاي صنايع کوچک و </w:t>
      </w:r>
      <w:proofErr w:type="gramStart"/>
      <w:r w:rsidR="008B0193" w:rsidRPr="00E9519C">
        <w:rPr>
          <w:rFonts w:cs="B Zar"/>
          <w:spacing w:val="-14"/>
          <w:sz w:val="26"/>
          <w:szCs w:val="26"/>
          <w:rtl/>
          <w:lang w:bidi="fa-IR"/>
        </w:rPr>
        <w:t>متوسط  (</w:t>
      </w:r>
      <w:proofErr w:type="gramEnd"/>
      <w:r w:rsidR="008B0193" w:rsidRPr="00E9519C">
        <w:rPr>
          <w:rFonts w:cs="B Zar"/>
          <w:spacing w:val="-14"/>
          <w:sz w:val="26"/>
          <w:szCs w:val="26"/>
          <w:lang w:bidi="fa-IR"/>
        </w:rPr>
        <w:t>SMEs</w:t>
      </w:r>
      <w:r w:rsidR="008B0193" w:rsidRPr="00E9519C">
        <w:rPr>
          <w:rFonts w:cs="B Zar"/>
          <w:spacing w:val="-14"/>
          <w:sz w:val="26"/>
          <w:szCs w:val="26"/>
          <w:rtl/>
          <w:lang w:bidi="fa-IR"/>
        </w:rPr>
        <w:t>)  است</w:t>
      </w:r>
      <w:r w:rsidR="00034CDD" w:rsidRPr="00E9519C">
        <w:rPr>
          <w:rFonts w:cs="B Zar"/>
          <w:spacing w:val="-14"/>
          <w:sz w:val="26"/>
          <w:szCs w:val="26"/>
          <w:rtl/>
          <w:lang w:bidi="fa-IR"/>
        </w:rPr>
        <w:t>.</w:t>
      </w:r>
    </w:p>
    <w:p w:rsidR="008B0193" w:rsidRPr="00E9519C" w:rsidRDefault="00AD7D6D" w:rsidP="00E9519C">
      <w:pPr>
        <w:bidi/>
        <w:spacing w:after="0" w:line="240" w:lineRule="auto"/>
        <w:ind w:left="-43" w:right="-57" w:firstLine="0"/>
        <w:rPr>
          <w:rFonts w:cs="B Zar"/>
          <w:spacing w:val="-14"/>
          <w:sz w:val="26"/>
          <w:szCs w:val="26"/>
          <w:lang w:bidi="fa-IR"/>
        </w:rPr>
      </w:pPr>
      <w:proofErr w:type="gramStart"/>
      <w:r w:rsidRPr="00E9519C">
        <w:rPr>
          <w:rFonts w:cs="B Zar"/>
          <w:b/>
          <w:bCs/>
          <w:spacing w:val="-14"/>
          <w:sz w:val="26"/>
          <w:szCs w:val="26"/>
          <w:lang w:bidi="fa-IR"/>
        </w:rPr>
        <w:t>H</w:t>
      </w:r>
      <w:r w:rsidRPr="00E9519C">
        <w:rPr>
          <w:rFonts w:cs="B Zar"/>
          <w:b/>
          <w:bCs/>
          <w:spacing w:val="-14"/>
          <w:sz w:val="26"/>
          <w:szCs w:val="26"/>
          <w:vertAlign w:val="subscript"/>
          <w:lang w:bidi="fa-IR"/>
        </w:rPr>
        <w:t>4</w:t>
      </w:r>
      <w:r w:rsidR="00445B36">
        <w:rPr>
          <w:rFonts w:cs="B Zar" w:hint="cs"/>
          <w:b/>
          <w:bCs/>
          <w:spacing w:val="-14"/>
          <w:sz w:val="26"/>
          <w:szCs w:val="26"/>
          <w:vertAlign w:val="subscript"/>
          <w:rtl/>
          <w:lang w:bidi="fa-IR"/>
        </w:rPr>
        <w:t xml:space="preserve"> </w:t>
      </w:r>
      <w:r w:rsidRPr="00E9519C">
        <w:rPr>
          <w:rFonts w:cs="B Zar" w:hint="cs"/>
          <w:b/>
          <w:bCs/>
          <w:spacing w:val="-14"/>
          <w:sz w:val="26"/>
          <w:szCs w:val="26"/>
          <w:rtl/>
          <w:lang w:bidi="fa-IR"/>
        </w:rPr>
        <w:t>:</w:t>
      </w:r>
      <w:r w:rsidR="008B0193" w:rsidRPr="00E9519C">
        <w:rPr>
          <w:rFonts w:cs="B Zar"/>
          <w:spacing w:val="-14"/>
          <w:sz w:val="26"/>
          <w:szCs w:val="26"/>
          <w:rtl/>
          <w:lang w:bidi="fa-IR"/>
        </w:rPr>
        <w:t>فقدان</w:t>
      </w:r>
      <w:proofErr w:type="gramEnd"/>
      <w:r w:rsidR="008B0193" w:rsidRPr="00E9519C">
        <w:rPr>
          <w:rFonts w:cs="B Zar"/>
          <w:spacing w:val="-14"/>
          <w:sz w:val="26"/>
          <w:szCs w:val="26"/>
          <w:rtl/>
          <w:lang w:bidi="fa-IR"/>
        </w:rPr>
        <w:t xml:space="preserve"> آموزش هاي تخصصي در زمينه صادرات از جمله عوامل مانع صادرات شرکتهاي صنايع کوچک و متوسط   است</w:t>
      </w:r>
      <w:r w:rsidR="00034CDD" w:rsidRPr="00E9519C">
        <w:rPr>
          <w:rFonts w:cs="B Zar"/>
          <w:spacing w:val="-14"/>
          <w:sz w:val="26"/>
          <w:szCs w:val="26"/>
          <w:rtl/>
          <w:lang w:bidi="fa-IR"/>
        </w:rPr>
        <w:t>.</w:t>
      </w:r>
    </w:p>
    <w:p w:rsidR="008B0193" w:rsidRPr="00E9519C" w:rsidRDefault="00AD7D6D" w:rsidP="00E9519C">
      <w:pPr>
        <w:bidi/>
        <w:spacing w:after="0" w:line="240" w:lineRule="auto"/>
        <w:ind w:left="-43" w:right="-57" w:firstLine="0"/>
        <w:rPr>
          <w:rFonts w:cs="B Zar"/>
          <w:spacing w:val="-14"/>
          <w:sz w:val="26"/>
          <w:szCs w:val="26"/>
          <w:lang w:bidi="fa-IR"/>
        </w:rPr>
      </w:pPr>
      <w:r w:rsidRPr="00E9519C">
        <w:rPr>
          <w:rFonts w:cs="B Zar"/>
          <w:b/>
          <w:bCs/>
          <w:spacing w:val="-14"/>
          <w:sz w:val="26"/>
          <w:szCs w:val="26"/>
          <w:lang w:bidi="fa-IR"/>
        </w:rPr>
        <w:t>H</w:t>
      </w:r>
      <w:r w:rsidRPr="00E9519C">
        <w:rPr>
          <w:rFonts w:cs="B Zar"/>
          <w:b/>
          <w:bCs/>
          <w:spacing w:val="-14"/>
          <w:sz w:val="26"/>
          <w:szCs w:val="26"/>
          <w:vertAlign w:val="subscript"/>
          <w:lang w:bidi="fa-IR"/>
        </w:rPr>
        <w:t>5</w:t>
      </w:r>
      <w:r w:rsidRPr="00E9519C">
        <w:rPr>
          <w:rFonts w:cs="B Zar" w:hint="cs"/>
          <w:b/>
          <w:bCs/>
          <w:spacing w:val="-14"/>
          <w:sz w:val="26"/>
          <w:szCs w:val="26"/>
          <w:rtl/>
          <w:lang w:bidi="fa-IR"/>
        </w:rPr>
        <w:t>:</w:t>
      </w:r>
      <w:r w:rsidR="00445B36">
        <w:rPr>
          <w:rFonts w:cs="B Zar" w:hint="cs"/>
          <w:b/>
          <w:bCs/>
          <w:spacing w:val="-14"/>
          <w:sz w:val="26"/>
          <w:szCs w:val="26"/>
          <w:rtl/>
          <w:lang w:bidi="fa-IR"/>
        </w:rPr>
        <w:t xml:space="preserve"> </w:t>
      </w:r>
      <w:r w:rsidR="008B0193" w:rsidRPr="00E9519C">
        <w:rPr>
          <w:rFonts w:cs="B Zar"/>
          <w:spacing w:val="-14"/>
          <w:sz w:val="26"/>
          <w:szCs w:val="26"/>
          <w:rtl/>
          <w:lang w:bidi="fa-IR"/>
        </w:rPr>
        <w:t>سطح فرهنگ جامعه نسبت به مقوله صادرات از جمله عوامل مانع صاد</w:t>
      </w:r>
      <w:r w:rsidR="002D1479" w:rsidRPr="00E9519C">
        <w:rPr>
          <w:rFonts w:cs="B Zar"/>
          <w:spacing w:val="-14"/>
          <w:sz w:val="26"/>
          <w:szCs w:val="26"/>
          <w:rtl/>
          <w:lang w:bidi="fa-IR"/>
        </w:rPr>
        <w:t xml:space="preserve">رات شرکتهاي صنايع کوچک و </w:t>
      </w:r>
      <w:proofErr w:type="gramStart"/>
      <w:r w:rsidR="002D1479" w:rsidRPr="00E9519C">
        <w:rPr>
          <w:rFonts w:cs="B Zar"/>
          <w:spacing w:val="-14"/>
          <w:sz w:val="26"/>
          <w:szCs w:val="26"/>
          <w:rtl/>
          <w:lang w:bidi="fa-IR"/>
        </w:rPr>
        <w:t>متوسط</w:t>
      </w:r>
      <w:r w:rsidR="008B0193" w:rsidRPr="00E9519C">
        <w:rPr>
          <w:rFonts w:cs="B Zar"/>
          <w:spacing w:val="-14"/>
          <w:sz w:val="26"/>
          <w:szCs w:val="26"/>
          <w:rtl/>
          <w:lang w:bidi="fa-IR"/>
        </w:rPr>
        <w:t xml:space="preserve">  است</w:t>
      </w:r>
      <w:proofErr w:type="gramEnd"/>
      <w:r w:rsidR="008B0193" w:rsidRPr="00E9519C">
        <w:rPr>
          <w:rFonts w:cs="B Zar"/>
          <w:spacing w:val="-14"/>
          <w:sz w:val="26"/>
          <w:szCs w:val="26"/>
          <w:rtl/>
          <w:lang w:bidi="fa-IR"/>
        </w:rPr>
        <w:t xml:space="preserve"> </w:t>
      </w:r>
      <w:r w:rsidR="00034CDD" w:rsidRPr="00E9519C">
        <w:rPr>
          <w:rFonts w:cs="B Zar"/>
          <w:spacing w:val="-14"/>
          <w:sz w:val="26"/>
          <w:szCs w:val="26"/>
          <w:rtl/>
          <w:lang w:bidi="fa-IR"/>
        </w:rPr>
        <w:t>.</w:t>
      </w:r>
    </w:p>
    <w:p w:rsidR="008B0193" w:rsidRPr="00E9519C" w:rsidRDefault="00AD7D6D" w:rsidP="00E9519C">
      <w:pPr>
        <w:bidi/>
        <w:spacing w:after="0" w:line="240" w:lineRule="auto"/>
        <w:ind w:left="-43" w:right="-57" w:firstLine="0"/>
        <w:rPr>
          <w:rFonts w:cs="B Zar"/>
          <w:spacing w:val="-14"/>
          <w:sz w:val="26"/>
          <w:szCs w:val="26"/>
          <w:lang w:bidi="fa-IR"/>
        </w:rPr>
      </w:pPr>
      <w:r w:rsidRPr="00E9519C">
        <w:rPr>
          <w:rFonts w:cs="B Zar"/>
          <w:b/>
          <w:bCs/>
          <w:spacing w:val="-14"/>
          <w:sz w:val="26"/>
          <w:szCs w:val="26"/>
          <w:lang w:bidi="fa-IR"/>
        </w:rPr>
        <w:t>H</w:t>
      </w:r>
      <w:r w:rsidRPr="00E9519C">
        <w:rPr>
          <w:rFonts w:cs="B Zar"/>
          <w:b/>
          <w:bCs/>
          <w:spacing w:val="-14"/>
          <w:sz w:val="26"/>
          <w:szCs w:val="26"/>
          <w:vertAlign w:val="subscript"/>
          <w:lang w:bidi="fa-IR"/>
        </w:rPr>
        <w:t>6</w:t>
      </w:r>
      <w:r w:rsidRPr="00E9519C">
        <w:rPr>
          <w:rFonts w:cs="B Zar" w:hint="cs"/>
          <w:b/>
          <w:bCs/>
          <w:spacing w:val="-14"/>
          <w:sz w:val="26"/>
          <w:szCs w:val="26"/>
          <w:rtl/>
          <w:lang w:bidi="fa-IR"/>
        </w:rPr>
        <w:t>:</w:t>
      </w:r>
      <w:r w:rsidR="00445B36">
        <w:rPr>
          <w:rFonts w:cs="B Zar" w:hint="cs"/>
          <w:b/>
          <w:bCs/>
          <w:spacing w:val="-14"/>
          <w:sz w:val="26"/>
          <w:szCs w:val="26"/>
          <w:rtl/>
          <w:lang w:bidi="fa-IR"/>
        </w:rPr>
        <w:t xml:space="preserve"> </w:t>
      </w:r>
      <w:r w:rsidRPr="00E9519C">
        <w:rPr>
          <w:rFonts w:cs="B Zar"/>
          <w:spacing w:val="-14"/>
          <w:sz w:val="26"/>
          <w:szCs w:val="26"/>
          <w:lang w:bidi="fa-IR"/>
        </w:rPr>
        <w:t xml:space="preserve"> </w:t>
      </w:r>
      <w:r w:rsidR="008B0193" w:rsidRPr="00E9519C">
        <w:rPr>
          <w:rFonts w:cs="B Zar" w:hint="cs"/>
          <w:spacing w:val="-14"/>
          <w:sz w:val="26"/>
          <w:szCs w:val="26"/>
          <w:rtl/>
          <w:lang w:bidi="fa-IR"/>
        </w:rPr>
        <w:t>فقدان برنامه های بازاریابی نسبت به مقوله صادرات از جمله موانع صادرات شرکتهای صنایع کوچک و متوسط است</w:t>
      </w:r>
      <w:r w:rsidR="00034CDD" w:rsidRPr="00E9519C">
        <w:rPr>
          <w:rFonts w:cs="B Zar" w:hint="cs"/>
          <w:spacing w:val="-14"/>
          <w:sz w:val="26"/>
          <w:szCs w:val="26"/>
          <w:rtl/>
          <w:lang w:bidi="fa-IR"/>
        </w:rPr>
        <w:t>.</w:t>
      </w:r>
    </w:p>
    <w:p w:rsidR="008B0193" w:rsidRPr="00E9519C" w:rsidRDefault="008B0193" w:rsidP="00E9519C">
      <w:pPr>
        <w:bidi/>
        <w:spacing w:after="0" w:line="240" w:lineRule="auto"/>
        <w:ind w:left="57" w:right="-57" w:firstLine="41"/>
        <w:rPr>
          <w:rFonts w:cs="B Zar"/>
          <w:spacing w:val="-14"/>
          <w:sz w:val="26"/>
          <w:szCs w:val="26"/>
          <w:rtl/>
          <w:lang w:bidi="fa-IR"/>
        </w:rPr>
      </w:pPr>
    </w:p>
    <w:p w:rsidR="007A2A2D" w:rsidRPr="00E9519C" w:rsidRDefault="007A2A2D" w:rsidP="00E9519C">
      <w:pPr>
        <w:bidi/>
        <w:spacing w:after="0" w:line="240" w:lineRule="auto"/>
        <w:ind w:left="57" w:right="-57" w:firstLine="41"/>
        <w:rPr>
          <w:rFonts w:cs="B Zar"/>
          <w:b/>
          <w:bCs/>
          <w:spacing w:val="-14"/>
          <w:sz w:val="26"/>
          <w:szCs w:val="26"/>
          <w:rtl/>
          <w:lang w:bidi="fa-IR"/>
        </w:rPr>
      </w:pPr>
      <w:r w:rsidRPr="00E9519C">
        <w:rPr>
          <w:rFonts w:cs="B Zar" w:hint="cs"/>
          <w:b/>
          <w:bCs/>
          <w:spacing w:val="-14"/>
          <w:sz w:val="26"/>
          <w:szCs w:val="26"/>
          <w:rtl/>
          <w:lang w:bidi="fa-IR"/>
        </w:rPr>
        <w:t xml:space="preserve">3- </w:t>
      </w:r>
      <w:r w:rsidR="00AD7D6D" w:rsidRPr="00E9519C">
        <w:rPr>
          <w:rFonts w:cs="B Zar" w:hint="cs"/>
          <w:b/>
          <w:bCs/>
          <w:spacing w:val="-14"/>
          <w:sz w:val="26"/>
          <w:szCs w:val="26"/>
          <w:rtl/>
          <w:lang w:bidi="fa-IR"/>
        </w:rPr>
        <w:t>روش شناسی تحقیق</w:t>
      </w:r>
    </w:p>
    <w:p w:rsidR="007A2A2D" w:rsidRPr="00E9519C" w:rsidRDefault="00E14C55" w:rsidP="00026196">
      <w:pPr>
        <w:bidi/>
        <w:spacing w:after="0" w:line="240" w:lineRule="auto"/>
        <w:ind w:left="57" w:right="-57" w:firstLine="41"/>
        <w:rPr>
          <w:rFonts w:cs="B Zar"/>
          <w:b/>
          <w:bCs/>
          <w:spacing w:val="-14"/>
          <w:szCs w:val="24"/>
          <w:rtl/>
          <w:lang w:bidi="fa-IR"/>
        </w:rPr>
      </w:pPr>
      <w:r w:rsidRPr="00E9519C">
        <w:rPr>
          <w:rFonts w:cs="B Zar" w:hint="cs"/>
          <w:b/>
          <w:bCs/>
          <w:spacing w:val="-14"/>
          <w:szCs w:val="24"/>
          <w:rtl/>
          <w:lang w:bidi="fa-IR"/>
        </w:rPr>
        <w:t>3-</w:t>
      </w:r>
      <w:r w:rsidR="00026196">
        <w:rPr>
          <w:rFonts w:cs="B Zar" w:hint="cs"/>
          <w:b/>
          <w:bCs/>
          <w:spacing w:val="-14"/>
          <w:szCs w:val="24"/>
          <w:rtl/>
          <w:lang w:bidi="fa-IR"/>
        </w:rPr>
        <w:t>1</w:t>
      </w:r>
      <w:r w:rsidRPr="00E9519C">
        <w:rPr>
          <w:rFonts w:cs="B Zar" w:hint="cs"/>
          <w:b/>
          <w:bCs/>
          <w:spacing w:val="-14"/>
          <w:szCs w:val="24"/>
          <w:rtl/>
          <w:lang w:bidi="fa-IR"/>
        </w:rPr>
        <w:t>-</w:t>
      </w:r>
      <w:r w:rsidR="00467D38" w:rsidRPr="00E9519C">
        <w:rPr>
          <w:rFonts w:cs="B Zar" w:hint="cs"/>
          <w:b/>
          <w:bCs/>
          <w:spacing w:val="-14"/>
          <w:szCs w:val="24"/>
          <w:rtl/>
          <w:lang w:bidi="fa-IR"/>
        </w:rPr>
        <w:t xml:space="preserve"> جمع‌آوری نمونه و داده‌ها</w:t>
      </w:r>
    </w:p>
    <w:p w:rsidR="00760AD1" w:rsidRPr="00E9519C" w:rsidRDefault="00467D38" w:rsidP="006B2581">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 xml:space="preserve">نمونة تحقیق شامل شرکتهای تولیدی </w:t>
      </w:r>
      <w:r w:rsidR="00681EBA" w:rsidRPr="00E9519C">
        <w:rPr>
          <w:rFonts w:cs="B Zar" w:hint="cs"/>
          <w:spacing w:val="-14"/>
          <w:sz w:val="26"/>
          <w:szCs w:val="26"/>
          <w:rtl/>
          <w:lang w:bidi="fa-IR"/>
        </w:rPr>
        <w:t xml:space="preserve">صادراتی </w:t>
      </w:r>
      <w:r w:rsidR="005B2232" w:rsidRPr="00E9519C">
        <w:rPr>
          <w:rFonts w:cs="B Zar" w:hint="cs"/>
          <w:spacing w:val="-14"/>
          <w:sz w:val="26"/>
          <w:szCs w:val="26"/>
          <w:rtl/>
          <w:lang w:bidi="fa-IR"/>
        </w:rPr>
        <w:t>استان آذربایجان غربی</w:t>
      </w:r>
      <w:r w:rsidR="00681EBA" w:rsidRPr="00E9519C">
        <w:rPr>
          <w:rFonts w:cs="B Zar" w:hint="cs"/>
          <w:spacing w:val="-14"/>
          <w:sz w:val="26"/>
          <w:szCs w:val="26"/>
          <w:rtl/>
          <w:lang w:bidi="fa-IR"/>
        </w:rPr>
        <w:t xml:space="preserve"> است. پس از مطالعة شروع آثار گذشته و همچنین بحث و گفتگوهایی با </w:t>
      </w:r>
      <w:r w:rsidR="005B2232" w:rsidRPr="00E9519C">
        <w:rPr>
          <w:rFonts w:cs="B Zar" w:hint="cs"/>
          <w:spacing w:val="-14"/>
          <w:sz w:val="26"/>
          <w:szCs w:val="26"/>
          <w:rtl/>
          <w:lang w:bidi="fa-IR"/>
        </w:rPr>
        <w:t>چندین</w:t>
      </w:r>
      <w:r w:rsidR="00681EBA" w:rsidRPr="00E9519C">
        <w:rPr>
          <w:rFonts w:cs="B Zar" w:hint="cs"/>
          <w:spacing w:val="-14"/>
          <w:sz w:val="26"/>
          <w:szCs w:val="26"/>
          <w:rtl/>
          <w:lang w:bidi="fa-IR"/>
        </w:rPr>
        <w:t xml:space="preserve"> مدیر صادراتی شرکت در </w:t>
      </w:r>
      <w:r w:rsidR="00DE2046" w:rsidRPr="00E9519C">
        <w:rPr>
          <w:rFonts w:cs="B Zar" w:hint="cs"/>
          <w:spacing w:val="-14"/>
          <w:sz w:val="26"/>
          <w:szCs w:val="26"/>
          <w:rtl/>
          <w:lang w:bidi="fa-IR"/>
        </w:rPr>
        <w:t>ک</w:t>
      </w:r>
      <w:r w:rsidR="00681EBA" w:rsidRPr="00E9519C">
        <w:rPr>
          <w:rFonts w:cs="B Zar" w:hint="cs"/>
          <w:spacing w:val="-14"/>
          <w:sz w:val="26"/>
          <w:szCs w:val="26"/>
          <w:rtl/>
          <w:lang w:bidi="fa-IR"/>
        </w:rPr>
        <w:t>شور</w:t>
      </w:r>
      <w:r w:rsidR="00DE2046" w:rsidRPr="00E9519C">
        <w:rPr>
          <w:rFonts w:cs="B Zar" w:hint="cs"/>
          <w:spacing w:val="-14"/>
          <w:sz w:val="26"/>
          <w:szCs w:val="26"/>
          <w:rtl/>
          <w:lang w:bidi="fa-IR"/>
        </w:rPr>
        <w:t xml:space="preserve"> و استان آذربایجان غربی</w:t>
      </w:r>
      <w:r w:rsidR="00681EBA" w:rsidRPr="00E9519C">
        <w:rPr>
          <w:rFonts w:cs="B Zar" w:hint="cs"/>
          <w:spacing w:val="-14"/>
          <w:sz w:val="26"/>
          <w:szCs w:val="26"/>
          <w:rtl/>
          <w:lang w:bidi="fa-IR"/>
        </w:rPr>
        <w:t xml:space="preserve">، پرسشنامه‌ای آماده شد. روش نظرسنجی پستی با یک پرسشنامة از پیش آزموده شده به کار گرفته شد. از </w:t>
      </w:r>
      <w:r w:rsidR="00C70972" w:rsidRPr="00E9519C">
        <w:rPr>
          <w:rFonts w:cs="B Zar" w:hint="cs"/>
          <w:spacing w:val="-14"/>
          <w:sz w:val="26"/>
          <w:szCs w:val="26"/>
          <w:rtl/>
          <w:lang w:bidi="fa-IR"/>
        </w:rPr>
        <w:t>340</w:t>
      </w:r>
      <w:r w:rsidR="00681EBA" w:rsidRPr="00E9519C">
        <w:rPr>
          <w:rFonts w:cs="B Zar" w:hint="cs"/>
          <w:spacing w:val="-14"/>
          <w:sz w:val="26"/>
          <w:szCs w:val="26"/>
          <w:rtl/>
          <w:lang w:bidi="fa-IR"/>
        </w:rPr>
        <w:t xml:space="preserve"> پرسشنامه فرستاده شده، 14</w:t>
      </w:r>
      <w:r w:rsidR="00C70972" w:rsidRPr="00E9519C">
        <w:rPr>
          <w:rFonts w:cs="B Zar" w:hint="cs"/>
          <w:spacing w:val="-14"/>
          <w:sz w:val="26"/>
          <w:szCs w:val="26"/>
          <w:rtl/>
          <w:lang w:bidi="fa-IR"/>
        </w:rPr>
        <w:t>2</w:t>
      </w:r>
      <w:r w:rsidR="00681EBA" w:rsidRPr="00E9519C">
        <w:rPr>
          <w:rFonts w:cs="B Zar" w:hint="cs"/>
          <w:spacing w:val="-14"/>
          <w:sz w:val="26"/>
          <w:szCs w:val="26"/>
          <w:rtl/>
          <w:lang w:bidi="fa-IR"/>
        </w:rPr>
        <w:t xml:space="preserve"> مورد تکمیل و بازگردانده شدند. نرخ پاسخ </w:t>
      </w:r>
      <w:r w:rsidR="00C70972" w:rsidRPr="00E9519C">
        <w:rPr>
          <w:rFonts w:cs="B Zar" w:hint="cs"/>
          <w:spacing w:val="-14"/>
          <w:sz w:val="26"/>
          <w:szCs w:val="26"/>
          <w:rtl/>
          <w:lang w:bidi="fa-IR"/>
        </w:rPr>
        <w:t>42</w:t>
      </w:r>
      <w:r w:rsidR="00681EBA" w:rsidRPr="00E9519C">
        <w:rPr>
          <w:rFonts w:cs="B Zar" w:hint="cs"/>
          <w:spacing w:val="-14"/>
          <w:sz w:val="26"/>
          <w:szCs w:val="26"/>
          <w:rtl/>
          <w:lang w:bidi="fa-IR"/>
        </w:rPr>
        <w:t xml:space="preserve"> درصد بود. قالب جمعیتی نمونة از دفتر راهنمای صادرکنندگان </w:t>
      </w:r>
      <w:r w:rsidR="004A5059" w:rsidRPr="00E9519C">
        <w:rPr>
          <w:rFonts w:cs="B Zar" w:hint="cs"/>
          <w:spacing w:val="-14"/>
          <w:sz w:val="26"/>
          <w:szCs w:val="26"/>
          <w:rtl/>
          <w:lang w:bidi="fa-IR"/>
        </w:rPr>
        <w:t xml:space="preserve">استان و سازمان بازرگانی </w:t>
      </w:r>
      <w:r w:rsidR="00681EBA" w:rsidRPr="00E9519C">
        <w:rPr>
          <w:rFonts w:cs="B Zar" w:hint="cs"/>
          <w:spacing w:val="-14"/>
          <w:sz w:val="26"/>
          <w:szCs w:val="26"/>
          <w:rtl/>
          <w:lang w:bidi="fa-IR"/>
        </w:rPr>
        <w:t xml:space="preserve"> اتخاذ شد. به طور </w:t>
      </w:r>
      <w:r w:rsidR="002E6435">
        <w:rPr>
          <w:rFonts w:cs="B Zar" w:hint="cs"/>
          <w:spacing w:val="-14"/>
          <w:sz w:val="26"/>
          <w:szCs w:val="26"/>
          <w:rtl/>
          <w:lang w:bidi="fa-IR"/>
        </w:rPr>
        <w:t>کلی  شرکت تولیدی صادرکننده به</w:t>
      </w:r>
      <w:r w:rsidR="00681EBA" w:rsidRPr="00E9519C">
        <w:rPr>
          <w:rFonts w:cs="B Zar" w:hint="cs"/>
          <w:spacing w:val="-14"/>
          <w:sz w:val="26"/>
          <w:szCs w:val="26"/>
          <w:rtl/>
          <w:lang w:bidi="fa-IR"/>
        </w:rPr>
        <w:t xml:space="preserve"> پرسشنامه</w:t>
      </w:r>
      <w:r w:rsidR="00585D0F">
        <w:rPr>
          <w:rFonts w:cs="B Zar" w:hint="cs"/>
          <w:spacing w:val="-14"/>
          <w:sz w:val="26"/>
          <w:szCs w:val="26"/>
          <w:rtl/>
          <w:lang w:bidi="fa-IR"/>
        </w:rPr>
        <w:t xml:space="preserve"> های</w:t>
      </w:r>
      <w:r w:rsidR="00681EBA" w:rsidRPr="00E9519C">
        <w:rPr>
          <w:rFonts w:cs="B Zar" w:hint="cs"/>
          <w:spacing w:val="-14"/>
          <w:sz w:val="26"/>
          <w:szCs w:val="26"/>
          <w:rtl/>
          <w:lang w:bidi="fa-IR"/>
        </w:rPr>
        <w:t xml:space="preserve"> ارسال شده پاسخ گفتند. فراوانیها و آزمون‌های غیرمستقل برای تعیین تمایزات برجستة بین شرکتهای پاسخ‌دهنده و غیر پاسخگو انجام شد</w:t>
      </w:r>
      <w:r w:rsidR="00585D0F">
        <w:rPr>
          <w:rFonts w:cs="B Zar" w:hint="cs"/>
          <w:spacing w:val="-14"/>
          <w:sz w:val="26"/>
          <w:szCs w:val="26"/>
          <w:rtl/>
          <w:lang w:bidi="fa-IR"/>
        </w:rPr>
        <w:t xml:space="preserve"> و هیچ تمایز شاخصی شناسایی نشد.</w:t>
      </w:r>
    </w:p>
    <w:p w:rsidR="00760AD1" w:rsidRPr="00E9519C" w:rsidRDefault="00CE2380" w:rsidP="00026196">
      <w:pPr>
        <w:bidi/>
        <w:spacing w:after="0" w:line="240" w:lineRule="auto"/>
        <w:ind w:left="57" w:right="-57" w:firstLine="41"/>
        <w:rPr>
          <w:rFonts w:cs="B Zar"/>
          <w:b/>
          <w:bCs/>
          <w:spacing w:val="-14"/>
          <w:sz w:val="26"/>
          <w:szCs w:val="26"/>
          <w:rtl/>
          <w:lang w:bidi="fa-IR"/>
        </w:rPr>
      </w:pPr>
      <w:r w:rsidRPr="00E9519C">
        <w:rPr>
          <w:rFonts w:cs="B Zar" w:hint="cs"/>
          <w:b/>
          <w:bCs/>
          <w:spacing w:val="-14"/>
          <w:sz w:val="26"/>
          <w:szCs w:val="26"/>
          <w:rtl/>
          <w:lang w:bidi="fa-IR"/>
        </w:rPr>
        <w:t>3-</w:t>
      </w:r>
      <w:r w:rsidR="00026196">
        <w:rPr>
          <w:rFonts w:cs="B Zar" w:hint="cs"/>
          <w:b/>
          <w:bCs/>
          <w:spacing w:val="-14"/>
          <w:sz w:val="26"/>
          <w:szCs w:val="26"/>
          <w:rtl/>
          <w:lang w:bidi="fa-IR"/>
        </w:rPr>
        <w:t>2</w:t>
      </w:r>
      <w:r w:rsidRPr="00E9519C">
        <w:rPr>
          <w:rFonts w:cs="B Zar" w:hint="cs"/>
          <w:b/>
          <w:bCs/>
          <w:spacing w:val="-14"/>
          <w:sz w:val="26"/>
          <w:szCs w:val="26"/>
          <w:rtl/>
          <w:lang w:bidi="fa-IR"/>
        </w:rPr>
        <w:t>- مقیاس‌ها</w:t>
      </w:r>
    </w:p>
    <w:p w:rsidR="00CE2380" w:rsidRPr="00E9519C" w:rsidRDefault="00E14C55" w:rsidP="00026196">
      <w:pPr>
        <w:bidi/>
        <w:spacing w:after="0" w:line="240" w:lineRule="auto"/>
        <w:ind w:left="57" w:right="-57" w:firstLine="41"/>
        <w:rPr>
          <w:rFonts w:cs="B Zar"/>
          <w:b/>
          <w:bCs/>
          <w:spacing w:val="-14"/>
          <w:szCs w:val="24"/>
          <w:rtl/>
          <w:lang w:bidi="fa-IR"/>
        </w:rPr>
      </w:pPr>
      <w:r w:rsidRPr="00E9519C">
        <w:rPr>
          <w:rFonts w:cs="B Zar" w:hint="cs"/>
          <w:b/>
          <w:bCs/>
          <w:spacing w:val="-14"/>
          <w:szCs w:val="24"/>
          <w:rtl/>
          <w:lang w:bidi="fa-IR"/>
        </w:rPr>
        <w:t>3-</w:t>
      </w:r>
      <w:r w:rsidR="00026196">
        <w:rPr>
          <w:rFonts w:cs="B Zar" w:hint="cs"/>
          <w:b/>
          <w:bCs/>
          <w:spacing w:val="-14"/>
          <w:szCs w:val="24"/>
          <w:rtl/>
          <w:lang w:bidi="fa-IR"/>
        </w:rPr>
        <w:t>2</w:t>
      </w:r>
      <w:r w:rsidRPr="00E9519C">
        <w:rPr>
          <w:rFonts w:cs="B Zar" w:hint="cs"/>
          <w:b/>
          <w:bCs/>
          <w:spacing w:val="-14"/>
          <w:szCs w:val="24"/>
          <w:rtl/>
          <w:lang w:bidi="fa-IR"/>
        </w:rPr>
        <w:t>-1-</w:t>
      </w:r>
      <w:r w:rsidR="00CE2380" w:rsidRPr="00E9519C">
        <w:rPr>
          <w:rFonts w:cs="B Zar" w:hint="cs"/>
          <w:b/>
          <w:bCs/>
          <w:spacing w:val="-14"/>
          <w:szCs w:val="24"/>
          <w:rtl/>
          <w:lang w:bidi="fa-IR"/>
        </w:rPr>
        <w:t xml:space="preserve"> </w:t>
      </w:r>
      <w:r w:rsidR="004922A6">
        <w:rPr>
          <w:rFonts w:cs="B Zar" w:hint="cs"/>
          <w:b/>
          <w:bCs/>
          <w:spacing w:val="-14"/>
          <w:szCs w:val="24"/>
          <w:rtl/>
          <w:lang w:bidi="fa-IR"/>
        </w:rPr>
        <w:t>موانع صادراتی</w:t>
      </w:r>
    </w:p>
    <w:p w:rsidR="00B852A8" w:rsidRDefault="004922A6" w:rsidP="004922A6">
      <w:pPr>
        <w:bidi/>
        <w:spacing w:after="0" w:line="240" w:lineRule="auto"/>
        <w:ind w:left="98" w:right="-57" w:firstLine="0"/>
      </w:pPr>
      <w:r>
        <w:rPr>
          <w:rFonts w:cs="B Zar" w:hint="cs"/>
          <w:spacing w:val="-14"/>
          <w:sz w:val="26"/>
          <w:szCs w:val="26"/>
          <w:rtl/>
          <w:lang w:bidi="fa-IR"/>
        </w:rPr>
        <w:t>موانع</w:t>
      </w:r>
      <w:r w:rsidR="00CE2380" w:rsidRPr="00E9519C">
        <w:rPr>
          <w:rFonts w:cs="B Zar" w:hint="cs"/>
          <w:spacing w:val="-14"/>
          <w:sz w:val="26"/>
          <w:szCs w:val="26"/>
          <w:rtl/>
          <w:lang w:bidi="fa-IR"/>
        </w:rPr>
        <w:t xml:space="preserve"> صادراتی مرتبط به شرکت از قبیل مشکل بدست آوردن اطلاعات</w:t>
      </w:r>
      <w:r w:rsidR="00B852A8">
        <w:rPr>
          <w:rFonts w:cs="B Zar" w:hint="cs"/>
          <w:spacing w:val="-14"/>
          <w:sz w:val="26"/>
          <w:szCs w:val="26"/>
          <w:rtl/>
          <w:lang w:bidi="fa-IR"/>
        </w:rPr>
        <w:t xml:space="preserve">، </w:t>
      </w:r>
      <w:r w:rsidR="00B852A8">
        <w:rPr>
          <w:rFonts w:cs="B Zar"/>
          <w:spacing w:val="-14"/>
          <w:sz w:val="26"/>
          <w:szCs w:val="26"/>
          <w:rtl/>
          <w:lang w:bidi="fa-IR"/>
        </w:rPr>
        <w:t>قوانين و مقررات صادرات</w:t>
      </w:r>
      <w:r w:rsidR="00B852A8">
        <w:rPr>
          <w:rFonts w:cs="B Zar" w:hint="cs"/>
          <w:spacing w:val="-14"/>
          <w:sz w:val="26"/>
          <w:szCs w:val="26"/>
          <w:rtl/>
          <w:lang w:bidi="fa-IR"/>
        </w:rPr>
        <w:t xml:space="preserve">، </w:t>
      </w:r>
      <w:r w:rsidR="00B852A8" w:rsidRPr="00E9519C">
        <w:rPr>
          <w:rFonts w:cs="B Zar"/>
          <w:spacing w:val="-14"/>
          <w:sz w:val="26"/>
          <w:szCs w:val="26"/>
          <w:rtl/>
          <w:lang w:bidi="fa-IR"/>
        </w:rPr>
        <w:t>سيستم بانکي کشور</w:t>
      </w:r>
      <w:r w:rsidR="00B852A8">
        <w:rPr>
          <w:rFonts w:cs="B Zar" w:hint="cs"/>
          <w:spacing w:val="-14"/>
          <w:sz w:val="26"/>
          <w:szCs w:val="26"/>
          <w:rtl/>
          <w:lang w:bidi="fa-IR"/>
        </w:rPr>
        <w:t>،</w:t>
      </w:r>
      <w:r w:rsidR="00B852A8" w:rsidRPr="00E9519C">
        <w:rPr>
          <w:rFonts w:cs="B Zar"/>
          <w:spacing w:val="-14"/>
          <w:sz w:val="26"/>
          <w:szCs w:val="26"/>
          <w:rtl/>
          <w:lang w:bidi="fa-IR"/>
        </w:rPr>
        <w:t>اخذ مجوزهاي بهداشتي</w:t>
      </w:r>
      <w:r w:rsidR="00B852A8">
        <w:rPr>
          <w:rFonts w:cs="B Zar" w:hint="cs"/>
          <w:spacing w:val="-14"/>
          <w:sz w:val="26"/>
          <w:szCs w:val="26"/>
          <w:rtl/>
          <w:lang w:bidi="fa-IR"/>
        </w:rPr>
        <w:t>،</w:t>
      </w:r>
      <w:r w:rsidR="00B852A8" w:rsidRPr="00E9519C">
        <w:rPr>
          <w:rFonts w:cs="B Zar"/>
          <w:spacing w:val="-14"/>
          <w:sz w:val="26"/>
          <w:szCs w:val="26"/>
          <w:rtl/>
          <w:lang w:bidi="fa-IR"/>
        </w:rPr>
        <w:t xml:space="preserve"> </w:t>
      </w:r>
      <w:r w:rsidR="00B852A8">
        <w:rPr>
          <w:rFonts w:cs="B Zar"/>
          <w:spacing w:val="-14"/>
          <w:sz w:val="26"/>
          <w:szCs w:val="26"/>
          <w:rtl/>
          <w:lang w:bidi="fa-IR"/>
        </w:rPr>
        <w:t>فقدان آموزش هاي تخصصي</w:t>
      </w:r>
      <w:r w:rsidR="00B852A8">
        <w:rPr>
          <w:rFonts w:cs="B Zar" w:hint="cs"/>
          <w:spacing w:val="-14"/>
          <w:sz w:val="26"/>
          <w:szCs w:val="26"/>
          <w:rtl/>
          <w:lang w:bidi="fa-IR"/>
        </w:rPr>
        <w:t xml:space="preserve">، </w:t>
      </w:r>
      <w:r w:rsidR="00B852A8" w:rsidRPr="00E9519C">
        <w:rPr>
          <w:rFonts w:cs="B Zar"/>
          <w:spacing w:val="-14"/>
          <w:sz w:val="26"/>
          <w:szCs w:val="26"/>
          <w:rtl/>
          <w:lang w:bidi="fa-IR"/>
        </w:rPr>
        <w:t>سطح فرهنگ جامعه نسبت به مقوله صادرات</w:t>
      </w:r>
      <w:r w:rsidR="00B852A8">
        <w:rPr>
          <w:rFonts w:cs="B Zar" w:hint="cs"/>
          <w:spacing w:val="-14"/>
          <w:sz w:val="26"/>
          <w:szCs w:val="26"/>
          <w:rtl/>
          <w:lang w:bidi="fa-IR"/>
        </w:rPr>
        <w:t>،</w:t>
      </w:r>
      <w:r w:rsidR="00B852A8" w:rsidRPr="00E9519C">
        <w:rPr>
          <w:rFonts w:cs="B Zar"/>
          <w:spacing w:val="-14"/>
          <w:sz w:val="26"/>
          <w:szCs w:val="26"/>
          <w:lang w:bidi="fa-IR"/>
        </w:rPr>
        <w:t xml:space="preserve"> </w:t>
      </w:r>
      <w:r w:rsidR="00B852A8" w:rsidRPr="00E9519C">
        <w:rPr>
          <w:rFonts w:cs="B Zar" w:hint="cs"/>
          <w:spacing w:val="-14"/>
          <w:sz w:val="26"/>
          <w:szCs w:val="26"/>
          <w:rtl/>
          <w:lang w:bidi="fa-IR"/>
        </w:rPr>
        <w:t>فقدان برنامه های بازاریابی نسبت به مقوله صادرات</w:t>
      </w:r>
    </w:p>
    <w:p w:rsidR="00CE2380" w:rsidRPr="00E9519C" w:rsidRDefault="00CE2380" w:rsidP="006B2581">
      <w:pPr>
        <w:bidi/>
        <w:spacing w:after="0" w:line="240" w:lineRule="auto"/>
        <w:ind w:left="98" w:right="-57" w:firstLine="41"/>
        <w:rPr>
          <w:rFonts w:cs="B Zar"/>
          <w:spacing w:val="-14"/>
          <w:sz w:val="26"/>
          <w:szCs w:val="26"/>
          <w:rtl/>
          <w:lang w:bidi="fa-IR"/>
        </w:rPr>
      </w:pPr>
      <w:r w:rsidRPr="00E9519C">
        <w:rPr>
          <w:rFonts w:cs="B Zar" w:hint="cs"/>
          <w:spacing w:val="-14"/>
          <w:sz w:val="26"/>
          <w:szCs w:val="26"/>
          <w:rtl/>
          <w:lang w:bidi="fa-IR"/>
        </w:rPr>
        <w:t xml:space="preserve"> بازار خارجی، تعیین پتانسیل بازار، کمبود </w:t>
      </w:r>
      <w:r w:rsidR="00B852A8">
        <w:rPr>
          <w:rFonts w:cs="B Zar" w:hint="cs"/>
          <w:spacing w:val="-14"/>
          <w:sz w:val="26"/>
          <w:szCs w:val="26"/>
          <w:rtl/>
          <w:lang w:bidi="fa-IR"/>
        </w:rPr>
        <w:t xml:space="preserve">پرسنل شایسته در صادرات و غیره </w:t>
      </w:r>
      <w:r w:rsidR="00970032" w:rsidRPr="00E9519C">
        <w:rPr>
          <w:rFonts w:cs="B Zar" w:hint="cs"/>
          <w:spacing w:val="-14"/>
          <w:sz w:val="26"/>
          <w:szCs w:val="26"/>
          <w:rtl/>
          <w:lang w:bidi="fa-IR"/>
        </w:rPr>
        <w:t xml:space="preserve">در این پرسشنامه گنجانده شدند. مسائل خارجی مرتبط به ترغیب‌ها یا محرک‌های صادرات ارائه </w:t>
      </w:r>
      <w:r w:rsidR="00AF6636" w:rsidRPr="00E9519C">
        <w:rPr>
          <w:rFonts w:cs="B Zar" w:hint="cs"/>
          <w:spacing w:val="-14"/>
          <w:sz w:val="26"/>
          <w:szCs w:val="26"/>
          <w:rtl/>
          <w:lang w:bidi="fa-IR"/>
        </w:rPr>
        <w:t>شده توسط موسسات دولتی، وضع موانع با تعرفة بالا یا بدون تعرفه، وجهة کشور خارجی، سطح رقابت در بازار صادرات و ملزومات اسنادی صادرات، گنجانده شدند. همانطور که کاتسیکیز و مورگان ( 1994)</w:t>
      </w:r>
      <w:r w:rsidR="00CD5F20" w:rsidRPr="00E9519C">
        <w:rPr>
          <w:rFonts w:cs="B Zar" w:hint="cs"/>
          <w:spacing w:val="-14"/>
          <w:sz w:val="26"/>
          <w:szCs w:val="26"/>
          <w:rtl/>
          <w:lang w:bidi="fa-IR"/>
        </w:rPr>
        <w:t xml:space="preserve"> توجیه کرده‌اند یک مسئله خاص صادراتی ممکن است براساس یک مبنای رایج، دارای اهمیت نباشد در حالیکه مسئله دیگری مهم تلقی شود اما مسئله نادری باشد</w:t>
      </w:r>
      <w:r w:rsidR="006B2581" w:rsidRPr="000F042E">
        <w:rPr>
          <w:rFonts w:cs="B Zar" w:hint="cs"/>
          <w:spacing w:val="-14"/>
          <w:sz w:val="26"/>
          <w:szCs w:val="26"/>
          <w:rtl/>
          <w:lang w:bidi="fa-IR"/>
        </w:rPr>
        <w:t>(کوکسال و کتانه</w:t>
      </w:r>
      <w:r w:rsidR="006B2581" w:rsidRPr="000F042E">
        <w:rPr>
          <w:rStyle w:val="FootnoteReference"/>
          <w:rFonts w:cs="B Zar"/>
          <w:spacing w:val="-14"/>
          <w:sz w:val="26"/>
          <w:szCs w:val="26"/>
          <w:rtl/>
          <w:lang w:bidi="fa-IR"/>
        </w:rPr>
        <w:footnoteReference w:id="27"/>
      </w:r>
      <w:r w:rsidR="006B2581" w:rsidRPr="000F042E">
        <w:rPr>
          <w:rFonts w:cs="B Zar" w:hint="cs"/>
          <w:spacing w:val="-14"/>
          <w:sz w:val="26"/>
          <w:szCs w:val="26"/>
          <w:rtl/>
          <w:lang w:bidi="fa-IR"/>
        </w:rPr>
        <w:t>، 2010)</w:t>
      </w:r>
      <w:r w:rsidR="006B2581">
        <w:rPr>
          <w:rFonts w:cs="B Zar" w:hint="cs"/>
          <w:spacing w:val="-14"/>
          <w:sz w:val="26"/>
          <w:szCs w:val="26"/>
          <w:rtl/>
          <w:lang w:bidi="fa-IR"/>
        </w:rPr>
        <w:t>.</w:t>
      </w:r>
      <w:r w:rsidR="00CD5F20" w:rsidRPr="00E9519C">
        <w:rPr>
          <w:rFonts w:cs="B Zar" w:hint="cs"/>
          <w:spacing w:val="-14"/>
          <w:sz w:val="26"/>
          <w:szCs w:val="26"/>
          <w:rtl/>
          <w:lang w:bidi="fa-IR"/>
        </w:rPr>
        <w:t xml:space="preserve"> </w:t>
      </w:r>
    </w:p>
    <w:p w:rsidR="001F1CA8" w:rsidRDefault="001F1CA8" w:rsidP="004922A6">
      <w:pPr>
        <w:bidi/>
        <w:spacing w:after="0" w:line="240" w:lineRule="auto"/>
        <w:ind w:left="98" w:right="-57" w:firstLine="41"/>
        <w:rPr>
          <w:rFonts w:cs="B Zar"/>
          <w:spacing w:val="-14"/>
          <w:sz w:val="26"/>
          <w:szCs w:val="26"/>
          <w:rtl/>
          <w:lang w:bidi="fa-IR"/>
        </w:rPr>
      </w:pPr>
      <w:r w:rsidRPr="001E64D5">
        <w:rPr>
          <w:rFonts w:cs="B Zar" w:hint="cs"/>
          <w:spacing w:val="-14"/>
          <w:sz w:val="26"/>
          <w:szCs w:val="26"/>
          <w:rtl/>
          <w:lang w:bidi="fa-IR"/>
        </w:rPr>
        <w:t xml:space="preserve">بنابراین، کاربرد دو مقیاس متفاوت برای اندازه‌گیری فراوانی و اهمیت هر مسأله صادراتی عاقلانه‌تر است. </w:t>
      </w:r>
      <w:r w:rsidR="002C289E" w:rsidRPr="001E64D5">
        <w:rPr>
          <w:rFonts w:cs="B Zar" w:hint="cs"/>
          <w:spacing w:val="-14"/>
          <w:sz w:val="26"/>
          <w:szCs w:val="26"/>
          <w:rtl/>
          <w:lang w:bidi="fa-IR"/>
        </w:rPr>
        <w:t>پرسشنامه ابتدا در مورد فراوانی وقوع هر مساله در یک مقیاس پنج نقطه‌ای از نوع لیکرت سوال می‌کند که از 5- همیشه تا 1- هیچگاه تنظیم شده است و سپس از پاسخ دهندگان درخواست می‌کند اهمیت هر مساله را در یک مقیاس پنج نقطه‌ای از نوع لیکرت از 5- خیلی مهم تا 1- اصلاً مهم نیست درجه‌بندی کنند.</w:t>
      </w:r>
      <w:r w:rsidR="0015058E">
        <w:rPr>
          <w:rFonts w:cs="B Zar" w:hint="cs"/>
          <w:spacing w:val="-14"/>
          <w:sz w:val="26"/>
          <w:szCs w:val="26"/>
          <w:rtl/>
          <w:lang w:bidi="fa-IR"/>
        </w:rPr>
        <w:t xml:space="preserve"> </w:t>
      </w:r>
    </w:p>
    <w:p w:rsidR="0015058E" w:rsidRPr="006D5D15" w:rsidRDefault="0015058E" w:rsidP="003A78B0">
      <w:pPr>
        <w:bidi/>
        <w:spacing w:after="0" w:line="240" w:lineRule="auto"/>
        <w:ind w:left="98" w:right="-57" w:firstLine="41"/>
        <w:rPr>
          <w:rFonts w:cs="B Zar"/>
          <w:color w:val="FF0000"/>
          <w:spacing w:val="-14"/>
          <w:sz w:val="26"/>
          <w:szCs w:val="26"/>
          <w:rtl/>
          <w:lang w:bidi="fa-IR"/>
        </w:rPr>
      </w:pPr>
      <w:r w:rsidRPr="006D5D15">
        <w:rPr>
          <w:rFonts w:cs="B Zar" w:hint="cs"/>
          <w:color w:val="FF0000"/>
          <w:spacing w:val="-14"/>
          <w:sz w:val="26"/>
          <w:szCs w:val="26"/>
          <w:rtl/>
          <w:lang w:bidi="fa-IR"/>
        </w:rPr>
        <w:t>روایی</w:t>
      </w:r>
      <w:r w:rsidR="003A78B0" w:rsidRPr="006D5D15">
        <w:rPr>
          <w:rFonts w:cs="B Zar" w:hint="cs"/>
          <w:color w:val="FF0000"/>
          <w:spacing w:val="-14"/>
          <w:sz w:val="26"/>
          <w:szCs w:val="26"/>
          <w:rtl/>
          <w:lang w:bidi="fa-IR"/>
        </w:rPr>
        <w:t xml:space="preserve"> محتوایی</w:t>
      </w:r>
      <w:r w:rsidRPr="006D5D15">
        <w:rPr>
          <w:rFonts w:cs="B Zar" w:hint="cs"/>
          <w:color w:val="FF0000"/>
          <w:spacing w:val="-14"/>
          <w:sz w:val="26"/>
          <w:szCs w:val="26"/>
          <w:rtl/>
          <w:lang w:bidi="fa-IR"/>
        </w:rPr>
        <w:t xml:space="preserve"> پرسشنامه مورد استقاده در این تحقیق از طریق اساتید و متخصصین بازاریابی و صادرات بررسی </w:t>
      </w:r>
      <w:r w:rsidR="003A78B0" w:rsidRPr="006D5D15">
        <w:rPr>
          <w:rFonts w:cs="B Zar" w:hint="cs"/>
          <w:color w:val="FF0000"/>
          <w:spacing w:val="-14"/>
          <w:sz w:val="26"/>
          <w:szCs w:val="26"/>
          <w:rtl/>
          <w:lang w:bidi="fa-IR"/>
        </w:rPr>
        <w:t>و مورد تایید قرار گرفت. پایایی پرسشنامه نیز از طریق آلفای کرونباخ سنجیده شد که در جدول ذیل آمده است.</w:t>
      </w:r>
    </w:p>
    <w:tbl>
      <w:tblPr>
        <w:bidiVisual/>
        <w:tblW w:w="4136" w:type="pct"/>
        <w:jc w:val="center"/>
        <w:tblInd w:w="3372" w:type="dxa"/>
        <w:tblBorders>
          <w:top w:val="single" w:sz="8" w:space="0" w:color="4F81BD"/>
          <w:bottom w:val="single" w:sz="8" w:space="0" w:color="4F81BD"/>
        </w:tblBorders>
        <w:tblLook w:val="04E0" w:firstRow="1" w:lastRow="1" w:firstColumn="1" w:lastColumn="0" w:noHBand="0" w:noVBand="1"/>
      </w:tblPr>
      <w:tblGrid>
        <w:gridCol w:w="3298"/>
        <w:gridCol w:w="1350"/>
        <w:gridCol w:w="2999"/>
      </w:tblGrid>
      <w:tr w:rsidR="006D5D15" w:rsidRPr="006D5D15" w:rsidTr="006D5D15">
        <w:trPr>
          <w:jc w:val="center"/>
        </w:trPr>
        <w:tc>
          <w:tcPr>
            <w:tcW w:w="2156" w:type="pct"/>
            <w:tcBorders>
              <w:top w:val="single" w:sz="8" w:space="0" w:color="4F81BD"/>
              <w:left w:val="nil"/>
              <w:bottom w:val="single" w:sz="8" w:space="0" w:color="4F81BD"/>
              <w:right w:val="nil"/>
            </w:tcBorders>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hint="cs"/>
                <w:color w:val="FF0000"/>
                <w:spacing w:val="-14"/>
                <w:sz w:val="26"/>
                <w:szCs w:val="26"/>
                <w:rtl/>
                <w:lang w:bidi="fa-IR"/>
              </w:rPr>
              <w:t>عامل</w:t>
            </w:r>
          </w:p>
        </w:tc>
        <w:tc>
          <w:tcPr>
            <w:tcW w:w="883" w:type="pct"/>
            <w:tcBorders>
              <w:top w:val="single" w:sz="8" w:space="0" w:color="4F81BD"/>
              <w:left w:val="nil"/>
              <w:bottom w:val="single" w:sz="8" w:space="0" w:color="4F81BD"/>
              <w:right w:val="nil"/>
            </w:tcBorders>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hint="cs"/>
                <w:color w:val="FF0000"/>
                <w:spacing w:val="-14"/>
                <w:sz w:val="26"/>
                <w:szCs w:val="26"/>
                <w:rtl/>
                <w:lang w:bidi="fa-IR"/>
              </w:rPr>
              <w:t>آلفای کرونباخ</w:t>
            </w:r>
          </w:p>
        </w:tc>
        <w:tc>
          <w:tcPr>
            <w:tcW w:w="1961" w:type="pct"/>
            <w:tcBorders>
              <w:top w:val="single" w:sz="8" w:space="0" w:color="4F81BD"/>
              <w:left w:val="nil"/>
              <w:bottom w:val="single" w:sz="8" w:space="0" w:color="4F81BD"/>
              <w:right w:val="nil"/>
            </w:tcBorders>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rtl/>
                <w:lang w:bidi="fa-IR"/>
              </w:rPr>
            </w:pPr>
            <w:r w:rsidRPr="006D5D15">
              <w:rPr>
                <w:rFonts w:cs="B Zar" w:hint="cs"/>
                <w:color w:val="FF0000"/>
                <w:spacing w:val="-14"/>
                <w:sz w:val="26"/>
                <w:szCs w:val="26"/>
                <w:rtl/>
                <w:lang w:bidi="fa-IR"/>
              </w:rPr>
              <w:t>منبع</w:t>
            </w:r>
          </w:p>
        </w:tc>
      </w:tr>
      <w:tr w:rsidR="006D5D15" w:rsidRPr="006D5D15" w:rsidTr="006D5D15">
        <w:trPr>
          <w:jc w:val="center"/>
        </w:trPr>
        <w:tc>
          <w:tcPr>
            <w:tcW w:w="2156" w:type="pct"/>
            <w:tcBorders>
              <w:top w:val="single" w:sz="8" w:space="0" w:color="4F81BD"/>
              <w:left w:val="nil"/>
              <w:bottom w:val="single" w:sz="8" w:space="0" w:color="4F81BD"/>
              <w:right w:val="nil"/>
            </w:tcBorders>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color w:val="FF0000"/>
                <w:spacing w:val="-14"/>
                <w:sz w:val="26"/>
                <w:szCs w:val="26"/>
                <w:lang w:bidi="fa-IR"/>
              </w:rPr>
              <w:lastRenderedPageBreak/>
              <w:t>A</w:t>
            </w:r>
            <w:r w:rsidRPr="006D5D15">
              <w:rPr>
                <w:rFonts w:cs="B Zar" w:hint="cs"/>
                <w:color w:val="FF0000"/>
                <w:spacing w:val="-14"/>
                <w:sz w:val="26"/>
                <w:szCs w:val="26"/>
                <w:rtl/>
                <w:lang w:bidi="fa-IR"/>
              </w:rPr>
              <w:t>قوانین صادرات</w:t>
            </w:r>
          </w:p>
        </w:tc>
        <w:tc>
          <w:tcPr>
            <w:tcW w:w="883" w:type="pct"/>
            <w:tcBorders>
              <w:top w:val="single" w:sz="8" w:space="0" w:color="4F81BD"/>
              <w:left w:val="nil"/>
              <w:bottom w:val="single" w:sz="8" w:space="0" w:color="4F81BD"/>
              <w:right w:val="nil"/>
            </w:tcBorders>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hint="cs"/>
                <w:color w:val="FF0000"/>
                <w:spacing w:val="-14"/>
                <w:sz w:val="26"/>
                <w:szCs w:val="26"/>
                <w:rtl/>
                <w:lang w:bidi="fa-IR"/>
              </w:rPr>
              <w:t>0.73</w:t>
            </w:r>
          </w:p>
        </w:tc>
        <w:tc>
          <w:tcPr>
            <w:tcW w:w="1961" w:type="pct"/>
            <w:tcBorders>
              <w:top w:val="single" w:sz="8" w:space="0" w:color="4F81BD"/>
              <w:left w:val="nil"/>
              <w:bottom w:val="single" w:sz="8" w:space="0" w:color="4F81BD"/>
              <w:right w:val="nil"/>
            </w:tcBorders>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rtl/>
                <w:lang w:bidi="fa-IR"/>
              </w:rPr>
            </w:pPr>
            <w:r w:rsidRPr="006D5D15">
              <w:rPr>
                <w:rFonts w:cs="B Zar" w:hint="cs"/>
                <w:color w:val="FF0000"/>
                <w:spacing w:val="-14"/>
                <w:szCs w:val="24"/>
                <w:rtl/>
                <w:lang w:bidi="fa-IR"/>
              </w:rPr>
              <w:t>آلتینتاس و همکاران ( 2007)</w:t>
            </w:r>
          </w:p>
        </w:tc>
      </w:tr>
      <w:tr w:rsidR="006D5D15" w:rsidRPr="006D5D15" w:rsidTr="006D5D15">
        <w:trPr>
          <w:jc w:val="center"/>
        </w:trPr>
        <w:tc>
          <w:tcPr>
            <w:tcW w:w="2156" w:type="pct"/>
            <w:tcBorders>
              <w:left w:val="nil"/>
              <w:right w:val="nil"/>
            </w:tcBorders>
            <w:shd w:val="clear" w:color="auto" w:fill="D3DFEE"/>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color w:val="FF0000"/>
                <w:spacing w:val="-14"/>
                <w:sz w:val="26"/>
                <w:szCs w:val="26"/>
                <w:lang w:bidi="fa-IR"/>
              </w:rPr>
              <w:t>B</w:t>
            </w:r>
            <w:r w:rsidRPr="006D5D15">
              <w:rPr>
                <w:rFonts w:cs="B Zar" w:hint="cs"/>
                <w:color w:val="FF0000"/>
                <w:spacing w:val="-14"/>
                <w:sz w:val="26"/>
                <w:szCs w:val="26"/>
                <w:rtl/>
                <w:lang w:bidi="fa-IR"/>
              </w:rPr>
              <w:t>سیستم بانکی</w:t>
            </w:r>
          </w:p>
        </w:tc>
        <w:tc>
          <w:tcPr>
            <w:tcW w:w="883" w:type="pct"/>
            <w:tcBorders>
              <w:left w:val="nil"/>
              <w:right w:val="nil"/>
            </w:tcBorders>
            <w:shd w:val="clear" w:color="auto" w:fill="D3DFEE"/>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hint="cs"/>
                <w:color w:val="FF0000"/>
                <w:spacing w:val="-14"/>
                <w:sz w:val="26"/>
                <w:szCs w:val="26"/>
                <w:rtl/>
                <w:lang w:bidi="fa-IR"/>
              </w:rPr>
              <w:t>0.77</w:t>
            </w:r>
          </w:p>
        </w:tc>
        <w:tc>
          <w:tcPr>
            <w:tcW w:w="1961" w:type="pct"/>
            <w:tcBorders>
              <w:left w:val="nil"/>
              <w:right w:val="nil"/>
            </w:tcBorders>
            <w:shd w:val="clear" w:color="auto" w:fill="D3DFEE"/>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rtl/>
                <w:lang w:bidi="fa-IR"/>
              </w:rPr>
            </w:pPr>
            <w:r w:rsidRPr="006D5D15">
              <w:rPr>
                <w:rFonts w:cs="B Zar" w:hint="cs"/>
                <w:color w:val="FF0000"/>
                <w:spacing w:val="-14"/>
                <w:szCs w:val="24"/>
                <w:rtl/>
                <w:lang w:bidi="fa-IR"/>
              </w:rPr>
              <w:t>احمد و همکاران ( 2004)</w:t>
            </w:r>
          </w:p>
        </w:tc>
      </w:tr>
      <w:tr w:rsidR="006D5D15" w:rsidRPr="006D5D15" w:rsidTr="006D5D15">
        <w:trPr>
          <w:jc w:val="center"/>
        </w:trPr>
        <w:tc>
          <w:tcPr>
            <w:tcW w:w="2156" w:type="pct"/>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color w:val="FF0000"/>
                <w:spacing w:val="-14"/>
                <w:sz w:val="26"/>
                <w:szCs w:val="26"/>
                <w:lang w:bidi="fa-IR"/>
              </w:rPr>
              <w:t>C</w:t>
            </w:r>
            <w:r w:rsidRPr="006D5D15">
              <w:rPr>
                <w:rFonts w:cs="B Zar" w:hint="cs"/>
                <w:color w:val="FF0000"/>
                <w:spacing w:val="-14"/>
                <w:sz w:val="26"/>
                <w:szCs w:val="26"/>
                <w:rtl/>
                <w:lang w:bidi="fa-IR"/>
              </w:rPr>
              <w:t>اخذ مجوز های بهداشتی</w:t>
            </w:r>
          </w:p>
        </w:tc>
        <w:tc>
          <w:tcPr>
            <w:tcW w:w="883" w:type="pct"/>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hint="cs"/>
                <w:color w:val="FF0000"/>
                <w:spacing w:val="-14"/>
                <w:sz w:val="26"/>
                <w:szCs w:val="26"/>
                <w:rtl/>
                <w:lang w:bidi="fa-IR"/>
              </w:rPr>
              <w:t>0.87</w:t>
            </w:r>
          </w:p>
        </w:tc>
        <w:tc>
          <w:tcPr>
            <w:tcW w:w="1961" w:type="pct"/>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rtl/>
                <w:lang w:bidi="fa-IR"/>
              </w:rPr>
            </w:pPr>
            <w:r w:rsidRPr="006D5D15">
              <w:rPr>
                <w:rFonts w:cs="B Zar" w:hint="cs"/>
                <w:color w:val="FF0000"/>
                <w:spacing w:val="-14"/>
                <w:szCs w:val="24"/>
                <w:rtl/>
                <w:lang w:bidi="fa-IR"/>
              </w:rPr>
              <w:t>لئونیدو ( 2000)</w:t>
            </w:r>
          </w:p>
        </w:tc>
      </w:tr>
      <w:tr w:rsidR="006D5D15" w:rsidRPr="006D5D15" w:rsidTr="006D5D15">
        <w:trPr>
          <w:jc w:val="center"/>
        </w:trPr>
        <w:tc>
          <w:tcPr>
            <w:tcW w:w="2156" w:type="pct"/>
            <w:tcBorders>
              <w:left w:val="nil"/>
              <w:right w:val="nil"/>
            </w:tcBorders>
            <w:shd w:val="clear" w:color="auto" w:fill="D3DFEE"/>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color w:val="FF0000"/>
                <w:spacing w:val="-14"/>
                <w:sz w:val="26"/>
                <w:szCs w:val="26"/>
                <w:lang w:bidi="fa-IR"/>
              </w:rPr>
              <w:t>D</w:t>
            </w:r>
            <w:r w:rsidRPr="006D5D15">
              <w:rPr>
                <w:rFonts w:cs="B Zar" w:hint="cs"/>
                <w:color w:val="FF0000"/>
                <w:spacing w:val="-14"/>
                <w:sz w:val="26"/>
                <w:szCs w:val="26"/>
                <w:rtl/>
                <w:lang w:bidi="fa-IR"/>
              </w:rPr>
              <w:t>فقدان آموزش تخصصی در زمینه صادرات</w:t>
            </w:r>
          </w:p>
        </w:tc>
        <w:tc>
          <w:tcPr>
            <w:tcW w:w="883" w:type="pct"/>
            <w:tcBorders>
              <w:left w:val="nil"/>
              <w:right w:val="nil"/>
            </w:tcBorders>
            <w:shd w:val="clear" w:color="auto" w:fill="D3DFEE"/>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hint="cs"/>
                <w:color w:val="FF0000"/>
                <w:spacing w:val="-14"/>
                <w:sz w:val="26"/>
                <w:szCs w:val="26"/>
                <w:rtl/>
                <w:lang w:bidi="fa-IR"/>
              </w:rPr>
              <w:t>0.72</w:t>
            </w:r>
          </w:p>
        </w:tc>
        <w:tc>
          <w:tcPr>
            <w:tcW w:w="1961" w:type="pct"/>
            <w:tcBorders>
              <w:left w:val="nil"/>
              <w:right w:val="nil"/>
            </w:tcBorders>
            <w:shd w:val="clear" w:color="auto" w:fill="D3DFEE"/>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rtl/>
                <w:lang w:bidi="fa-IR"/>
              </w:rPr>
            </w:pPr>
            <w:r w:rsidRPr="006D5D15">
              <w:rPr>
                <w:rFonts w:cs="B Zar" w:hint="cs"/>
                <w:color w:val="FF0000"/>
                <w:spacing w:val="-14"/>
                <w:szCs w:val="24"/>
                <w:rtl/>
                <w:lang w:bidi="fa-IR"/>
              </w:rPr>
              <w:t>اورتگا ( 2003)</w:t>
            </w:r>
          </w:p>
        </w:tc>
      </w:tr>
      <w:tr w:rsidR="006D5D15" w:rsidRPr="006D5D15" w:rsidTr="006D5D15">
        <w:trPr>
          <w:jc w:val="center"/>
        </w:trPr>
        <w:tc>
          <w:tcPr>
            <w:tcW w:w="2156" w:type="pct"/>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color w:val="FF0000"/>
                <w:spacing w:val="-14"/>
                <w:sz w:val="26"/>
                <w:szCs w:val="26"/>
                <w:lang w:bidi="fa-IR"/>
              </w:rPr>
              <w:t>F</w:t>
            </w:r>
            <w:r w:rsidRPr="006D5D15">
              <w:rPr>
                <w:rFonts w:cs="B Zar" w:hint="cs"/>
                <w:color w:val="FF0000"/>
                <w:spacing w:val="-14"/>
                <w:sz w:val="26"/>
                <w:szCs w:val="26"/>
                <w:rtl/>
                <w:lang w:bidi="fa-IR"/>
              </w:rPr>
              <w:t>سطح فرهنگی جامعه نسبت به مقوله صادرات</w:t>
            </w:r>
          </w:p>
        </w:tc>
        <w:tc>
          <w:tcPr>
            <w:tcW w:w="883" w:type="pct"/>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hint="cs"/>
                <w:color w:val="FF0000"/>
                <w:spacing w:val="-14"/>
                <w:sz w:val="26"/>
                <w:szCs w:val="26"/>
                <w:rtl/>
                <w:lang w:bidi="fa-IR"/>
              </w:rPr>
              <w:t>0.70</w:t>
            </w:r>
          </w:p>
        </w:tc>
        <w:tc>
          <w:tcPr>
            <w:tcW w:w="1961" w:type="pct"/>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rtl/>
                <w:lang w:bidi="fa-IR"/>
              </w:rPr>
            </w:pPr>
            <w:r w:rsidRPr="006D5D15">
              <w:rPr>
                <w:rFonts w:cs="B Zar" w:hint="cs"/>
                <w:color w:val="FF0000"/>
                <w:spacing w:val="-14"/>
                <w:sz w:val="26"/>
                <w:szCs w:val="26"/>
                <w:rtl/>
                <w:lang w:bidi="fa-IR"/>
              </w:rPr>
              <w:t>رحمانی</w:t>
            </w:r>
            <w:r w:rsidR="006D5D15" w:rsidRPr="006D5D15">
              <w:rPr>
                <w:rFonts w:cs="B Zar"/>
                <w:color w:val="FF0000"/>
                <w:spacing w:val="-14"/>
                <w:sz w:val="26"/>
                <w:szCs w:val="26"/>
                <w:lang w:bidi="fa-IR"/>
              </w:rPr>
              <w:t xml:space="preserve"> </w:t>
            </w:r>
            <w:r w:rsidR="006D5D15" w:rsidRPr="006D5D15">
              <w:rPr>
                <w:rFonts w:cs="B Zar" w:hint="cs"/>
                <w:color w:val="FF0000"/>
                <w:spacing w:val="-14"/>
                <w:sz w:val="26"/>
                <w:szCs w:val="26"/>
                <w:rtl/>
                <w:lang w:bidi="fa-IR"/>
              </w:rPr>
              <w:t xml:space="preserve"> یوشانلوئی</w:t>
            </w:r>
            <w:r w:rsidRPr="006D5D15">
              <w:rPr>
                <w:rFonts w:cs="B Zar" w:hint="cs"/>
                <w:color w:val="FF0000"/>
                <w:spacing w:val="-14"/>
                <w:sz w:val="26"/>
                <w:szCs w:val="26"/>
                <w:rtl/>
                <w:lang w:bidi="fa-IR"/>
              </w:rPr>
              <w:t xml:space="preserve"> و همکاران(2013)</w:t>
            </w:r>
          </w:p>
        </w:tc>
      </w:tr>
      <w:tr w:rsidR="006D5D15" w:rsidRPr="006D5D15" w:rsidTr="006D5D15">
        <w:trPr>
          <w:trHeight w:val="328"/>
          <w:jc w:val="center"/>
        </w:trPr>
        <w:tc>
          <w:tcPr>
            <w:tcW w:w="2156" w:type="pct"/>
            <w:tcBorders>
              <w:top w:val="single" w:sz="8" w:space="0" w:color="4F81BD"/>
              <w:left w:val="nil"/>
              <w:bottom w:val="single" w:sz="8" w:space="0" w:color="4F81BD"/>
              <w:right w:val="nil"/>
            </w:tcBorders>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color w:val="FF0000"/>
                <w:spacing w:val="-14"/>
                <w:sz w:val="26"/>
                <w:szCs w:val="26"/>
                <w:lang w:bidi="fa-IR"/>
              </w:rPr>
              <w:t>H</w:t>
            </w:r>
            <w:r w:rsidRPr="006D5D15">
              <w:rPr>
                <w:rFonts w:cs="B Zar" w:hint="cs"/>
                <w:color w:val="FF0000"/>
                <w:spacing w:val="-14"/>
                <w:sz w:val="26"/>
                <w:szCs w:val="26"/>
                <w:rtl/>
                <w:lang w:bidi="fa-IR"/>
              </w:rPr>
              <w:t>فقدان برنامه های بازاریابی</w:t>
            </w:r>
          </w:p>
        </w:tc>
        <w:tc>
          <w:tcPr>
            <w:tcW w:w="883" w:type="pct"/>
            <w:tcBorders>
              <w:top w:val="single" w:sz="8" w:space="0" w:color="4F81BD"/>
              <w:left w:val="nil"/>
              <w:bottom w:val="single" w:sz="8" w:space="0" w:color="4F81BD"/>
              <w:right w:val="nil"/>
            </w:tcBorders>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lang w:bidi="fa-IR"/>
              </w:rPr>
            </w:pPr>
            <w:r w:rsidRPr="006D5D15">
              <w:rPr>
                <w:rFonts w:cs="B Zar" w:hint="cs"/>
                <w:color w:val="FF0000"/>
                <w:spacing w:val="-14"/>
                <w:sz w:val="26"/>
                <w:szCs w:val="26"/>
                <w:rtl/>
                <w:lang w:bidi="fa-IR"/>
              </w:rPr>
              <w:t>0.76</w:t>
            </w:r>
          </w:p>
        </w:tc>
        <w:tc>
          <w:tcPr>
            <w:tcW w:w="1961" w:type="pct"/>
            <w:tcBorders>
              <w:top w:val="single" w:sz="8" w:space="0" w:color="4F81BD"/>
              <w:left w:val="nil"/>
              <w:bottom w:val="single" w:sz="8" w:space="0" w:color="4F81BD"/>
              <w:right w:val="nil"/>
            </w:tcBorders>
            <w:vAlign w:val="center"/>
          </w:tcPr>
          <w:p w:rsidR="003A78B0" w:rsidRPr="006D5D15" w:rsidRDefault="003A78B0" w:rsidP="003A78B0">
            <w:pPr>
              <w:bidi/>
              <w:spacing w:after="0" w:line="240" w:lineRule="auto"/>
              <w:ind w:left="98" w:right="-57" w:firstLine="41"/>
              <w:jc w:val="center"/>
              <w:rPr>
                <w:rFonts w:cs="B Zar"/>
                <w:color w:val="FF0000"/>
                <w:spacing w:val="-14"/>
                <w:sz w:val="26"/>
                <w:szCs w:val="26"/>
                <w:rtl/>
                <w:lang w:bidi="fa-IR"/>
              </w:rPr>
            </w:pPr>
            <w:r w:rsidRPr="006D5D15">
              <w:rPr>
                <w:rFonts w:cs="B Zar" w:hint="cs"/>
                <w:color w:val="FF0000"/>
                <w:spacing w:val="-14"/>
                <w:sz w:val="26"/>
                <w:szCs w:val="26"/>
                <w:rtl/>
                <w:lang w:bidi="fa-IR"/>
              </w:rPr>
              <w:t>رحمانی</w:t>
            </w:r>
            <w:r w:rsidR="006D5D15" w:rsidRPr="006D5D15">
              <w:rPr>
                <w:rFonts w:cs="B Zar" w:hint="cs"/>
                <w:color w:val="FF0000"/>
                <w:spacing w:val="-14"/>
                <w:sz w:val="26"/>
                <w:szCs w:val="26"/>
                <w:rtl/>
                <w:lang w:bidi="fa-IR"/>
              </w:rPr>
              <w:t xml:space="preserve"> یوشانلوئی</w:t>
            </w:r>
            <w:r w:rsidRPr="006D5D15">
              <w:rPr>
                <w:rFonts w:cs="B Zar" w:hint="cs"/>
                <w:color w:val="FF0000"/>
                <w:spacing w:val="-14"/>
                <w:sz w:val="26"/>
                <w:szCs w:val="26"/>
                <w:rtl/>
                <w:lang w:bidi="fa-IR"/>
              </w:rPr>
              <w:t xml:space="preserve"> و همکاران(2013)</w:t>
            </w:r>
          </w:p>
        </w:tc>
      </w:tr>
    </w:tbl>
    <w:p w:rsidR="00EB4277" w:rsidRPr="006D5D15" w:rsidRDefault="00EB4277" w:rsidP="00E9519C">
      <w:pPr>
        <w:bidi/>
        <w:spacing w:after="0" w:line="240" w:lineRule="auto"/>
        <w:ind w:left="57" w:right="-57" w:firstLine="41"/>
        <w:rPr>
          <w:rFonts w:cs="B Zar"/>
          <w:color w:val="FF0000"/>
          <w:spacing w:val="-14"/>
          <w:sz w:val="26"/>
          <w:szCs w:val="26"/>
          <w:rtl/>
          <w:lang w:bidi="fa-IR"/>
        </w:rPr>
      </w:pPr>
    </w:p>
    <w:p w:rsidR="00615051" w:rsidRPr="00E9519C" w:rsidRDefault="006B5238" w:rsidP="00026196">
      <w:pPr>
        <w:bidi/>
        <w:spacing w:after="0" w:line="240" w:lineRule="auto"/>
        <w:ind w:left="57" w:right="-57" w:firstLine="41"/>
        <w:rPr>
          <w:rFonts w:cs="B Zar"/>
          <w:b/>
          <w:bCs/>
          <w:spacing w:val="-14"/>
          <w:sz w:val="26"/>
          <w:szCs w:val="26"/>
          <w:rtl/>
          <w:lang w:bidi="fa-IR"/>
        </w:rPr>
      </w:pPr>
      <w:r w:rsidRPr="00E9519C">
        <w:rPr>
          <w:rFonts w:cs="B Zar" w:hint="cs"/>
          <w:b/>
          <w:bCs/>
          <w:spacing w:val="-14"/>
          <w:sz w:val="26"/>
          <w:szCs w:val="26"/>
          <w:rtl/>
          <w:lang w:bidi="fa-IR"/>
        </w:rPr>
        <w:t>3-</w:t>
      </w:r>
      <w:r w:rsidR="00026196">
        <w:rPr>
          <w:rFonts w:cs="B Zar" w:hint="cs"/>
          <w:b/>
          <w:bCs/>
          <w:spacing w:val="-14"/>
          <w:sz w:val="26"/>
          <w:szCs w:val="26"/>
          <w:rtl/>
          <w:lang w:bidi="fa-IR"/>
        </w:rPr>
        <w:t>2</w:t>
      </w:r>
      <w:r w:rsidRPr="00E9519C">
        <w:rPr>
          <w:rFonts w:cs="B Zar" w:hint="cs"/>
          <w:b/>
          <w:bCs/>
          <w:spacing w:val="-14"/>
          <w:sz w:val="26"/>
          <w:szCs w:val="26"/>
          <w:rtl/>
          <w:lang w:bidi="fa-IR"/>
        </w:rPr>
        <w:t>-</w:t>
      </w:r>
      <w:r w:rsidR="00E14C55" w:rsidRPr="00E9519C">
        <w:rPr>
          <w:rFonts w:cs="B Zar" w:hint="cs"/>
          <w:b/>
          <w:bCs/>
          <w:spacing w:val="-14"/>
          <w:sz w:val="26"/>
          <w:szCs w:val="26"/>
          <w:rtl/>
          <w:lang w:bidi="fa-IR"/>
        </w:rPr>
        <w:t>2</w:t>
      </w:r>
      <w:r w:rsidRPr="00E9519C">
        <w:rPr>
          <w:rFonts w:cs="B Zar" w:hint="cs"/>
          <w:b/>
          <w:bCs/>
          <w:spacing w:val="-14"/>
          <w:sz w:val="26"/>
          <w:szCs w:val="26"/>
          <w:rtl/>
          <w:lang w:bidi="fa-IR"/>
        </w:rPr>
        <w:t>- جمعیت شناختی</w:t>
      </w:r>
    </w:p>
    <w:p w:rsidR="00127FA7" w:rsidRPr="00127FA7" w:rsidRDefault="006B5238" w:rsidP="00E808E1">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 xml:space="preserve"> این تحقیق با سوالاتی در ارتباط با موقعیت پاسخ‌دهندگان در شرکت و اطلاعات جمعیت شناختی شرکت مانند</w:t>
      </w:r>
      <w:r w:rsidR="00856DA6">
        <w:rPr>
          <w:rFonts w:cs="B Zar" w:hint="cs"/>
          <w:spacing w:val="-14"/>
          <w:sz w:val="26"/>
          <w:szCs w:val="26"/>
          <w:rtl/>
          <w:lang w:bidi="fa-IR"/>
        </w:rPr>
        <w:t xml:space="preserve">جنسیت، تحصیلات، و غیره همراه بود که </w:t>
      </w:r>
      <w:r w:rsidRPr="00E9519C">
        <w:rPr>
          <w:rFonts w:cs="B Zar" w:hint="cs"/>
          <w:spacing w:val="-14"/>
          <w:sz w:val="26"/>
          <w:szCs w:val="26"/>
          <w:rtl/>
          <w:lang w:bidi="fa-IR"/>
        </w:rPr>
        <w:t xml:space="preserve"> </w:t>
      </w:r>
      <w:r w:rsidR="00127FA7" w:rsidRPr="00127FA7">
        <w:rPr>
          <w:rFonts w:cs="B Zar"/>
          <w:spacing w:val="-14"/>
          <w:sz w:val="26"/>
          <w:szCs w:val="26"/>
          <w:rtl/>
          <w:lang w:bidi="fa-IR"/>
        </w:rPr>
        <w:t xml:space="preserve">از میان </w:t>
      </w:r>
      <w:r w:rsidR="00856DA6">
        <w:rPr>
          <w:rFonts w:cs="B Zar" w:hint="cs"/>
          <w:spacing w:val="-14"/>
          <w:sz w:val="26"/>
          <w:szCs w:val="26"/>
          <w:rtl/>
          <w:lang w:bidi="fa-IR"/>
        </w:rPr>
        <w:t>142</w:t>
      </w:r>
      <w:r w:rsidR="00127FA7" w:rsidRPr="00127FA7">
        <w:rPr>
          <w:rFonts w:cs="B Zar"/>
          <w:spacing w:val="-14"/>
          <w:sz w:val="26"/>
          <w:szCs w:val="26"/>
          <w:rtl/>
          <w:lang w:bidi="fa-IR"/>
        </w:rPr>
        <w:t xml:space="preserve"> نفر پاسخ دهنده </w:t>
      </w:r>
      <w:r w:rsidR="00856DA6">
        <w:rPr>
          <w:rFonts w:cs="B Zar" w:hint="cs"/>
          <w:spacing w:val="-14"/>
          <w:sz w:val="26"/>
          <w:szCs w:val="26"/>
          <w:rtl/>
          <w:lang w:bidi="fa-IR"/>
        </w:rPr>
        <w:t>96.5</w:t>
      </w:r>
      <w:r w:rsidR="00127FA7" w:rsidRPr="00127FA7">
        <w:rPr>
          <w:rFonts w:cs="B Zar"/>
          <w:spacing w:val="-14"/>
          <w:sz w:val="26"/>
          <w:szCs w:val="26"/>
          <w:rtl/>
          <w:lang w:bidi="fa-IR"/>
        </w:rPr>
        <w:t xml:space="preserve"> درصد آنها را مردان و حدود </w:t>
      </w:r>
      <w:r w:rsidR="00856DA6">
        <w:rPr>
          <w:rFonts w:cs="B Zar" w:hint="cs"/>
          <w:spacing w:val="-14"/>
          <w:sz w:val="26"/>
          <w:szCs w:val="26"/>
          <w:rtl/>
          <w:lang w:bidi="fa-IR"/>
        </w:rPr>
        <w:t>3.5</w:t>
      </w:r>
      <w:r w:rsidR="00127FA7" w:rsidRPr="00127FA7">
        <w:rPr>
          <w:rFonts w:cs="B Zar"/>
          <w:spacing w:val="-14"/>
          <w:sz w:val="26"/>
          <w:szCs w:val="26"/>
          <w:rtl/>
          <w:lang w:bidi="fa-IR"/>
        </w:rPr>
        <w:t xml:space="preserve"> درصد را زنان تشکیل داده اند که </w:t>
      </w:r>
      <w:r w:rsidR="00856DA6">
        <w:rPr>
          <w:rFonts w:cs="B Zar" w:hint="cs"/>
          <w:spacing w:val="-14"/>
          <w:sz w:val="26"/>
          <w:szCs w:val="26"/>
          <w:rtl/>
          <w:lang w:bidi="fa-IR"/>
        </w:rPr>
        <w:t>8.5</w:t>
      </w:r>
      <w:r w:rsidR="00127FA7" w:rsidRPr="00127FA7">
        <w:rPr>
          <w:rFonts w:cs="B Zar"/>
          <w:spacing w:val="-14"/>
          <w:sz w:val="26"/>
          <w:szCs w:val="26"/>
          <w:rtl/>
          <w:lang w:bidi="fa-IR"/>
        </w:rPr>
        <w:t xml:space="preserve"> درصد آنها در دامنه </w:t>
      </w:r>
      <w:r w:rsidR="00127FA7" w:rsidRPr="00127FA7">
        <w:rPr>
          <w:rFonts w:cs="B Zar" w:hint="cs"/>
          <w:spacing w:val="-14"/>
          <w:sz w:val="26"/>
          <w:szCs w:val="26"/>
          <w:rtl/>
          <w:lang w:bidi="fa-IR"/>
        </w:rPr>
        <w:t>2</w:t>
      </w:r>
      <w:r w:rsidR="00856DA6">
        <w:rPr>
          <w:rFonts w:cs="B Zar" w:hint="cs"/>
          <w:spacing w:val="-14"/>
          <w:sz w:val="26"/>
          <w:szCs w:val="26"/>
          <w:rtl/>
          <w:lang w:bidi="fa-IR"/>
        </w:rPr>
        <w:t>5</w:t>
      </w:r>
      <w:r w:rsidR="00127FA7" w:rsidRPr="00127FA7">
        <w:rPr>
          <w:rFonts w:cs="B Zar" w:hint="cs"/>
          <w:spacing w:val="-14"/>
          <w:sz w:val="26"/>
          <w:szCs w:val="26"/>
          <w:rtl/>
          <w:lang w:bidi="fa-IR"/>
        </w:rPr>
        <w:t>-</w:t>
      </w:r>
      <w:r w:rsidR="00856DA6">
        <w:rPr>
          <w:rFonts w:cs="B Zar" w:hint="cs"/>
          <w:spacing w:val="-14"/>
          <w:sz w:val="26"/>
          <w:szCs w:val="26"/>
          <w:rtl/>
          <w:lang w:bidi="fa-IR"/>
        </w:rPr>
        <w:t>30</w:t>
      </w:r>
      <w:r w:rsidR="00127FA7" w:rsidRPr="00127FA7">
        <w:rPr>
          <w:rFonts w:cs="B Zar"/>
          <w:spacing w:val="-14"/>
          <w:sz w:val="26"/>
          <w:szCs w:val="26"/>
          <w:rtl/>
          <w:lang w:bidi="fa-IR"/>
        </w:rPr>
        <w:t xml:space="preserve"> سال، </w:t>
      </w:r>
      <w:r w:rsidR="00856DA6">
        <w:rPr>
          <w:rFonts w:cs="B Zar" w:hint="cs"/>
          <w:spacing w:val="-14"/>
          <w:sz w:val="26"/>
          <w:szCs w:val="26"/>
          <w:rtl/>
          <w:lang w:bidi="fa-IR"/>
        </w:rPr>
        <w:t>23.9</w:t>
      </w:r>
      <w:r w:rsidR="00127FA7" w:rsidRPr="00127FA7">
        <w:rPr>
          <w:rFonts w:cs="B Zar"/>
          <w:spacing w:val="-14"/>
          <w:sz w:val="26"/>
          <w:szCs w:val="26"/>
          <w:rtl/>
          <w:lang w:bidi="fa-IR"/>
        </w:rPr>
        <w:t xml:space="preserve"> درصد </w:t>
      </w:r>
      <w:r w:rsidR="00856DA6">
        <w:rPr>
          <w:rFonts w:cs="B Zar" w:hint="cs"/>
          <w:spacing w:val="-14"/>
          <w:sz w:val="26"/>
          <w:szCs w:val="26"/>
          <w:rtl/>
          <w:lang w:bidi="fa-IR"/>
        </w:rPr>
        <w:t>31</w:t>
      </w:r>
      <w:r w:rsidR="00127FA7" w:rsidRPr="00127FA7">
        <w:rPr>
          <w:rFonts w:cs="B Zar"/>
          <w:spacing w:val="-14"/>
          <w:sz w:val="26"/>
          <w:szCs w:val="26"/>
          <w:rtl/>
          <w:lang w:bidi="fa-IR"/>
        </w:rPr>
        <w:t xml:space="preserve"> تا 35 سال، </w:t>
      </w:r>
      <w:r w:rsidR="00C23EDF">
        <w:rPr>
          <w:rFonts w:cs="B Zar" w:hint="cs"/>
          <w:spacing w:val="-14"/>
          <w:sz w:val="26"/>
          <w:szCs w:val="26"/>
          <w:rtl/>
          <w:lang w:bidi="fa-IR"/>
        </w:rPr>
        <w:t>21.8</w:t>
      </w:r>
      <w:r w:rsidR="00127FA7" w:rsidRPr="00127FA7">
        <w:rPr>
          <w:rFonts w:cs="B Zar"/>
          <w:spacing w:val="-14"/>
          <w:sz w:val="26"/>
          <w:szCs w:val="26"/>
          <w:rtl/>
          <w:lang w:bidi="fa-IR"/>
        </w:rPr>
        <w:t xml:space="preserve"> درصد </w:t>
      </w:r>
      <w:r w:rsidR="00C23EDF">
        <w:rPr>
          <w:rFonts w:cs="B Zar" w:hint="cs"/>
          <w:spacing w:val="-14"/>
          <w:sz w:val="26"/>
          <w:szCs w:val="26"/>
          <w:rtl/>
          <w:lang w:bidi="fa-IR"/>
        </w:rPr>
        <w:t>36</w:t>
      </w:r>
      <w:r w:rsidR="00127FA7" w:rsidRPr="00127FA7">
        <w:rPr>
          <w:rFonts w:cs="B Zar"/>
          <w:spacing w:val="-14"/>
          <w:sz w:val="26"/>
          <w:szCs w:val="26"/>
          <w:rtl/>
          <w:lang w:bidi="fa-IR"/>
        </w:rPr>
        <w:t xml:space="preserve"> تا 4</w:t>
      </w:r>
      <w:r w:rsidR="00C23EDF">
        <w:rPr>
          <w:rFonts w:cs="B Zar" w:hint="cs"/>
          <w:spacing w:val="-14"/>
          <w:sz w:val="26"/>
          <w:szCs w:val="26"/>
          <w:rtl/>
          <w:lang w:bidi="fa-IR"/>
        </w:rPr>
        <w:t>0</w:t>
      </w:r>
      <w:r w:rsidR="00127FA7" w:rsidRPr="00127FA7">
        <w:rPr>
          <w:rFonts w:cs="B Zar"/>
          <w:spacing w:val="-14"/>
          <w:sz w:val="26"/>
          <w:szCs w:val="26"/>
          <w:rtl/>
          <w:lang w:bidi="fa-IR"/>
        </w:rPr>
        <w:t xml:space="preserve"> سال و </w:t>
      </w:r>
      <w:r w:rsidR="00C23EDF">
        <w:rPr>
          <w:rFonts w:cs="B Zar" w:hint="cs"/>
          <w:spacing w:val="-14"/>
          <w:sz w:val="26"/>
          <w:szCs w:val="26"/>
          <w:rtl/>
          <w:lang w:bidi="fa-IR"/>
        </w:rPr>
        <w:t>16.9</w:t>
      </w:r>
      <w:r w:rsidR="00C23EDF">
        <w:rPr>
          <w:rFonts w:cs="B Zar"/>
          <w:spacing w:val="-14"/>
          <w:sz w:val="26"/>
          <w:szCs w:val="26"/>
          <w:rtl/>
          <w:lang w:bidi="fa-IR"/>
        </w:rPr>
        <w:t xml:space="preserve"> درصد </w:t>
      </w:r>
      <w:r w:rsidR="00C23EDF">
        <w:rPr>
          <w:rFonts w:cs="B Zar" w:hint="cs"/>
          <w:spacing w:val="-14"/>
          <w:sz w:val="26"/>
          <w:szCs w:val="26"/>
          <w:rtl/>
          <w:lang w:bidi="fa-IR"/>
        </w:rPr>
        <w:t>4</w:t>
      </w:r>
      <w:r w:rsidR="00D94226">
        <w:rPr>
          <w:rFonts w:cs="B Zar" w:hint="cs"/>
          <w:spacing w:val="-14"/>
          <w:sz w:val="26"/>
          <w:szCs w:val="26"/>
          <w:rtl/>
          <w:lang w:bidi="fa-IR"/>
        </w:rPr>
        <w:t>1</w:t>
      </w:r>
      <w:r w:rsidR="00C23EDF">
        <w:rPr>
          <w:rFonts w:cs="B Zar" w:hint="cs"/>
          <w:spacing w:val="-14"/>
          <w:sz w:val="26"/>
          <w:szCs w:val="26"/>
          <w:rtl/>
          <w:lang w:bidi="fa-IR"/>
        </w:rPr>
        <w:t xml:space="preserve"> تا </w:t>
      </w:r>
      <w:r w:rsidR="00D94226">
        <w:rPr>
          <w:rFonts w:cs="B Zar" w:hint="cs"/>
          <w:spacing w:val="-14"/>
          <w:sz w:val="26"/>
          <w:szCs w:val="26"/>
          <w:rtl/>
          <w:lang w:bidi="fa-IR"/>
        </w:rPr>
        <w:t>45</w:t>
      </w:r>
      <w:r w:rsidR="00127FA7" w:rsidRPr="00127FA7">
        <w:rPr>
          <w:rFonts w:cs="B Zar"/>
          <w:spacing w:val="-14"/>
          <w:sz w:val="26"/>
          <w:szCs w:val="26"/>
          <w:rtl/>
          <w:lang w:bidi="fa-IR"/>
        </w:rPr>
        <w:t xml:space="preserve"> سال</w:t>
      </w:r>
      <w:r w:rsidR="00C23EDF">
        <w:rPr>
          <w:rFonts w:cs="B Zar" w:hint="cs"/>
          <w:spacing w:val="-14"/>
          <w:sz w:val="26"/>
          <w:szCs w:val="26"/>
          <w:rtl/>
          <w:lang w:bidi="fa-IR"/>
        </w:rPr>
        <w:t>،</w:t>
      </w:r>
      <w:r w:rsidR="00D94226">
        <w:rPr>
          <w:rFonts w:cs="B Zar" w:hint="cs"/>
          <w:spacing w:val="-14"/>
          <w:sz w:val="26"/>
          <w:szCs w:val="26"/>
          <w:rtl/>
          <w:lang w:bidi="fa-IR"/>
        </w:rPr>
        <w:t xml:space="preserve">11.3 </w:t>
      </w:r>
      <w:r w:rsidR="00D94226">
        <w:rPr>
          <w:rFonts w:cs="B Zar"/>
          <w:spacing w:val="-14"/>
          <w:sz w:val="26"/>
          <w:szCs w:val="26"/>
          <w:rtl/>
          <w:lang w:bidi="fa-IR"/>
        </w:rPr>
        <w:t xml:space="preserve"> درصد </w:t>
      </w:r>
      <w:r w:rsidR="00D94226">
        <w:rPr>
          <w:rFonts w:cs="B Zar" w:hint="cs"/>
          <w:spacing w:val="-14"/>
          <w:sz w:val="26"/>
          <w:szCs w:val="26"/>
          <w:rtl/>
          <w:lang w:bidi="fa-IR"/>
        </w:rPr>
        <w:t>46 تا 50</w:t>
      </w:r>
      <w:r w:rsidR="00D94226" w:rsidRPr="00127FA7">
        <w:rPr>
          <w:rFonts w:cs="B Zar"/>
          <w:spacing w:val="-14"/>
          <w:sz w:val="26"/>
          <w:szCs w:val="26"/>
          <w:rtl/>
          <w:lang w:bidi="fa-IR"/>
        </w:rPr>
        <w:t xml:space="preserve"> سال</w:t>
      </w:r>
      <w:r w:rsidR="00D94226">
        <w:rPr>
          <w:rFonts w:cs="B Zar" w:hint="cs"/>
          <w:spacing w:val="-14"/>
          <w:sz w:val="26"/>
          <w:szCs w:val="26"/>
          <w:rtl/>
          <w:lang w:bidi="fa-IR"/>
        </w:rPr>
        <w:t>، 4.9</w:t>
      </w:r>
      <w:r w:rsidR="00D94226">
        <w:rPr>
          <w:rFonts w:cs="B Zar"/>
          <w:spacing w:val="-14"/>
          <w:sz w:val="26"/>
          <w:szCs w:val="26"/>
          <w:rtl/>
          <w:lang w:bidi="fa-IR"/>
        </w:rPr>
        <w:t xml:space="preserve"> درصد </w:t>
      </w:r>
      <w:r w:rsidR="00D94226">
        <w:rPr>
          <w:rFonts w:cs="B Zar" w:hint="cs"/>
          <w:spacing w:val="-14"/>
          <w:sz w:val="26"/>
          <w:szCs w:val="26"/>
          <w:rtl/>
          <w:lang w:bidi="fa-IR"/>
        </w:rPr>
        <w:t>51 تا 55</w:t>
      </w:r>
      <w:r w:rsidR="00D94226" w:rsidRPr="00127FA7">
        <w:rPr>
          <w:rFonts w:cs="B Zar"/>
          <w:spacing w:val="-14"/>
          <w:sz w:val="26"/>
          <w:szCs w:val="26"/>
          <w:rtl/>
          <w:lang w:bidi="fa-IR"/>
        </w:rPr>
        <w:t xml:space="preserve"> سال</w:t>
      </w:r>
      <w:r w:rsidR="00D94226">
        <w:rPr>
          <w:rFonts w:cs="B Zar" w:hint="cs"/>
          <w:spacing w:val="-14"/>
          <w:sz w:val="26"/>
          <w:szCs w:val="26"/>
          <w:rtl/>
          <w:lang w:bidi="fa-IR"/>
        </w:rPr>
        <w:t>، 7</w:t>
      </w:r>
      <w:r w:rsidR="00D94226">
        <w:rPr>
          <w:rFonts w:cs="B Zar"/>
          <w:spacing w:val="-14"/>
          <w:sz w:val="26"/>
          <w:szCs w:val="26"/>
          <w:rtl/>
          <w:lang w:bidi="fa-IR"/>
        </w:rPr>
        <w:t xml:space="preserve"> درصد </w:t>
      </w:r>
      <w:r w:rsidR="00D94226">
        <w:rPr>
          <w:rFonts w:cs="B Zar" w:hint="cs"/>
          <w:spacing w:val="-14"/>
          <w:sz w:val="26"/>
          <w:szCs w:val="26"/>
          <w:rtl/>
          <w:lang w:bidi="fa-IR"/>
        </w:rPr>
        <w:t>56 تا 60</w:t>
      </w:r>
      <w:r w:rsidR="00D94226" w:rsidRPr="00127FA7">
        <w:rPr>
          <w:rFonts w:cs="B Zar"/>
          <w:spacing w:val="-14"/>
          <w:sz w:val="26"/>
          <w:szCs w:val="26"/>
          <w:rtl/>
          <w:lang w:bidi="fa-IR"/>
        </w:rPr>
        <w:t xml:space="preserve"> سال</w:t>
      </w:r>
      <w:r w:rsidR="00D94226">
        <w:rPr>
          <w:rFonts w:cs="B Zar" w:hint="cs"/>
          <w:spacing w:val="-14"/>
          <w:sz w:val="26"/>
          <w:szCs w:val="26"/>
          <w:rtl/>
          <w:lang w:bidi="fa-IR"/>
        </w:rPr>
        <w:t xml:space="preserve"> و </w:t>
      </w:r>
      <w:r w:rsidR="00FE1371">
        <w:rPr>
          <w:rFonts w:cs="B Zar" w:hint="cs"/>
          <w:spacing w:val="-14"/>
          <w:sz w:val="26"/>
          <w:szCs w:val="26"/>
          <w:rtl/>
          <w:lang w:bidi="fa-IR"/>
        </w:rPr>
        <w:t>5.6</w:t>
      </w:r>
      <w:r w:rsidR="00D94226">
        <w:rPr>
          <w:rFonts w:cs="B Zar"/>
          <w:spacing w:val="-14"/>
          <w:sz w:val="26"/>
          <w:szCs w:val="26"/>
          <w:rtl/>
          <w:lang w:bidi="fa-IR"/>
        </w:rPr>
        <w:t xml:space="preserve"> درصد </w:t>
      </w:r>
      <w:r w:rsidR="00FE1371">
        <w:rPr>
          <w:rFonts w:cs="B Zar" w:hint="cs"/>
          <w:spacing w:val="-14"/>
          <w:sz w:val="26"/>
          <w:szCs w:val="26"/>
          <w:rtl/>
          <w:lang w:bidi="fa-IR"/>
        </w:rPr>
        <w:t xml:space="preserve">بالای 60 </w:t>
      </w:r>
      <w:r w:rsidR="00D94226" w:rsidRPr="00127FA7">
        <w:rPr>
          <w:rFonts w:cs="B Zar"/>
          <w:spacing w:val="-14"/>
          <w:sz w:val="26"/>
          <w:szCs w:val="26"/>
          <w:rtl/>
          <w:lang w:bidi="fa-IR"/>
        </w:rPr>
        <w:t xml:space="preserve"> سال</w:t>
      </w:r>
      <w:r w:rsidR="00127FA7" w:rsidRPr="00127FA7">
        <w:rPr>
          <w:rFonts w:cs="B Zar"/>
          <w:spacing w:val="-14"/>
          <w:sz w:val="26"/>
          <w:szCs w:val="26"/>
          <w:rtl/>
          <w:lang w:bidi="fa-IR"/>
        </w:rPr>
        <w:t xml:space="preserve"> هستند. پاسخ دهندگان از لحاظ میزان تحصیلات، </w:t>
      </w:r>
      <w:r w:rsidR="00FE1371">
        <w:rPr>
          <w:rFonts w:cs="B Zar" w:hint="cs"/>
          <w:spacing w:val="-14"/>
          <w:sz w:val="26"/>
          <w:szCs w:val="26"/>
          <w:rtl/>
          <w:lang w:bidi="fa-IR"/>
        </w:rPr>
        <w:t>2.1</w:t>
      </w:r>
      <w:r w:rsidR="00127FA7" w:rsidRPr="00127FA7">
        <w:rPr>
          <w:rFonts w:cs="B Zar"/>
          <w:spacing w:val="-14"/>
          <w:sz w:val="26"/>
          <w:szCs w:val="26"/>
          <w:rtl/>
          <w:lang w:bidi="fa-IR"/>
        </w:rPr>
        <w:t xml:space="preserve"> </w:t>
      </w:r>
      <w:r w:rsidR="00127FA7" w:rsidRPr="00127FA7">
        <w:rPr>
          <w:rFonts w:cs="B Zar" w:hint="cs"/>
          <w:spacing w:val="-14"/>
          <w:sz w:val="26"/>
          <w:szCs w:val="26"/>
          <w:rtl/>
          <w:lang w:bidi="fa-IR"/>
        </w:rPr>
        <w:t xml:space="preserve">درصد </w:t>
      </w:r>
      <w:r w:rsidR="00127FA7" w:rsidRPr="00127FA7">
        <w:rPr>
          <w:rFonts w:cs="B Zar"/>
          <w:spacing w:val="-14"/>
          <w:sz w:val="26"/>
          <w:szCs w:val="26"/>
          <w:rtl/>
          <w:lang w:bidi="fa-IR"/>
        </w:rPr>
        <w:t>دیپلم</w:t>
      </w:r>
      <w:r w:rsidR="00FE1371">
        <w:rPr>
          <w:rFonts w:cs="B Zar" w:hint="cs"/>
          <w:spacing w:val="-14"/>
          <w:sz w:val="26"/>
          <w:szCs w:val="26"/>
          <w:rtl/>
          <w:lang w:bidi="fa-IR"/>
        </w:rPr>
        <w:t>، 2.8 درصد</w:t>
      </w:r>
      <w:r w:rsidR="00127FA7" w:rsidRPr="00127FA7">
        <w:rPr>
          <w:rFonts w:cs="B Zar"/>
          <w:spacing w:val="-14"/>
          <w:sz w:val="26"/>
          <w:szCs w:val="26"/>
          <w:rtl/>
          <w:lang w:bidi="fa-IR"/>
        </w:rPr>
        <w:t xml:space="preserve"> فوق دیپلم، 4</w:t>
      </w:r>
      <w:r w:rsidR="00FE1371">
        <w:rPr>
          <w:rFonts w:cs="B Zar" w:hint="cs"/>
          <w:spacing w:val="-14"/>
          <w:sz w:val="26"/>
          <w:szCs w:val="26"/>
          <w:rtl/>
          <w:lang w:bidi="fa-IR"/>
        </w:rPr>
        <w:t>6</w:t>
      </w:r>
      <w:r w:rsidR="00127FA7" w:rsidRPr="00127FA7">
        <w:rPr>
          <w:rFonts w:cs="B Zar"/>
          <w:spacing w:val="-14"/>
          <w:sz w:val="26"/>
          <w:szCs w:val="26"/>
          <w:rtl/>
          <w:lang w:bidi="fa-IR"/>
        </w:rPr>
        <w:t>.</w:t>
      </w:r>
      <w:r w:rsidR="00FE1371">
        <w:rPr>
          <w:rFonts w:cs="B Zar" w:hint="cs"/>
          <w:spacing w:val="-14"/>
          <w:sz w:val="26"/>
          <w:szCs w:val="26"/>
          <w:rtl/>
          <w:lang w:bidi="fa-IR"/>
        </w:rPr>
        <w:t>5</w:t>
      </w:r>
      <w:r w:rsidR="00127FA7" w:rsidRPr="00127FA7">
        <w:rPr>
          <w:rFonts w:cs="B Zar"/>
          <w:spacing w:val="-14"/>
          <w:sz w:val="26"/>
          <w:szCs w:val="26"/>
          <w:rtl/>
          <w:lang w:bidi="fa-IR"/>
        </w:rPr>
        <w:t xml:space="preserve"> درصد لیسانس و 8/</w:t>
      </w:r>
      <w:r w:rsidR="00FE1371">
        <w:rPr>
          <w:rFonts w:cs="B Zar" w:hint="cs"/>
          <w:spacing w:val="-14"/>
          <w:sz w:val="26"/>
          <w:szCs w:val="26"/>
          <w:rtl/>
          <w:lang w:bidi="fa-IR"/>
        </w:rPr>
        <w:t>33</w:t>
      </w:r>
      <w:r w:rsidR="00127FA7" w:rsidRPr="00127FA7">
        <w:rPr>
          <w:rFonts w:cs="B Zar"/>
          <w:spacing w:val="-14"/>
          <w:sz w:val="26"/>
          <w:szCs w:val="26"/>
          <w:rtl/>
          <w:lang w:bidi="fa-IR"/>
        </w:rPr>
        <w:t xml:space="preserve"> درصد فوق لیسانس و </w:t>
      </w:r>
      <w:r w:rsidR="00FE1371">
        <w:rPr>
          <w:rFonts w:cs="B Zar" w:hint="cs"/>
          <w:spacing w:val="-14"/>
          <w:sz w:val="26"/>
          <w:szCs w:val="26"/>
          <w:rtl/>
          <w:lang w:bidi="fa-IR"/>
        </w:rPr>
        <w:t>14.8</w:t>
      </w:r>
      <w:r w:rsidR="00127FA7" w:rsidRPr="00127FA7">
        <w:rPr>
          <w:rFonts w:cs="B Zar"/>
          <w:spacing w:val="-14"/>
          <w:sz w:val="26"/>
          <w:szCs w:val="26"/>
          <w:rtl/>
          <w:lang w:bidi="fa-IR"/>
        </w:rPr>
        <w:t xml:space="preserve"> درصد دکتری هستند.  از نظر تجربه خدمت 24.6 درصد کمتر از 5 سال، 22.9 درصد بین 5 تا 10 سال، 39.8 درصد بین 10 تا 20 سال و 12.3 درصد 21 سال و بالاتر تجربه خدمت دارند و 0.4 درصد به این سوال جواب ندادند. از نظر سمت </w:t>
      </w:r>
      <w:r w:rsidR="00E808E1">
        <w:rPr>
          <w:rFonts w:cs="B Zar" w:hint="cs"/>
          <w:spacing w:val="-14"/>
          <w:sz w:val="26"/>
          <w:szCs w:val="26"/>
          <w:rtl/>
          <w:lang w:bidi="fa-IR"/>
        </w:rPr>
        <w:t>4.2</w:t>
      </w:r>
      <w:r w:rsidR="00127FA7" w:rsidRPr="00127FA7">
        <w:rPr>
          <w:rFonts w:cs="B Zar"/>
          <w:spacing w:val="-14"/>
          <w:sz w:val="26"/>
          <w:szCs w:val="26"/>
          <w:rtl/>
          <w:lang w:bidi="fa-IR"/>
        </w:rPr>
        <w:t xml:space="preserve"> درصد پاسخ دهندگان </w:t>
      </w:r>
      <w:r w:rsidR="00E808E1">
        <w:rPr>
          <w:rFonts w:cs="B Zar" w:hint="cs"/>
          <w:spacing w:val="-14"/>
          <w:sz w:val="26"/>
          <w:szCs w:val="26"/>
          <w:rtl/>
          <w:lang w:bidi="fa-IR"/>
        </w:rPr>
        <w:t>مدیر عامل و مشاور در امور بازاریابی و صادرات</w:t>
      </w:r>
      <w:r w:rsidR="00127FA7" w:rsidRPr="00127FA7">
        <w:rPr>
          <w:rFonts w:cs="B Zar"/>
          <w:spacing w:val="-14"/>
          <w:sz w:val="26"/>
          <w:szCs w:val="26"/>
          <w:rtl/>
          <w:lang w:bidi="fa-IR"/>
        </w:rPr>
        <w:t xml:space="preserve"> و </w:t>
      </w:r>
      <w:r w:rsidR="00E808E1">
        <w:rPr>
          <w:rFonts w:cs="B Zar" w:hint="cs"/>
          <w:spacing w:val="-14"/>
          <w:sz w:val="26"/>
          <w:szCs w:val="26"/>
          <w:rtl/>
          <w:lang w:bidi="fa-IR"/>
        </w:rPr>
        <w:t>40.8</w:t>
      </w:r>
      <w:r w:rsidR="00127FA7" w:rsidRPr="00127FA7">
        <w:rPr>
          <w:rFonts w:cs="B Zar"/>
          <w:spacing w:val="-14"/>
          <w:sz w:val="26"/>
          <w:szCs w:val="26"/>
          <w:rtl/>
          <w:lang w:bidi="fa-IR"/>
        </w:rPr>
        <w:t xml:space="preserve"> درصد مدیر</w:t>
      </w:r>
      <w:r w:rsidR="00E808E1">
        <w:rPr>
          <w:rFonts w:cs="B Zar" w:hint="cs"/>
          <w:spacing w:val="-14"/>
          <w:sz w:val="26"/>
          <w:szCs w:val="26"/>
          <w:rtl/>
          <w:lang w:bidi="fa-IR"/>
        </w:rPr>
        <w:t xml:space="preserve"> صادرات و کارشناسی ارشد، 54.9 درصد مدیر بازرگانی و فروش یا کارشناس</w:t>
      </w:r>
      <w:r w:rsidR="00E808E1">
        <w:rPr>
          <w:rFonts w:cs="B Zar"/>
          <w:spacing w:val="-14"/>
          <w:sz w:val="26"/>
          <w:szCs w:val="26"/>
          <w:rtl/>
          <w:lang w:bidi="fa-IR"/>
        </w:rPr>
        <w:t xml:space="preserve"> بوده اند</w:t>
      </w:r>
      <w:r w:rsidR="00E808E1">
        <w:rPr>
          <w:rFonts w:cs="B Zar" w:hint="cs"/>
          <w:spacing w:val="-14"/>
          <w:sz w:val="26"/>
          <w:szCs w:val="26"/>
          <w:rtl/>
          <w:lang w:bidi="fa-IR"/>
        </w:rPr>
        <w:t>.</w:t>
      </w:r>
      <w:r w:rsidR="005F1154">
        <w:rPr>
          <w:rFonts w:cs="B Zar" w:hint="cs"/>
          <w:spacing w:val="-14"/>
          <w:sz w:val="26"/>
          <w:szCs w:val="26"/>
          <w:rtl/>
          <w:lang w:bidi="fa-IR"/>
        </w:rPr>
        <w:t xml:space="preserve"> و از نظر سابقه فعالیت صادراتی 11.3 درصد کمتر از 5 سال، 25.4 درصد بین 5 تا 10 سال، 37.3 درصد بین 11 تا 15 سال و 26.1 درصد بالای 15 سال سابقه فعالیت صادراتی داشته اند.</w:t>
      </w:r>
    </w:p>
    <w:p w:rsidR="00127FA7" w:rsidRDefault="00127FA7" w:rsidP="00E9519C">
      <w:pPr>
        <w:bidi/>
        <w:spacing w:after="0" w:line="240" w:lineRule="auto"/>
        <w:ind w:left="57" w:right="-57" w:firstLine="41"/>
        <w:rPr>
          <w:rFonts w:cs="B Zar"/>
          <w:spacing w:val="-14"/>
          <w:sz w:val="26"/>
          <w:szCs w:val="26"/>
          <w:lang w:bidi="fa-IR"/>
        </w:rPr>
      </w:pPr>
    </w:p>
    <w:p w:rsidR="00B079DD" w:rsidRPr="00E9519C" w:rsidRDefault="006B5238" w:rsidP="00E9519C">
      <w:pPr>
        <w:bidi/>
        <w:spacing w:after="0" w:line="240" w:lineRule="auto"/>
        <w:ind w:left="57" w:right="-57" w:firstLine="41"/>
        <w:rPr>
          <w:rFonts w:cs="B Zar"/>
          <w:b/>
          <w:bCs/>
          <w:spacing w:val="-14"/>
          <w:sz w:val="26"/>
          <w:szCs w:val="26"/>
          <w:lang w:bidi="fa-IR"/>
        </w:rPr>
      </w:pPr>
      <w:r w:rsidRPr="00E9519C">
        <w:rPr>
          <w:rFonts w:cs="B Zar" w:hint="cs"/>
          <w:b/>
          <w:bCs/>
          <w:spacing w:val="-14"/>
          <w:sz w:val="26"/>
          <w:szCs w:val="26"/>
          <w:rtl/>
          <w:lang w:bidi="fa-IR"/>
        </w:rPr>
        <w:t>4- یافته‌ها</w:t>
      </w:r>
    </w:p>
    <w:p w:rsidR="00D16268" w:rsidRPr="00E9519C" w:rsidRDefault="00E14C55" w:rsidP="00E9519C">
      <w:pPr>
        <w:tabs>
          <w:tab w:val="num" w:pos="643"/>
        </w:tabs>
        <w:bidi/>
        <w:spacing w:after="0" w:line="240" w:lineRule="auto"/>
        <w:ind w:left="57" w:right="-57" w:firstLine="41"/>
        <w:rPr>
          <w:rFonts w:cs="B Zar"/>
          <w:b/>
          <w:bCs/>
          <w:spacing w:val="-14"/>
          <w:szCs w:val="24"/>
          <w:rtl/>
          <w:lang w:bidi="fa-IR"/>
        </w:rPr>
      </w:pPr>
      <w:bookmarkStart w:id="1" w:name="_Toc503946702"/>
      <w:r w:rsidRPr="00E9519C">
        <w:rPr>
          <w:rFonts w:cs="B Zar" w:hint="cs"/>
          <w:b/>
          <w:bCs/>
          <w:spacing w:val="-14"/>
          <w:szCs w:val="24"/>
          <w:rtl/>
          <w:lang w:bidi="fa-IR"/>
        </w:rPr>
        <w:t xml:space="preserve">4-1 </w:t>
      </w:r>
      <w:r w:rsidR="00D16268" w:rsidRPr="00E9519C">
        <w:rPr>
          <w:rFonts w:cs="B Zar" w:hint="cs"/>
          <w:b/>
          <w:bCs/>
          <w:spacing w:val="-14"/>
          <w:szCs w:val="24"/>
          <w:rtl/>
          <w:lang w:bidi="fa-IR"/>
        </w:rPr>
        <w:t>تحلیل عاملی اکتشافی مرتبه اول موانع توسعه صادرات</w:t>
      </w:r>
      <w:bookmarkEnd w:id="1"/>
    </w:p>
    <w:p w:rsidR="00D16268" w:rsidRPr="00E9519C" w:rsidRDefault="00D16268" w:rsidP="004D0D5A">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 xml:space="preserve">برای سنجش موانع توسعه صادرات در مجموع </w:t>
      </w:r>
      <w:r w:rsidR="001E64D5">
        <w:rPr>
          <w:rFonts w:cs="B Zar" w:hint="cs"/>
          <w:spacing w:val="-14"/>
          <w:sz w:val="26"/>
          <w:szCs w:val="26"/>
          <w:rtl/>
          <w:lang w:bidi="fa-IR"/>
        </w:rPr>
        <w:t>47</w:t>
      </w:r>
      <w:r w:rsidRPr="00E9519C">
        <w:rPr>
          <w:rFonts w:cs="B Zar" w:hint="cs"/>
          <w:spacing w:val="-14"/>
          <w:sz w:val="26"/>
          <w:szCs w:val="26"/>
          <w:rtl/>
          <w:lang w:bidi="fa-IR"/>
        </w:rPr>
        <w:t xml:space="preserve"> سوال در نظر گرفته شده است. نتایج حاصل از تحلیل عاملی اکتشافی توسط نرم‌افزار </w:t>
      </w:r>
      <w:r w:rsidRPr="00E9519C">
        <w:rPr>
          <w:rFonts w:cs="B Zar"/>
          <w:spacing w:val="-14"/>
          <w:sz w:val="26"/>
          <w:szCs w:val="26"/>
          <w:lang w:bidi="fa-IR"/>
        </w:rPr>
        <w:t>SPSS</w:t>
      </w:r>
      <w:r w:rsidRPr="00E9519C">
        <w:rPr>
          <w:rFonts w:cs="B Zar" w:hint="cs"/>
          <w:spacing w:val="-14"/>
          <w:sz w:val="26"/>
          <w:szCs w:val="26"/>
          <w:rtl/>
          <w:lang w:bidi="fa-IR"/>
        </w:rPr>
        <w:t xml:space="preserve"> در جدول زیر نشان داده شده است. </w:t>
      </w:r>
      <w:r w:rsidR="00827235">
        <w:rPr>
          <w:rFonts w:cs="B Zar" w:hint="cs"/>
          <w:spacing w:val="-14"/>
          <w:sz w:val="26"/>
          <w:szCs w:val="26"/>
          <w:rtl/>
          <w:lang w:bidi="fa-IR"/>
        </w:rPr>
        <w:t>در پایان</w:t>
      </w:r>
      <w:r w:rsidRPr="00E9519C">
        <w:rPr>
          <w:rFonts w:cs="B Zar" w:hint="cs"/>
          <w:spacing w:val="-14"/>
          <w:sz w:val="26"/>
          <w:szCs w:val="26"/>
          <w:rtl/>
          <w:lang w:bidi="fa-IR"/>
        </w:rPr>
        <w:t xml:space="preserve"> </w:t>
      </w:r>
      <w:r w:rsidR="00A16E48">
        <w:rPr>
          <w:rFonts w:cs="B Zar" w:hint="cs"/>
          <w:spacing w:val="-14"/>
          <w:sz w:val="26"/>
          <w:szCs w:val="26"/>
          <w:rtl/>
          <w:lang w:bidi="fa-IR"/>
        </w:rPr>
        <w:t xml:space="preserve">24 سوال به علت اشتراک کمتر از 0.5 و بارعاملی اشتباه بروی سایرمتغیرهای نامرتبط </w:t>
      </w:r>
      <w:r w:rsidR="00827235">
        <w:rPr>
          <w:rFonts w:cs="B Zar" w:hint="cs"/>
          <w:spacing w:val="-14"/>
          <w:sz w:val="26"/>
          <w:szCs w:val="26"/>
          <w:rtl/>
          <w:lang w:bidi="fa-IR"/>
        </w:rPr>
        <w:t>حذف شد و</w:t>
      </w:r>
      <w:r w:rsidRPr="00E9519C">
        <w:rPr>
          <w:rFonts w:cs="B Zar" w:hint="cs"/>
          <w:spacing w:val="-14"/>
          <w:sz w:val="26"/>
          <w:szCs w:val="26"/>
          <w:rtl/>
          <w:lang w:bidi="fa-IR"/>
        </w:rPr>
        <w:t xml:space="preserve"> 23 گویه در 6 بعد طبقه‌بندی شدند. اندازه کفایت نمونه</w:t>
      </w:r>
      <w:r w:rsidRPr="00E9519C">
        <w:rPr>
          <w:rFonts w:cs="B Zar"/>
          <w:spacing w:val="-14"/>
          <w:sz w:val="26"/>
          <w:szCs w:val="26"/>
          <w:vertAlign w:val="superscript"/>
          <w:rtl/>
          <w:lang w:bidi="fa-IR"/>
        </w:rPr>
        <w:footnoteReference w:id="28"/>
      </w:r>
      <w:r w:rsidRPr="00E9519C">
        <w:rPr>
          <w:rFonts w:cs="B Zar" w:hint="cs"/>
          <w:spacing w:val="-14"/>
          <w:sz w:val="26"/>
          <w:szCs w:val="26"/>
          <w:rtl/>
          <w:lang w:bidi="fa-IR"/>
        </w:rPr>
        <w:t xml:space="preserve"> (</w:t>
      </w:r>
      <w:r w:rsidRPr="00E9519C">
        <w:rPr>
          <w:rFonts w:cs="B Zar"/>
          <w:spacing w:val="-14"/>
          <w:sz w:val="26"/>
          <w:szCs w:val="26"/>
          <w:lang w:bidi="fa-IR"/>
        </w:rPr>
        <w:t>KMO</w:t>
      </w:r>
      <w:r w:rsidRPr="00E9519C">
        <w:rPr>
          <w:rFonts w:cs="B Zar" w:hint="cs"/>
          <w:spacing w:val="-14"/>
          <w:sz w:val="26"/>
          <w:szCs w:val="26"/>
          <w:rtl/>
          <w:lang w:bidi="fa-IR"/>
        </w:rPr>
        <w:t>) و همچنین آزمون معناداری کرویت نمونه بارتلت</w:t>
      </w:r>
      <w:r w:rsidRPr="00E9519C">
        <w:rPr>
          <w:rFonts w:cs="B Zar"/>
          <w:spacing w:val="-14"/>
          <w:sz w:val="26"/>
          <w:szCs w:val="26"/>
          <w:vertAlign w:val="superscript"/>
          <w:rtl/>
          <w:lang w:bidi="fa-IR"/>
        </w:rPr>
        <w:footnoteReference w:id="29"/>
      </w:r>
      <w:r w:rsidRPr="00E9519C">
        <w:rPr>
          <w:rFonts w:cs="B Zar" w:hint="cs"/>
          <w:spacing w:val="-14"/>
          <w:sz w:val="26"/>
          <w:szCs w:val="26"/>
          <w:rtl/>
          <w:lang w:bidi="fa-IR"/>
        </w:rPr>
        <w:t xml:space="preserve"> </w:t>
      </w:r>
      <w:r w:rsidR="00DD05E0">
        <w:rPr>
          <w:rFonts w:cs="B Zar" w:hint="cs"/>
          <w:spacing w:val="-14"/>
          <w:sz w:val="26"/>
          <w:szCs w:val="26"/>
          <w:rtl/>
          <w:lang w:bidi="fa-IR"/>
        </w:rPr>
        <w:t xml:space="preserve"> </w:t>
      </w:r>
      <w:r w:rsidRPr="00E9519C">
        <w:rPr>
          <w:rFonts w:cs="B Zar" w:hint="cs"/>
          <w:spacing w:val="-14"/>
          <w:sz w:val="26"/>
          <w:szCs w:val="26"/>
          <w:rtl/>
          <w:lang w:bidi="fa-IR"/>
        </w:rPr>
        <w:t xml:space="preserve">نیز در تحلیل عاملی اکتشافی توسط </w:t>
      </w:r>
      <w:r w:rsidRPr="00E9519C">
        <w:rPr>
          <w:rFonts w:cs="B Zar"/>
          <w:spacing w:val="-14"/>
          <w:sz w:val="26"/>
          <w:szCs w:val="26"/>
          <w:lang w:bidi="fa-IR"/>
        </w:rPr>
        <w:t>SPSS</w:t>
      </w:r>
      <w:r w:rsidRPr="00E9519C">
        <w:rPr>
          <w:rFonts w:cs="B Zar" w:hint="cs"/>
          <w:spacing w:val="-14"/>
          <w:sz w:val="26"/>
          <w:szCs w:val="26"/>
          <w:rtl/>
          <w:lang w:bidi="fa-IR"/>
        </w:rPr>
        <w:t xml:space="preserve"> به ترتیب برابر 838/0 و 000/0 است. همچنین این 6 عامل در مجموع حدود 70 درصد  واریانس نمرات را تبیین می کنند لذا </w:t>
      </w:r>
      <w:r w:rsidR="00827235">
        <w:rPr>
          <w:rFonts w:cs="B Zar" w:hint="cs"/>
          <w:spacing w:val="-14"/>
          <w:sz w:val="26"/>
          <w:szCs w:val="26"/>
          <w:rtl/>
          <w:lang w:bidi="fa-IR"/>
        </w:rPr>
        <w:t xml:space="preserve">می </w:t>
      </w:r>
      <w:r w:rsidRPr="00E9519C">
        <w:rPr>
          <w:rFonts w:cs="B Zar" w:hint="cs"/>
          <w:spacing w:val="-14"/>
          <w:sz w:val="26"/>
          <w:szCs w:val="26"/>
          <w:rtl/>
          <w:lang w:bidi="fa-IR"/>
        </w:rPr>
        <w:t xml:space="preserve">توان نتیجه گرفت که داده ها براي تحليل عاملي مناسب </w:t>
      </w:r>
      <w:r w:rsidR="00827235">
        <w:rPr>
          <w:rFonts w:cs="B Zar" w:hint="cs"/>
          <w:spacing w:val="-14"/>
          <w:sz w:val="26"/>
          <w:szCs w:val="26"/>
          <w:rtl/>
          <w:lang w:bidi="fa-IR"/>
        </w:rPr>
        <w:t>است</w:t>
      </w:r>
      <w:r w:rsidRPr="00E9519C">
        <w:rPr>
          <w:rFonts w:cs="B Zar" w:hint="cs"/>
          <w:spacing w:val="-14"/>
          <w:sz w:val="26"/>
          <w:szCs w:val="26"/>
          <w:rtl/>
          <w:lang w:bidi="fa-IR"/>
        </w:rPr>
        <w:t xml:space="preserve">. ماتریس چرخش یافته عاملی نشان دهنده همبستگی بالای گویه ها با عوامل مرتبط و همبستگی پائین اشان با سایر عوامل </w:t>
      </w:r>
      <w:r w:rsidR="004D0D5A">
        <w:rPr>
          <w:rFonts w:cs="B Zar" w:hint="cs"/>
          <w:spacing w:val="-14"/>
          <w:sz w:val="26"/>
          <w:szCs w:val="26"/>
          <w:rtl/>
          <w:lang w:bidi="fa-IR"/>
        </w:rPr>
        <w:t>است</w:t>
      </w:r>
      <w:r w:rsidRPr="00E9519C">
        <w:rPr>
          <w:rFonts w:cs="B Zar" w:hint="cs"/>
          <w:spacing w:val="-14"/>
          <w:sz w:val="26"/>
          <w:szCs w:val="26"/>
          <w:rtl/>
          <w:lang w:bidi="fa-IR"/>
        </w:rPr>
        <w:t>.</w:t>
      </w:r>
      <w:r w:rsidR="004D0D5A">
        <w:rPr>
          <w:rFonts w:cs="B Zar" w:hint="cs"/>
          <w:spacing w:val="-14"/>
          <w:sz w:val="26"/>
          <w:szCs w:val="26"/>
          <w:rtl/>
          <w:lang w:bidi="fa-IR"/>
        </w:rPr>
        <w:t xml:space="preserve"> که این نشان دهنده روایی</w:t>
      </w:r>
      <w:r w:rsidRPr="00E9519C">
        <w:rPr>
          <w:rFonts w:cs="B Zar" w:hint="cs"/>
          <w:spacing w:val="-14"/>
          <w:sz w:val="26"/>
          <w:szCs w:val="26"/>
          <w:rtl/>
          <w:lang w:bidi="fa-IR"/>
        </w:rPr>
        <w:t xml:space="preserve"> واگرا</w:t>
      </w:r>
      <w:r w:rsidR="004D0D5A">
        <w:rPr>
          <w:rFonts w:cs="B Zar" w:hint="cs"/>
          <w:spacing w:val="-14"/>
          <w:sz w:val="26"/>
          <w:szCs w:val="26"/>
          <w:rtl/>
          <w:lang w:bidi="fa-IR"/>
        </w:rPr>
        <w:t>ی مناسب برای مقیاس ارائه شده است.</w:t>
      </w:r>
    </w:p>
    <w:p w:rsidR="00D16268" w:rsidRPr="00E9519C" w:rsidRDefault="00D16268" w:rsidP="00E9519C">
      <w:pPr>
        <w:bidi/>
        <w:spacing w:after="0" w:line="240" w:lineRule="auto"/>
        <w:ind w:left="57" w:right="-57" w:firstLine="41"/>
        <w:jc w:val="center"/>
        <w:rPr>
          <w:rFonts w:cs="B Zar"/>
          <w:spacing w:val="-14"/>
          <w:sz w:val="26"/>
          <w:szCs w:val="26"/>
          <w:lang w:bidi="fa-IR"/>
        </w:rPr>
      </w:pPr>
      <w:r w:rsidRPr="00E9519C">
        <w:rPr>
          <w:rFonts w:cs="B Zar" w:hint="cs"/>
          <w:spacing w:val="-14"/>
          <w:sz w:val="26"/>
          <w:szCs w:val="26"/>
          <w:rtl/>
        </w:rPr>
        <w:t>جدول</w:t>
      </w:r>
      <w:r w:rsidR="00E9519C">
        <w:rPr>
          <w:rFonts w:cs="B Zar" w:hint="cs"/>
          <w:spacing w:val="-14"/>
          <w:sz w:val="26"/>
          <w:szCs w:val="26"/>
          <w:rtl/>
        </w:rPr>
        <w:t xml:space="preserve">3 </w:t>
      </w:r>
      <w:r w:rsidRPr="00E9519C">
        <w:rPr>
          <w:rFonts w:cs="B Zar" w:hint="cs"/>
          <w:spacing w:val="-14"/>
          <w:sz w:val="26"/>
          <w:szCs w:val="26"/>
          <w:rtl/>
        </w:rPr>
        <w:t>: کفایت نمونه برداری</w:t>
      </w:r>
    </w:p>
    <w:tbl>
      <w:tblPr>
        <w:tblW w:w="5795" w:type="dxa"/>
        <w:jc w:val="center"/>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95"/>
        <w:gridCol w:w="2400"/>
        <w:gridCol w:w="1000"/>
      </w:tblGrid>
      <w:tr w:rsidR="00D16268" w:rsidRPr="00CA2640" w:rsidTr="004D0B61">
        <w:trPr>
          <w:cantSplit/>
          <w:tblHeader/>
          <w:jc w:val="center"/>
        </w:trPr>
        <w:tc>
          <w:tcPr>
            <w:tcW w:w="4795"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Kaiser-Meyer-Olkin Measure of Sampling Adequacy.</w:t>
            </w:r>
          </w:p>
        </w:tc>
        <w:tc>
          <w:tcPr>
            <w:tcW w:w="10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.838</w:t>
            </w:r>
          </w:p>
        </w:tc>
      </w:tr>
      <w:tr w:rsidR="00D16268" w:rsidRPr="00CA2640" w:rsidTr="004D0B61">
        <w:trPr>
          <w:cantSplit/>
          <w:tblHeader/>
          <w:jc w:val="center"/>
        </w:trPr>
        <w:tc>
          <w:tcPr>
            <w:tcW w:w="2395"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Bartlett's Test of Sphericity</w:t>
            </w:r>
          </w:p>
        </w:tc>
        <w:tc>
          <w:tcPr>
            <w:tcW w:w="2400" w:type="dxa"/>
            <w:tcBorders>
              <w:top w:val="nil"/>
              <w:left w:val="nil"/>
              <w:bottom w:val="nil"/>
              <w:right w:val="single" w:sz="16" w:space="0" w:color="000000"/>
            </w:tcBorders>
            <w:shd w:val="clear" w:color="auto" w:fill="FFFFFF"/>
            <w:tcMar>
              <w:top w:w="30" w:type="dxa"/>
              <w:left w:w="30" w:type="dxa"/>
              <w:bottom w:w="30" w:type="dxa"/>
              <w:right w:w="30" w:type="dxa"/>
            </w:tcMa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Approx. Chi-Square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3.592E3</w:t>
            </w:r>
          </w:p>
        </w:tc>
      </w:tr>
      <w:tr w:rsidR="00D16268" w:rsidRPr="00CA2640" w:rsidTr="004D0B61">
        <w:trPr>
          <w:cantSplit/>
          <w:tblHeader/>
          <w:jc w:val="center"/>
        </w:trPr>
        <w:tc>
          <w:tcPr>
            <w:tcW w:w="2395"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16268" w:rsidRPr="00CA2640" w:rsidRDefault="00D16268" w:rsidP="00E9519C">
            <w:pPr>
              <w:bidi/>
              <w:spacing w:after="0" w:line="240" w:lineRule="auto"/>
              <w:ind w:left="57" w:right="-57" w:firstLine="41"/>
              <w:rPr>
                <w:rFonts w:cs="B Zar"/>
                <w:spacing w:val="-14"/>
                <w:sz w:val="22"/>
                <w:szCs w:val="22"/>
                <w:lang w:bidi="fa-IR"/>
              </w:rPr>
            </w:pPr>
          </w:p>
        </w:tc>
        <w:tc>
          <w:tcPr>
            <w:tcW w:w="2400" w:type="dxa"/>
            <w:tcBorders>
              <w:top w:val="nil"/>
              <w:left w:val="nil"/>
              <w:bottom w:val="nil"/>
              <w:right w:val="single" w:sz="16" w:space="0" w:color="000000"/>
            </w:tcBorders>
            <w:shd w:val="clear" w:color="auto" w:fill="FFFFFF"/>
            <w:tcMar>
              <w:top w:w="30" w:type="dxa"/>
              <w:left w:w="30" w:type="dxa"/>
              <w:bottom w:w="30" w:type="dxa"/>
              <w:right w:w="30" w:type="dxa"/>
            </w:tcMa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df</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276</w:t>
            </w:r>
          </w:p>
        </w:tc>
      </w:tr>
      <w:tr w:rsidR="00D16268" w:rsidRPr="00CA2640" w:rsidTr="004D0B61">
        <w:trPr>
          <w:cantSplit/>
          <w:jc w:val="center"/>
        </w:trPr>
        <w:tc>
          <w:tcPr>
            <w:tcW w:w="2395"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16268" w:rsidRPr="00CA2640" w:rsidRDefault="00D16268" w:rsidP="00E9519C">
            <w:pPr>
              <w:bidi/>
              <w:spacing w:after="0" w:line="240" w:lineRule="auto"/>
              <w:ind w:left="57" w:right="-57" w:firstLine="41"/>
              <w:rPr>
                <w:rFonts w:cs="B Zar"/>
                <w:spacing w:val="-14"/>
                <w:sz w:val="22"/>
                <w:szCs w:val="22"/>
                <w:lang w:bidi="fa-IR"/>
              </w:rPr>
            </w:pPr>
          </w:p>
        </w:tc>
        <w:tc>
          <w:tcPr>
            <w:tcW w:w="24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Sig.</w:t>
            </w:r>
          </w:p>
        </w:tc>
        <w:tc>
          <w:tcPr>
            <w:tcW w:w="10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.000</w:t>
            </w:r>
          </w:p>
        </w:tc>
      </w:tr>
    </w:tbl>
    <w:p w:rsidR="00D16268" w:rsidRPr="00E9519C" w:rsidRDefault="00E9519C" w:rsidP="004D0B61">
      <w:pPr>
        <w:bidi/>
        <w:spacing w:before="240" w:after="0" w:line="240" w:lineRule="auto"/>
        <w:ind w:left="57" w:right="-57" w:firstLine="41"/>
        <w:jc w:val="center"/>
        <w:rPr>
          <w:rFonts w:cs="B Zar"/>
          <w:spacing w:val="-14"/>
          <w:sz w:val="26"/>
          <w:szCs w:val="26"/>
          <w:rtl/>
          <w:lang w:bidi="fa-IR"/>
        </w:rPr>
      </w:pPr>
      <w:r>
        <w:rPr>
          <w:rFonts w:cs="B Zar" w:hint="cs"/>
          <w:spacing w:val="-14"/>
          <w:sz w:val="26"/>
          <w:szCs w:val="26"/>
          <w:rtl/>
          <w:lang w:bidi="fa-IR"/>
        </w:rPr>
        <w:t>جدول4</w:t>
      </w:r>
      <w:r w:rsidR="00D16268" w:rsidRPr="00E9519C">
        <w:rPr>
          <w:rFonts w:cs="B Zar" w:hint="cs"/>
          <w:spacing w:val="-14"/>
          <w:sz w:val="26"/>
          <w:szCs w:val="26"/>
          <w:rtl/>
          <w:lang w:bidi="fa-IR"/>
        </w:rPr>
        <w:t>: واریانس کل تبیین شده</w:t>
      </w:r>
    </w:p>
    <w:tbl>
      <w:tblPr>
        <w:tblW w:w="10206"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97"/>
        <w:gridCol w:w="822"/>
        <w:gridCol w:w="1152"/>
        <w:gridCol w:w="1165"/>
        <w:gridCol w:w="931"/>
        <w:gridCol w:w="1153"/>
        <w:gridCol w:w="1165"/>
        <w:gridCol w:w="903"/>
        <w:gridCol w:w="1153"/>
        <w:gridCol w:w="1165"/>
      </w:tblGrid>
      <w:tr w:rsidR="00D16268" w:rsidRPr="00CA2640" w:rsidTr="00D16268">
        <w:trPr>
          <w:cantSplit/>
          <w:tblHeader/>
          <w:jc w:val="center"/>
        </w:trPr>
        <w:tc>
          <w:tcPr>
            <w:tcW w:w="597"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Component</w:t>
            </w:r>
          </w:p>
        </w:tc>
        <w:tc>
          <w:tcPr>
            <w:tcW w:w="3139"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Initial Eigenvalues</w:t>
            </w:r>
          </w:p>
        </w:tc>
        <w:tc>
          <w:tcPr>
            <w:tcW w:w="3249" w:type="dxa"/>
            <w:gridSpan w:val="3"/>
            <w:tcBorders>
              <w:top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Extraction Sums of Squared Loadings</w:t>
            </w:r>
          </w:p>
        </w:tc>
        <w:tc>
          <w:tcPr>
            <w:tcW w:w="3221"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Rotation Sums of Squared Loadings</w:t>
            </w:r>
          </w:p>
        </w:tc>
      </w:tr>
      <w:tr w:rsidR="00D16268" w:rsidRPr="00CA2640" w:rsidTr="00D16268">
        <w:trPr>
          <w:cantSplit/>
          <w:tblHeader/>
          <w:jc w:val="center"/>
        </w:trPr>
        <w:tc>
          <w:tcPr>
            <w:tcW w:w="597"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p>
        </w:tc>
        <w:tc>
          <w:tcPr>
            <w:tcW w:w="822" w:type="dxa"/>
            <w:tcBorders>
              <w:left w:val="single" w:sz="16" w:space="0" w:color="000000"/>
              <w:bottom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Total</w:t>
            </w:r>
          </w:p>
        </w:tc>
        <w:tc>
          <w:tcPr>
            <w:tcW w:w="1152" w:type="dxa"/>
            <w:tcBorders>
              <w:bottom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 of Variance</w:t>
            </w:r>
          </w:p>
        </w:tc>
        <w:tc>
          <w:tcPr>
            <w:tcW w:w="1165" w:type="dxa"/>
            <w:tcBorders>
              <w:bottom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Cumulative %</w:t>
            </w:r>
          </w:p>
        </w:tc>
        <w:tc>
          <w:tcPr>
            <w:tcW w:w="931" w:type="dxa"/>
            <w:tcBorders>
              <w:bottom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Total</w:t>
            </w:r>
          </w:p>
        </w:tc>
        <w:tc>
          <w:tcPr>
            <w:tcW w:w="1153" w:type="dxa"/>
            <w:tcBorders>
              <w:bottom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 of Variance</w:t>
            </w:r>
          </w:p>
        </w:tc>
        <w:tc>
          <w:tcPr>
            <w:tcW w:w="1165" w:type="dxa"/>
            <w:tcBorders>
              <w:bottom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Cumulative %</w:t>
            </w:r>
          </w:p>
        </w:tc>
        <w:tc>
          <w:tcPr>
            <w:tcW w:w="903" w:type="dxa"/>
            <w:tcBorders>
              <w:bottom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Total</w:t>
            </w:r>
          </w:p>
        </w:tc>
        <w:tc>
          <w:tcPr>
            <w:tcW w:w="1153" w:type="dxa"/>
            <w:tcBorders>
              <w:bottom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 of Variance</w:t>
            </w:r>
          </w:p>
        </w:tc>
        <w:tc>
          <w:tcPr>
            <w:tcW w:w="1165" w:type="dxa"/>
            <w:tcBorders>
              <w:bottom w:val="single" w:sz="16" w:space="0" w:color="000000"/>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Cumulative %</w:t>
            </w:r>
          </w:p>
        </w:tc>
      </w:tr>
      <w:tr w:rsidR="00D16268" w:rsidRPr="00CA2640" w:rsidTr="00D16268">
        <w:trPr>
          <w:cantSplit/>
          <w:tblHeader/>
          <w:jc w:val="center"/>
        </w:trPr>
        <w:tc>
          <w:tcPr>
            <w:tcW w:w="59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1</w:t>
            </w:r>
          </w:p>
        </w:tc>
        <w:tc>
          <w:tcPr>
            <w:tcW w:w="82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6.401</w:t>
            </w:r>
          </w:p>
        </w:tc>
        <w:tc>
          <w:tcPr>
            <w:tcW w:w="1152" w:type="dxa"/>
            <w:tcBorders>
              <w:top w:val="single" w:sz="16" w:space="0" w:color="000000"/>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26.670</w:t>
            </w:r>
          </w:p>
        </w:tc>
        <w:tc>
          <w:tcPr>
            <w:tcW w:w="1165" w:type="dxa"/>
            <w:tcBorders>
              <w:top w:val="single" w:sz="16" w:space="0" w:color="000000"/>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26.670</w:t>
            </w:r>
          </w:p>
        </w:tc>
        <w:tc>
          <w:tcPr>
            <w:tcW w:w="931" w:type="dxa"/>
            <w:tcBorders>
              <w:top w:val="single" w:sz="16" w:space="0" w:color="000000"/>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6.401</w:t>
            </w:r>
          </w:p>
        </w:tc>
        <w:tc>
          <w:tcPr>
            <w:tcW w:w="1153" w:type="dxa"/>
            <w:tcBorders>
              <w:top w:val="single" w:sz="16" w:space="0" w:color="000000"/>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26.670</w:t>
            </w:r>
          </w:p>
        </w:tc>
        <w:tc>
          <w:tcPr>
            <w:tcW w:w="1165" w:type="dxa"/>
            <w:tcBorders>
              <w:top w:val="single" w:sz="16" w:space="0" w:color="000000"/>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26.670</w:t>
            </w:r>
          </w:p>
        </w:tc>
        <w:tc>
          <w:tcPr>
            <w:tcW w:w="903" w:type="dxa"/>
            <w:tcBorders>
              <w:top w:val="single" w:sz="16" w:space="0" w:color="000000"/>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3.335</w:t>
            </w:r>
          </w:p>
        </w:tc>
        <w:tc>
          <w:tcPr>
            <w:tcW w:w="1153" w:type="dxa"/>
            <w:tcBorders>
              <w:top w:val="single" w:sz="16" w:space="0" w:color="000000"/>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13.895</w:t>
            </w:r>
          </w:p>
        </w:tc>
        <w:tc>
          <w:tcPr>
            <w:tcW w:w="116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13.895</w:t>
            </w:r>
          </w:p>
        </w:tc>
      </w:tr>
      <w:tr w:rsidR="00D16268" w:rsidRPr="00CA2640" w:rsidTr="00D16268">
        <w:trPr>
          <w:cantSplit/>
          <w:tblHeader/>
          <w:jc w:val="center"/>
        </w:trPr>
        <w:tc>
          <w:tcPr>
            <w:tcW w:w="59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2</w:t>
            </w:r>
          </w:p>
        </w:tc>
        <w:tc>
          <w:tcPr>
            <w:tcW w:w="822" w:type="dxa"/>
            <w:tcBorders>
              <w:top w:val="nil"/>
              <w:left w:val="single" w:sz="16" w:space="0" w:color="000000"/>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3.684</w:t>
            </w:r>
          </w:p>
        </w:tc>
        <w:tc>
          <w:tcPr>
            <w:tcW w:w="1152"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15.351</w:t>
            </w:r>
          </w:p>
        </w:tc>
        <w:tc>
          <w:tcPr>
            <w:tcW w:w="1165"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42.021</w:t>
            </w:r>
          </w:p>
        </w:tc>
        <w:tc>
          <w:tcPr>
            <w:tcW w:w="931"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3.684</w:t>
            </w:r>
          </w:p>
        </w:tc>
        <w:tc>
          <w:tcPr>
            <w:tcW w:w="1153"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15.351</w:t>
            </w:r>
          </w:p>
        </w:tc>
        <w:tc>
          <w:tcPr>
            <w:tcW w:w="1165"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42.021</w:t>
            </w:r>
          </w:p>
        </w:tc>
        <w:tc>
          <w:tcPr>
            <w:tcW w:w="903"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3.022</w:t>
            </w:r>
          </w:p>
        </w:tc>
        <w:tc>
          <w:tcPr>
            <w:tcW w:w="1153"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12.592</w:t>
            </w:r>
          </w:p>
        </w:tc>
        <w:tc>
          <w:tcPr>
            <w:tcW w:w="1165" w:type="dxa"/>
            <w:tcBorders>
              <w:top w:val="nil"/>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26.487</w:t>
            </w:r>
          </w:p>
        </w:tc>
      </w:tr>
      <w:tr w:rsidR="00D16268" w:rsidRPr="00CA2640" w:rsidTr="00D16268">
        <w:trPr>
          <w:cantSplit/>
          <w:tblHeader/>
          <w:jc w:val="center"/>
        </w:trPr>
        <w:tc>
          <w:tcPr>
            <w:tcW w:w="59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3</w:t>
            </w:r>
          </w:p>
        </w:tc>
        <w:tc>
          <w:tcPr>
            <w:tcW w:w="822" w:type="dxa"/>
            <w:tcBorders>
              <w:top w:val="nil"/>
              <w:left w:val="single" w:sz="16" w:space="0" w:color="000000"/>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2.088</w:t>
            </w:r>
          </w:p>
        </w:tc>
        <w:tc>
          <w:tcPr>
            <w:tcW w:w="1152"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8.699</w:t>
            </w:r>
          </w:p>
        </w:tc>
        <w:tc>
          <w:tcPr>
            <w:tcW w:w="1165"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50.720</w:t>
            </w:r>
          </w:p>
        </w:tc>
        <w:tc>
          <w:tcPr>
            <w:tcW w:w="931"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2.088</w:t>
            </w:r>
          </w:p>
        </w:tc>
        <w:tc>
          <w:tcPr>
            <w:tcW w:w="1153"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8.699</w:t>
            </w:r>
          </w:p>
        </w:tc>
        <w:tc>
          <w:tcPr>
            <w:tcW w:w="1165"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50.720</w:t>
            </w:r>
          </w:p>
        </w:tc>
        <w:tc>
          <w:tcPr>
            <w:tcW w:w="903"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2.880</w:t>
            </w:r>
          </w:p>
        </w:tc>
        <w:tc>
          <w:tcPr>
            <w:tcW w:w="1153"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11.999</w:t>
            </w:r>
          </w:p>
        </w:tc>
        <w:tc>
          <w:tcPr>
            <w:tcW w:w="1165" w:type="dxa"/>
            <w:tcBorders>
              <w:top w:val="nil"/>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38.486</w:t>
            </w:r>
          </w:p>
        </w:tc>
      </w:tr>
      <w:tr w:rsidR="00D16268" w:rsidRPr="00CA2640" w:rsidTr="00D16268">
        <w:trPr>
          <w:cantSplit/>
          <w:tblHeader/>
          <w:jc w:val="center"/>
        </w:trPr>
        <w:tc>
          <w:tcPr>
            <w:tcW w:w="59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4</w:t>
            </w:r>
          </w:p>
        </w:tc>
        <w:tc>
          <w:tcPr>
            <w:tcW w:w="822" w:type="dxa"/>
            <w:tcBorders>
              <w:top w:val="nil"/>
              <w:left w:val="single" w:sz="16" w:space="0" w:color="000000"/>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1.617</w:t>
            </w:r>
          </w:p>
        </w:tc>
        <w:tc>
          <w:tcPr>
            <w:tcW w:w="1152"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6.737</w:t>
            </w:r>
          </w:p>
        </w:tc>
        <w:tc>
          <w:tcPr>
            <w:tcW w:w="1165"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57.457</w:t>
            </w:r>
          </w:p>
        </w:tc>
        <w:tc>
          <w:tcPr>
            <w:tcW w:w="931"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1.617</w:t>
            </w:r>
          </w:p>
        </w:tc>
        <w:tc>
          <w:tcPr>
            <w:tcW w:w="1153"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6.737</w:t>
            </w:r>
          </w:p>
        </w:tc>
        <w:tc>
          <w:tcPr>
            <w:tcW w:w="1165"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57.457</w:t>
            </w:r>
          </w:p>
        </w:tc>
        <w:tc>
          <w:tcPr>
            <w:tcW w:w="903"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2.818</w:t>
            </w:r>
          </w:p>
        </w:tc>
        <w:tc>
          <w:tcPr>
            <w:tcW w:w="1153"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11.743</w:t>
            </w:r>
          </w:p>
        </w:tc>
        <w:tc>
          <w:tcPr>
            <w:tcW w:w="1165" w:type="dxa"/>
            <w:tcBorders>
              <w:top w:val="nil"/>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50.229</w:t>
            </w:r>
          </w:p>
        </w:tc>
      </w:tr>
      <w:tr w:rsidR="00D16268" w:rsidRPr="00CA2640" w:rsidTr="00973611">
        <w:trPr>
          <w:cantSplit/>
          <w:tblHeader/>
          <w:jc w:val="center"/>
        </w:trPr>
        <w:tc>
          <w:tcPr>
            <w:tcW w:w="59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spacing w:val="-14"/>
                <w:sz w:val="22"/>
                <w:szCs w:val="22"/>
                <w:lang w:bidi="fa-IR"/>
              </w:rPr>
            </w:pPr>
            <w:r w:rsidRPr="00CA2640">
              <w:rPr>
                <w:rFonts w:cs="B Zar"/>
                <w:spacing w:val="-14"/>
                <w:sz w:val="22"/>
                <w:szCs w:val="22"/>
                <w:lang w:bidi="fa-IR"/>
              </w:rPr>
              <w:t>5</w:t>
            </w:r>
          </w:p>
        </w:tc>
        <w:tc>
          <w:tcPr>
            <w:tcW w:w="822" w:type="dxa"/>
            <w:tcBorders>
              <w:top w:val="nil"/>
              <w:left w:val="single" w:sz="16" w:space="0" w:color="000000"/>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1.540</w:t>
            </w:r>
          </w:p>
        </w:tc>
        <w:tc>
          <w:tcPr>
            <w:tcW w:w="1152"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6.417</w:t>
            </w:r>
          </w:p>
        </w:tc>
        <w:tc>
          <w:tcPr>
            <w:tcW w:w="1165"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63.874</w:t>
            </w:r>
          </w:p>
        </w:tc>
        <w:tc>
          <w:tcPr>
            <w:tcW w:w="931"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1.540</w:t>
            </w:r>
          </w:p>
        </w:tc>
        <w:tc>
          <w:tcPr>
            <w:tcW w:w="1153"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6.417</w:t>
            </w:r>
          </w:p>
        </w:tc>
        <w:tc>
          <w:tcPr>
            <w:tcW w:w="1165"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63.874</w:t>
            </w:r>
          </w:p>
        </w:tc>
        <w:tc>
          <w:tcPr>
            <w:tcW w:w="903"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2.539</w:t>
            </w:r>
          </w:p>
        </w:tc>
        <w:tc>
          <w:tcPr>
            <w:tcW w:w="1153" w:type="dxa"/>
            <w:tcBorders>
              <w:top w:val="nil"/>
              <w:bottom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10.578</w:t>
            </w:r>
          </w:p>
        </w:tc>
        <w:tc>
          <w:tcPr>
            <w:tcW w:w="1165" w:type="dxa"/>
            <w:tcBorders>
              <w:top w:val="nil"/>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spacing w:val="-14"/>
                <w:sz w:val="22"/>
                <w:szCs w:val="22"/>
                <w:lang w:bidi="fa-IR"/>
              </w:rPr>
            </w:pPr>
            <w:r w:rsidRPr="00CA2640">
              <w:rPr>
                <w:rFonts w:cs="B Zar"/>
                <w:spacing w:val="-14"/>
                <w:sz w:val="22"/>
                <w:szCs w:val="22"/>
                <w:lang w:bidi="fa-IR"/>
              </w:rPr>
              <w:t>60.806</w:t>
            </w:r>
          </w:p>
        </w:tc>
      </w:tr>
      <w:tr w:rsidR="00D16268" w:rsidRPr="00CA2640" w:rsidTr="00973611">
        <w:trPr>
          <w:cantSplit/>
          <w:tblHeader/>
          <w:jc w:val="center"/>
        </w:trPr>
        <w:tc>
          <w:tcPr>
            <w:tcW w:w="597" w:type="dxa"/>
            <w:tcBorders>
              <w:top w:val="nil"/>
              <w:left w:val="single" w:sz="18" w:space="0" w:color="000000"/>
              <w:bottom w:val="single" w:sz="18" w:space="0" w:color="000000"/>
              <w:right w:val="single" w:sz="16" w:space="0" w:color="000000"/>
            </w:tcBorders>
            <w:shd w:val="clear" w:color="auto" w:fill="E36C0A"/>
            <w:tcMar>
              <w:top w:w="30" w:type="dxa"/>
              <w:left w:w="30" w:type="dxa"/>
              <w:bottom w:w="30" w:type="dxa"/>
              <w:right w:w="30" w:type="dxa"/>
            </w:tcMar>
            <w:vAlign w:val="center"/>
          </w:tcPr>
          <w:p w:rsidR="00D16268" w:rsidRPr="00CA2640" w:rsidRDefault="00D16268" w:rsidP="00531A68">
            <w:pPr>
              <w:bidi/>
              <w:spacing w:after="0" w:line="240" w:lineRule="auto"/>
              <w:ind w:left="57" w:right="-57" w:firstLine="41"/>
              <w:jc w:val="center"/>
              <w:rPr>
                <w:rFonts w:cs="B Zar"/>
                <w:b/>
                <w:bCs/>
                <w:spacing w:val="-14"/>
                <w:sz w:val="22"/>
                <w:szCs w:val="22"/>
                <w:lang w:bidi="fa-IR"/>
              </w:rPr>
            </w:pPr>
            <w:r w:rsidRPr="00CA2640">
              <w:rPr>
                <w:rFonts w:cs="B Zar"/>
                <w:b/>
                <w:bCs/>
                <w:spacing w:val="-14"/>
                <w:sz w:val="22"/>
                <w:szCs w:val="22"/>
                <w:lang w:bidi="fa-IR"/>
              </w:rPr>
              <w:t>6</w:t>
            </w:r>
          </w:p>
        </w:tc>
        <w:tc>
          <w:tcPr>
            <w:tcW w:w="822" w:type="dxa"/>
            <w:tcBorders>
              <w:top w:val="nil"/>
              <w:left w:val="single" w:sz="16" w:space="0" w:color="000000"/>
              <w:bottom w:val="single" w:sz="18" w:space="0" w:color="000000"/>
            </w:tcBorders>
            <w:shd w:val="clear" w:color="auto" w:fill="E36C0A"/>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b/>
                <w:bCs/>
                <w:spacing w:val="-14"/>
                <w:sz w:val="22"/>
                <w:szCs w:val="22"/>
                <w:lang w:bidi="fa-IR"/>
              </w:rPr>
            </w:pPr>
            <w:r w:rsidRPr="00CA2640">
              <w:rPr>
                <w:rFonts w:cs="B Zar"/>
                <w:b/>
                <w:bCs/>
                <w:spacing w:val="-14"/>
                <w:sz w:val="22"/>
                <w:szCs w:val="22"/>
                <w:lang w:bidi="fa-IR"/>
              </w:rPr>
              <w:t>1.475</w:t>
            </w:r>
          </w:p>
        </w:tc>
        <w:tc>
          <w:tcPr>
            <w:tcW w:w="1152" w:type="dxa"/>
            <w:tcBorders>
              <w:top w:val="nil"/>
              <w:bottom w:val="single" w:sz="18" w:space="0" w:color="000000"/>
            </w:tcBorders>
            <w:shd w:val="clear" w:color="auto" w:fill="E36C0A"/>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b/>
                <w:bCs/>
                <w:spacing w:val="-14"/>
                <w:sz w:val="22"/>
                <w:szCs w:val="22"/>
                <w:lang w:bidi="fa-IR"/>
              </w:rPr>
            </w:pPr>
            <w:r w:rsidRPr="00CA2640">
              <w:rPr>
                <w:rFonts w:cs="B Zar"/>
                <w:b/>
                <w:bCs/>
                <w:spacing w:val="-14"/>
                <w:sz w:val="22"/>
                <w:szCs w:val="22"/>
                <w:lang w:bidi="fa-IR"/>
              </w:rPr>
              <w:t>6.145</w:t>
            </w:r>
          </w:p>
        </w:tc>
        <w:tc>
          <w:tcPr>
            <w:tcW w:w="1165" w:type="dxa"/>
            <w:tcBorders>
              <w:top w:val="nil"/>
              <w:bottom w:val="single" w:sz="18" w:space="0" w:color="000000"/>
            </w:tcBorders>
            <w:shd w:val="clear" w:color="auto" w:fill="E36C0A"/>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b/>
                <w:bCs/>
                <w:spacing w:val="-14"/>
                <w:sz w:val="22"/>
                <w:szCs w:val="22"/>
                <w:lang w:bidi="fa-IR"/>
              </w:rPr>
            </w:pPr>
            <w:r w:rsidRPr="004D0D5A">
              <w:rPr>
                <w:rFonts w:cs="B Zar"/>
                <w:b/>
                <w:bCs/>
                <w:spacing w:val="-14"/>
                <w:sz w:val="28"/>
                <w:lang w:bidi="fa-IR"/>
              </w:rPr>
              <w:t>70.019</w:t>
            </w:r>
          </w:p>
        </w:tc>
        <w:tc>
          <w:tcPr>
            <w:tcW w:w="931" w:type="dxa"/>
            <w:tcBorders>
              <w:top w:val="nil"/>
              <w:bottom w:val="single" w:sz="18" w:space="0" w:color="000000"/>
            </w:tcBorders>
            <w:shd w:val="clear" w:color="auto" w:fill="E36C0A"/>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b/>
                <w:bCs/>
                <w:spacing w:val="-14"/>
                <w:sz w:val="22"/>
                <w:szCs w:val="22"/>
                <w:lang w:bidi="fa-IR"/>
              </w:rPr>
            </w:pPr>
            <w:r w:rsidRPr="00CA2640">
              <w:rPr>
                <w:rFonts w:cs="B Zar"/>
                <w:b/>
                <w:bCs/>
                <w:spacing w:val="-14"/>
                <w:sz w:val="22"/>
                <w:szCs w:val="22"/>
                <w:lang w:bidi="fa-IR"/>
              </w:rPr>
              <w:t>1.475</w:t>
            </w:r>
          </w:p>
        </w:tc>
        <w:tc>
          <w:tcPr>
            <w:tcW w:w="1153" w:type="dxa"/>
            <w:tcBorders>
              <w:top w:val="nil"/>
              <w:bottom w:val="single" w:sz="18" w:space="0" w:color="000000"/>
            </w:tcBorders>
            <w:shd w:val="clear" w:color="auto" w:fill="E36C0A"/>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b/>
                <w:bCs/>
                <w:spacing w:val="-14"/>
                <w:sz w:val="22"/>
                <w:szCs w:val="22"/>
                <w:lang w:bidi="fa-IR"/>
              </w:rPr>
            </w:pPr>
            <w:r w:rsidRPr="00CA2640">
              <w:rPr>
                <w:rFonts w:cs="B Zar"/>
                <w:b/>
                <w:bCs/>
                <w:spacing w:val="-14"/>
                <w:sz w:val="22"/>
                <w:szCs w:val="22"/>
                <w:lang w:bidi="fa-IR"/>
              </w:rPr>
              <w:t>6.145</w:t>
            </w:r>
          </w:p>
        </w:tc>
        <w:tc>
          <w:tcPr>
            <w:tcW w:w="1165" w:type="dxa"/>
            <w:tcBorders>
              <w:top w:val="nil"/>
              <w:bottom w:val="single" w:sz="18" w:space="0" w:color="000000"/>
            </w:tcBorders>
            <w:shd w:val="clear" w:color="auto" w:fill="E36C0A"/>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b/>
                <w:bCs/>
                <w:spacing w:val="-14"/>
                <w:sz w:val="22"/>
                <w:szCs w:val="22"/>
                <w:lang w:bidi="fa-IR"/>
              </w:rPr>
            </w:pPr>
            <w:r w:rsidRPr="00CA2640">
              <w:rPr>
                <w:rFonts w:cs="B Zar"/>
                <w:b/>
                <w:bCs/>
                <w:spacing w:val="-14"/>
                <w:sz w:val="22"/>
                <w:szCs w:val="22"/>
                <w:lang w:bidi="fa-IR"/>
              </w:rPr>
              <w:t>70.019</w:t>
            </w:r>
          </w:p>
        </w:tc>
        <w:tc>
          <w:tcPr>
            <w:tcW w:w="903" w:type="dxa"/>
            <w:tcBorders>
              <w:top w:val="nil"/>
              <w:bottom w:val="single" w:sz="18" w:space="0" w:color="000000"/>
            </w:tcBorders>
            <w:shd w:val="clear" w:color="auto" w:fill="E36C0A"/>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b/>
                <w:bCs/>
                <w:spacing w:val="-14"/>
                <w:sz w:val="22"/>
                <w:szCs w:val="22"/>
                <w:lang w:bidi="fa-IR"/>
              </w:rPr>
            </w:pPr>
            <w:r w:rsidRPr="00CA2640">
              <w:rPr>
                <w:rFonts w:cs="B Zar"/>
                <w:b/>
                <w:bCs/>
                <w:spacing w:val="-14"/>
                <w:sz w:val="22"/>
                <w:szCs w:val="22"/>
                <w:lang w:bidi="fa-IR"/>
              </w:rPr>
              <w:t>2.211</w:t>
            </w:r>
          </w:p>
        </w:tc>
        <w:tc>
          <w:tcPr>
            <w:tcW w:w="1153" w:type="dxa"/>
            <w:tcBorders>
              <w:top w:val="nil"/>
              <w:bottom w:val="single" w:sz="18" w:space="0" w:color="000000"/>
            </w:tcBorders>
            <w:shd w:val="clear" w:color="auto" w:fill="E36C0A"/>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b/>
                <w:bCs/>
                <w:spacing w:val="-14"/>
                <w:sz w:val="22"/>
                <w:szCs w:val="22"/>
                <w:lang w:bidi="fa-IR"/>
              </w:rPr>
            </w:pPr>
            <w:r w:rsidRPr="00CA2640">
              <w:rPr>
                <w:rFonts w:cs="B Zar"/>
                <w:b/>
                <w:bCs/>
                <w:spacing w:val="-14"/>
                <w:sz w:val="22"/>
                <w:szCs w:val="22"/>
                <w:lang w:bidi="fa-IR"/>
              </w:rPr>
              <w:t>9.213</w:t>
            </w:r>
          </w:p>
        </w:tc>
        <w:tc>
          <w:tcPr>
            <w:tcW w:w="1165" w:type="dxa"/>
            <w:tcBorders>
              <w:top w:val="nil"/>
              <w:bottom w:val="single" w:sz="18" w:space="0" w:color="000000"/>
              <w:right w:val="single" w:sz="18" w:space="0" w:color="000000"/>
            </w:tcBorders>
            <w:shd w:val="clear" w:color="auto" w:fill="E36C0A"/>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rPr>
                <w:rFonts w:cs="B Zar"/>
                <w:b/>
                <w:bCs/>
                <w:spacing w:val="-14"/>
                <w:sz w:val="22"/>
                <w:szCs w:val="22"/>
                <w:lang w:bidi="fa-IR"/>
              </w:rPr>
            </w:pPr>
            <w:r w:rsidRPr="00CA2640">
              <w:rPr>
                <w:rFonts w:cs="B Zar"/>
                <w:b/>
                <w:bCs/>
                <w:spacing w:val="-14"/>
                <w:sz w:val="22"/>
                <w:szCs w:val="22"/>
                <w:lang w:bidi="fa-IR"/>
              </w:rPr>
              <w:t>70.019</w:t>
            </w:r>
          </w:p>
        </w:tc>
      </w:tr>
    </w:tbl>
    <w:p w:rsidR="00D16268" w:rsidRDefault="00D16268" w:rsidP="004D0B61">
      <w:pPr>
        <w:bidi/>
        <w:spacing w:before="240" w:after="0" w:line="240" w:lineRule="auto"/>
        <w:ind w:left="57" w:right="-57" w:firstLine="41"/>
        <w:rPr>
          <w:rFonts w:cs="B Zar"/>
          <w:spacing w:val="-14"/>
          <w:sz w:val="26"/>
          <w:szCs w:val="26"/>
          <w:rtl/>
          <w:lang w:bidi="fa-IR"/>
        </w:rPr>
      </w:pPr>
      <w:r w:rsidRPr="00246BBA">
        <w:rPr>
          <w:rFonts w:cs="B Zar" w:hint="cs"/>
          <w:spacing w:val="-14"/>
          <w:sz w:val="26"/>
          <w:szCs w:val="26"/>
          <w:rtl/>
          <w:lang w:bidi="fa-IR"/>
        </w:rPr>
        <w:t xml:space="preserve">جدول </w:t>
      </w:r>
      <w:r w:rsidR="00E9519C" w:rsidRPr="00246BBA">
        <w:rPr>
          <w:rFonts w:cs="B Zar" w:hint="cs"/>
          <w:spacing w:val="-14"/>
          <w:sz w:val="26"/>
          <w:szCs w:val="26"/>
          <w:rtl/>
          <w:lang w:bidi="fa-IR"/>
        </w:rPr>
        <w:t>5</w:t>
      </w:r>
      <w:r w:rsidRPr="00246BBA">
        <w:rPr>
          <w:rFonts w:cs="B Zar" w:hint="cs"/>
          <w:spacing w:val="-14"/>
          <w:sz w:val="26"/>
          <w:szCs w:val="26"/>
          <w:rtl/>
          <w:lang w:bidi="fa-IR"/>
        </w:rPr>
        <w:t xml:space="preserve"> نشان می دهد که  اين سئوالات</w:t>
      </w:r>
      <w:r w:rsidRPr="00246BBA">
        <w:rPr>
          <w:rFonts w:cs="B Zar"/>
          <w:spacing w:val="-14"/>
          <w:sz w:val="26"/>
          <w:szCs w:val="26"/>
          <w:lang w:bidi="fa-IR"/>
        </w:rPr>
        <w:t xml:space="preserve"> </w:t>
      </w:r>
      <w:r w:rsidRPr="00246BBA">
        <w:rPr>
          <w:rFonts w:cs="B Zar" w:hint="cs"/>
          <w:spacing w:val="-14"/>
          <w:sz w:val="26"/>
          <w:szCs w:val="26"/>
          <w:rtl/>
          <w:lang w:bidi="fa-IR"/>
        </w:rPr>
        <w:t xml:space="preserve">جمعاً 6 عامل را تشکیل می دهد و این 6 عامل در حدود </w:t>
      </w:r>
      <w:r w:rsidRPr="00246BBA">
        <w:rPr>
          <w:rFonts w:cs="B Zar"/>
          <w:spacing w:val="-14"/>
          <w:sz w:val="26"/>
          <w:szCs w:val="26"/>
          <w:lang w:bidi="fa-IR"/>
        </w:rPr>
        <w:t xml:space="preserve"> </w:t>
      </w:r>
      <w:r w:rsidRPr="00246BBA">
        <w:rPr>
          <w:rFonts w:cs="B Zar" w:hint="cs"/>
          <w:spacing w:val="-14"/>
          <w:sz w:val="26"/>
          <w:szCs w:val="26"/>
          <w:rtl/>
          <w:lang w:bidi="fa-IR"/>
        </w:rPr>
        <w:t xml:space="preserve">01/70 درصد واريانس </w:t>
      </w:r>
      <w:r w:rsidR="004D0D5A" w:rsidRPr="00246BBA">
        <w:rPr>
          <w:rFonts w:cs="B Zar" w:hint="cs"/>
          <w:spacing w:val="-14"/>
          <w:sz w:val="26"/>
          <w:szCs w:val="26"/>
          <w:rtl/>
          <w:lang w:bidi="fa-IR"/>
        </w:rPr>
        <w:t xml:space="preserve">سازه </w:t>
      </w:r>
      <w:r w:rsidRPr="00246BBA">
        <w:rPr>
          <w:rFonts w:cs="B Zar" w:hint="cs"/>
          <w:spacing w:val="-14"/>
          <w:sz w:val="26"/>
          <w:szCs w:val="26"/>
          <w:rtl/>
          <w:lang w:bidi="fa-IR"/>
        </w:rPr>
        <w:t>موانع صادرات را تبيين  و پوشش مي‌ نماید که در واقع نشان دهندة</w:t>
      </w:r>
      <w:r w:rsidRPr="00E9519C">
        <w:rPr>
          <w:rFonts w:cs="B Zar" w:hint="cs"/>
          <w:spacing w:val="-14"/>
          <w:sz w:val="26"/>
          <w:szCs w:val="26"/>
          <w:rtl/>
          <w:lang w:bidi="fa-IR"/>
        </w:rPr>
        <w:t xml:space="preserve"> روايي مناسب سؤالات  این حوزه مي‌ باشد</w:t>
      </w:r>
      <w:r w:rsidRPr="00E9519C">
        <w:rPr>
          <w:rFonts w:cs="B Zar"/>
          <w:spacing w:val="-14"/>
          <w:sz w:val="26"/>
          <w:szCs w:val="26"/>
          <w:rtl/>
          <w:lang w:bidi="fa-IR"/>
        </w:rPr>
        <w:t>.</w:t>
      </w:r>
      <w:r w:rsidRPr="00E9519C">
        <w:rPr>
          <w:rFonts w:cs="B Zar" w:hint="cs"/>
          <w:spacing w:val="-14"/>
          <w:sz w:val="26"/>
          <w:szCs w:val="26"/>
          <w:rtl/>
          <w:lang w:bidi="fa-IR"/>
        </w:rPr>
        <w:t>در ادامه ماتریس چرخش یافته عاملی این حوزه آورده می‌شود که نشان می دهد که چه سئوالاتی  و با چه بارهای عاملی به این عاملها مرتبط هستند.</w:t>
      </w:r>
    </w:p>
    <w:p w:rsidR="00D16268" w:rsidRPr="004D0B61" w:rsidRDefault="00D16268" w:rsidP="004D0B61">
      <w:pPr>
        <w:bidi/>
        <w:spacing w:after="0" w:line="240" w:lineRule="auto"/>
        <w:ind w:left="57" w:right="-57" w:firstLine="41"/>
        <w:jc w:val="center"/>
        <w:rPr>
          <w:rFonts w:cs="B Zar"/>
          <w:spacing w:val="-14"/>
          <w:sz w:val="26"/>
          <w:szCs w:val="26"/>
          <w:lang w:bidi="fa-IR"/>
        </w:rPr>
      </w:pPr>
      <w:r w:rsidRPr="004D0B61">
        <w:rPr>
          <w:rFonts w:cs="B Zar" w:hint="cs"/>
          <w:spacing w:val="-14"/>
          <w:sz w:val="26"/>
          <w:szCs w:val="26"/>
          <w:rtl/>
          <w:lang w:bidi="fa-IR"/>
        </w:rPr>
        <w:t xml:space="preserve">جدول </w:t>
      </w:r>
      <w:r w:rsidR="004D0B61" w:rsidRPr="004D0B61">
        <w:rPr>
          <w:rFonts w:cs="B Zar" w:hint="cs"/>
          <w:spacing w:val="-14"/>
          <w:sz w:val="26"/>
          <w:szCs w:val="26"/>
          <w:rtl/>
          <w:lang w:bidi="fa-IR"/>
        </w:rPr>
        <w:t xml:space="preserve">5 </w:t>
      </w:r>
      <w:r w:rsidRPr="004D0B61">
        <w:rPr>
          <w:rFonts w:cs="B Zar" w:hint="cs"/>
          <w:spacing w:val="-14"/>
          <w:sz w:val="26"/>
          <w:szCs w:val="26"/>
          <w:rtl/>
          <w:lang w:bidi="fa-IR"/>
        </w:rPr>
        <w:t>: ماتریس چرخش یافته عاملی</w:t>
      </w:r>
    </w:p>
    <w:tbl>
      <w:tblPr>
        <w:tblW w:w="69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48"/>
        <w:gridCol w:w="1038"/>
        <w:gridCol w:w="1036"/>
        <w:gridCol w:w="1038"/>
        <w:gridCol w:w="1038"/>
        <w:gridCol w:w="1038"/>
        <w:gridCol w:w="1038"/>
      </w:tblGrid>
      <w:tr w:rsidR="00D16268" w:rsidRPr="00CA2640" w:rsidTr="00C67DD5">
        <w:trPr>
          <w:cantSplit/>
          <w:tblHeader/>
          <w:jc w:val="center"/>
        </w:trPr>
        <w:tc>
          <w:tcPr>
            <w:tcW w:w="72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p>
        </w:tc>
        <w:tc>
          <w:tcPr>
            <w:tcW w:w="5998"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Component</w:t>
            </w:r>
          </w:p>
        </w:tc>
      </w:tr>
      <w:tr w:rsidR="00D16268" w:rsidRPr="00CA2640" w:rsidTr="00C67DD5">
        <w:trPr>
          <w:cantSplit/>
          <w:tblHeader/>
          <w:jc w:val="center"/>
        </w:trPr>
        <w:tc>
          <w:tcPr>
            <w:tcW w:w="72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p>
        </w:tc>
        <w:tc>
          <w:tcPr>
            <w:tcW w:w="1000" w:type="dxa"/>
            <w:tcBorders>
              <w:left w:val="single" w:sz="16" w:space="0" w:color="000000"/>
              <w:bottom w:val="single" w:sz="18" w:space="0" w:color="000000"/>
            </w:tcBorders>
            <w:shd w:val="clear" w:color="auto" w:fill="F79646" w:themeFill="accent6"/>
            <w:tcMar>
              <w:top w:w="30" w:type="dxa"/>
              <w:left w:w="30" w:type="dxa"/>
              <w:bottom w:w="30" w:type="dxa"/>
              <w:right w:w="30" w:type="dxa"/>
            </w:tcMar>
            <w:vAlign w:val="center"/>
          </w:tcPr>
          <w:p w:rsidR="00D16268" w:rsidRPr="00417559" w:rsidRDefault="00770730" w:rsidP="00C67DD5">
            <w:pPr>
              <w:bidi/>
              <w:spacing w:after="0" w:line="240" w:lineRule="auto"/>
              <w:ind w:left="57" w:right="-57" w:firstLine="41"/>
              <w:jc w:val="center"/>
              <w:rPr>
                <w:rFonts w:cs="B Zar"/>
                <w:b/>
                <w:bCs/>
                <w:spacing w:val="-14"/>
                <w:sz w:val="20"/>
                <w:szCs w:val="20"/>
                <w:lang w:bidi="fa-IR"/>
              </w:rPr>
            </w:pPr>
            <w:r w:rsidRPr="00417559">
              <w:rPr>
                <w:rFonts w:cs="B Zar" w:hint="cs"/>
                <w:b/>
                <w:bCs/>
                <w:spacing w:val="-14"/>
                <w:sz w:val="20"/>
                <w:szCs w:val="20"/>
                <w:rtl/>
                <w:lang w:bidi="fa-IR"/>
              </w:rPr>
              <w:t>فقدان برنامه های بازاریابی</w:t>
            </w:r>
          </w:p>
        </w:tc>
        <w:tc>
          <w:tcPr>
            <w:tcW w:w="998" w:type="dxa"/>
            <w:tcBorders>
              <w:bottom w:val="single" w:sz="18" w:space="0" w:color="000000"/>
            </w:tcBorders>
            <w:shd w:val="clear" w:color="auto" w:fill="F79646" w:themeFill="accent6"/>
            <w:tcMar>
              <w:top w:w="30" w:type="dxa"/>
              <w:left w:w="30" w:type="dxa"/>
              <w:bottom w:w="30" w:type="dxa"/>
              <w:right w:w="30" w:type="dxa"/>
            </w:tcMar>
            <w:vAlign w:val="center"/>
          </w:tcPr>
          <w:p w:rsidR="00D16268" w:rsidRPr="00417559" w:rsidRDefault="00770730" w:rsidP="00C67DD5">
            <w:pPr>
              <w:bidi/>
              <w:spacing w:after="0" w:line="240" w:lineRule="auto"/>
              <w:ind w:left="57" w:right="-57" w:firstLine="41"/>
              <w:jc w:val="center"/>
              <w:rPr>
                <w:rFonts w:cs="B Zar"/>
                <w:b/>
                <w:bCs/>
                <w:spacing w:val="-14"/>
                <w:sz w:val="20"/>
                <w:szCs w:val="20"/>
                <w:lang w:bidi="fa-IR"/>
              </w:rPr>
            </w:pPr>
            <w:r w:rsidRPr="00417559">
              <w:rPr>
                <w:rFonts w:cs="B Zar" w:hint="cs"/>
                <w:b/>
                <w:bCs/>
                <w:spacing w:val="-14"/>
                <w:sz w:val="20"/>
                <w:szCs w:val="20"/>
                <w:rtl/>
                <w:lang w:bidi="fa-IR"/>
              </w:rPr>
              <w:t>سطح فرهنگی جامعه نسبت به مقوله صادرات</w:t>
            </w:r>
          </w:p>
        </w:tc>
        <w:tc>
          <w:tcPr>
            <w:tcW w:w="1000" w:type="dxa"/>
            <w:tcBorders>
              <w:bottom w:val="single" w:sz="18" w:space="0" w:color="000000"/>
            </w:tcBorders>
            <w:shd w:val="clear" w:color="auto" w:fill="F79646" w:themeFill="accent6"/>
            <w:tcMar>
              <w:top w:w="30" w:type="dxa"/>
              <w:left w:w="30" w:type="dxa"/>
              <w:bottom w:w="30" w:type="dxa"/>
              <w:right w:w="30" w:type="dxa"/>
            </w:tcMar>
            <w:vAlign w:val="center"/>
          </w:tcPr>
          <w:p w:rsidR="00D16268" w:rsidRPr="00417559" w:rsidRDefault="00770730" w:rsidP="00C67DD5">
            <w:pPr>
              <w:bidi/>
              <w:spacing w:after="0" w:line="240" w:lineRule="auto"/>
              <w:ind w:left="57" w:right="-57" w:firstLine="41"/>
              <w:jc w:val="center"/>
              <w:rPr>
                <w:rFonts w:cs="B Zar"/>
                <w:b/>
                <w:bCs/>
                <w:spacing w:val="-14"/>
                <w:sz w:val="20"/>
                <w:szCs w:val="20"/>
                <w:lang w:bidi="fa-IR"/>
              </w:rPr>
            </w:pPr>
            <w:r w:rsidRPr="00417559">
              <w:rPr>
                <w:rFonts w:cs="B Zar" w:hint="cs"/>
                <w:b/>
                <w:bCs/>
                <w:spacing w:val="-14"/>
                <w:sz w:val="20"/>
                <w:szCs w:val="20"/>
                <w:rtl/>
                <w:lang w:bidi="fa-IR"/>
              </w:rPr>
              <w:t>قوانین صادرات</w:t>
            </w:r>
          </w:p>
        </w:tc>
        <w:tc>
          <w:tcPr>
            <w:tcW w:w="1000" w:type="dxa"/>
            <w:tcBorders>
              <w:bottom w:val="single" w:sz="18" w:space="0" w:color="000000"/>
            </w:tcBorders>
            <w:shd w:val="clear" w:color="auto" w:fill="F79646" w:themeFill="accent6"/>
            <w:tcMar>
              <w:top w:w="30" w:type="dxa"/>
              <w:left w:w="30" w:type="dxa"/>
              <w:bottom w:w="30" w:type="dxa"/>
              <w:right w:w="30" w:type="dxa"/>
            </w:tcMar>
            <w:vAlign w:val="center"/>
          </w:tcPr>
          <w:p w:rsidR="00D16268" w:rsidRPr="00417559" w:rsidRDefault="00582C9B" w:rsidP="00C67DD5">
            <w:pPr>
              <w:bidi/>
              <w:spacing w:after="0" w:line="240" w:lineRule="auto"/>
              <w:ind w:left="57" w:right="-57" w:firstLine="41"/>
              <w:jc w:val="center"/>
              <w:rPr>
                <w:rFonts w:cs="B Zar"/>
                <w:b/>
                <w:bCs/>
                <w:spacing w:val="-14"/>
                <w:sz w:val="20"/>
                <w:szCs w:val="20"/>
                <w:lang w:bidi="fa-IR"/>
              </w:rPr>
            </w:pPr>
            <w:r w:rsidRPr="00417559">
              <w:rPr>
                <w:rFonts w:cs="B Zar" w:hint="cs"/>
                <w:b/>
                <w:bCs/>
                <w:spacing w:val="-14"/>
                <w:sz w:val="20"/>
                <w:szCs w:val="20"/>
                <w:rtl/>
                <w:lang w:bidi="fa-IR"/>
              </w:rPr>
              <w:t>سیستم بانکی</w:t>
            </w:r>
          </w:p>
        </w:tc>
        <w:tc>
          <w:tcPr>
            <w:tcW w:w="1000" w:type="dxa"/>
            <w:tcBorders>
              <w:bottom w:val="single" w:sz="18" w:space="0" w:color="000000"/>
            </w:tcBorders>
            <w:shd w:val="clear" w:color="auto" w:fill="F79646" w:themeFill="accent6"/>
            <w:tcMar>
              <w:top w:w="30" w:type="dxa"/>
              <w:left w:w="30" w:type="dxa"/>
              <w:bottom w:w="30" w:type="dxa"/>
              <w:right w:w="30" w:type="dxa"/>
            </w:tcMar>
            <w:vAlign w:val="center"/>
          </w:tcPr>
          <w:p w:rsidR="00D16268" w:rsidRPr="00417559" w:rsidRDefault="00582C9B" w:rsidP="00C67DD5">
            <w:pPr>
              <w:bidi/>
              <w:spacing w:after="0" w:line="240" w:lineRule="auto"/>
              <w:ind w:left="57" w:right="-57" w:firstLine="41"/>
              <w:jc w:val="center"/>
              <w:rPr>
                <w:rFonts w:cs="B Zar"/>
                <w:b/>
                <w:bCs/>
                <w:spacing w:val="-14"/>
                <w:sz w:val="20"/>
                <w:szCs w:val="20"/>
                <w:lang w:bidi="fa-IR"/>
              </w:rPr>
            </w:pPr>
            <w:r w:rsidRPr="00417559">
              <w:rPr>
                <w:rFonts w:cs="B Zar" w:hint="cs"/>
                <w:b/>
                <w:bCs/>
                <w:spacing w:val="-14"/>
                <w:sz w:val="20"/>
                <w:szCs w:val="20"/>
                <w:rtl/>
                <w:lang w:bidi="fa-IR"/>
              </w:rPr>
              <w:t>اخذ مجوز های بهداشتی</w:t>
            </w:r>
          </w:p>
        </w:tc>
        <w:tc>
          <w:tcPr>
            <w:tcW w:w="1000" w:type="dxa"/>
            <w:tcBorders>
              <w:bottom w:val="single" w:sz="18" w:space="0" w:color="000000"/>
              <w:right w:val="single" w:sz="16" w:space="0" w:color="000000"/>
            </w:tcBorders>
            <w:shd w:val="clear" w:color="auto" w:fill="F79646" w:themeFill="accent6"/>
            <w:tcMar>
              <w:top w:w="30" w:type="dxa"/>
              <w:left w:w="30" w:type="dxa"/>
              <w:bottom w:w="30" w:type="dxa"/>
              <w:right w:w="30" w:type="dxa"/>
            </w:tcMar>
            <w:vAlign w:val="center"/>
          </w:tcPr>
          <w:p w:rsidR="00D16268" w:rsidRPr="00417559" w:rsidRDefault="00582C9B" w:rsidP="00C67DD5">
            <w:pPr>
              <w:bidi/>
              <w:spacing w:after="0" w:line="240" w:lineRule="auto"/>
              <w:ind w:left="57" w:right="-57" w:firstLine="41"/>
              <w:jc w:val="center"/>
              <w:rPr>
                <w:rFonts w:cs="B Zar"/>
                <w:b/>
                <w:bCs/>
                <w:spacing w:val="-14"/>
                <w:sz w:val="20"/>
                <w:szCs w:val="20"/>
                <w:lang w:bidi="fa-IR"/>
              </w:rPr>
            </w:pPr>
            <w:r w:rsidRPr="00417559">
              <w:rPr>
                <w:rFonts w:cs="B Zar" w:hint="cs"/>
                <w:b/>
                <w:bCs/>
                <w:spacing w:val="-14"/>
                <w:sz w:val="20"/>
                <w:szCs w:val="20"/>
                <w:rtl/>
                <w:lang w:bidi="fa-IR"/>
              </w:rPr>
              <w:t>فقدان آموزش تخصصی</w:t>
            </w:r>
          </w:p>
        </w:tc>
      </w:tr>
      <w:tr w:rsidR="00D16268" w:rsidRPr="00CA2640" w:rsidTr="00C67DD5">
        <w:trPr>
          <w:cantSplit/>
          <w:tblHeader/>
          <w:jc w:val="center"/>
        </w:trPr>
        <w:tc>
          <w:tcPr>
            <w:tcW w:w="721" w:type="dxa"/>
            <w:tcBorders>
              <w:top w:val="single" w:sz="16" w:space="0" w:color="000000"/>
              <w:left w:val="single" w:sz="16" w:space="0" w:color="000000"/>
              <w:bottom w:val="nil"/>
              <w:right w:val="single" w:sz="18" w:space="0" w:color="000000"/>
            </w:tcBorders>
            <w:shd w:val="clear" w:color="auto" w:fill="FDE9D9" w:themeFill="accent6" w:themeFillTint="33"/>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H1</w:t>
            </w:r>
          </w:p>
        </w:tc>
        <w:tc>
          <w:tcPr>
            <w:tcW w:w="1000" w:type="dxa"/>
            <w:tcBorders>
              <w:top w:val="single" w:sz="18" w:space="0" w:color="000000"/>
              <w:left w:val="single" w:sz="18" w:space="0" w:color="000000"/>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.699</w:t>
            </w:r>
          </w:p>
        </w:tc>
        <w:tc>
          <w:tcPr>
            <w:tcW w:w="998" w:type="dxa"/>
            <w:tcBorders>
              <w:top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.057</w:t>
            </w:r>
          </w:p>
        </w:tc>
        <w:tc>
          <w:tcPr>
            <w:tcW w:w="1000" w:type="dxa"/>
            <w:tcBorders>
              <w:top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.229</w:t>
            </w:r>
          </w:p>
        </w:tc>
        <w:tc>
          <w:tcPr>
            <w:tcW w:w="1000" w:type="dxa"/>
            <w:tcBorders>
              <w:top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.263</w:t>
            </w:r>
          </w:p>
        </w:tc>
        <w:tc>
          <w:tcPr>
            <w:tcW w:w="1000" w:type="dxa"/>
            <w:tcBorders>
              <w:top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.123</w:t>
            </w:r>
          </w:p>
        </w:tc>
        <w:tc>
          <w:tcPr>
            <w:tcW w:w="1000" w:type="dxa"/>
            <w:tcBorders>
              <w:top w:val="single" w:sz="18" w:space="0" w:color="000000"/>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-.039</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DE9D9" w:themeFill="accent6" w:themeFillTint="33"/>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H2</w:t>
            </w:r>
          </w:p>
        </w:tc>
        <w:tc>
          <w:tcPr>
            <w:tcW w:w="1000" w:type="dxa"/>
            <w:tcBorders>
              <w:top w:val="dotted" w:sz="4" w:space="0" w:color="auto"/>
              <w:left w:val="single" w:sz="18" w:space="0" w:color="000000"/>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.749</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.056</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.208</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.229</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.099</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.032</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DE9D9" w:themeFill="accent6" w:themeFillTint="33"/>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H3</w:t>
            </w:r>
          </w:p>
        </w:tc>
        <w:tc>
          <w:tcPr>
            <w:tcW w:w="1000" w:type="dxa"/>
            <w:tcBorders>
              <w:top w:val="dotted" w:sz="4" w:space="0" w:color="auto"/>
              <w:left w:val="single" w:sz="18" w:space="0" w:color="000000"/>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.784</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.023</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.296</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.059</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.164</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.046</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DE9D9" w:themeFill="accent6" w:themeFillTint="33"/>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H4</w:t>
            </w:r>
          </w:p>
        </w:tc>
        <w:tc>
          <w:tcPr>
            <w:tcW w:w="1000" w:type="dxa"/>
            <w:tcBorders>
              <w:top w:val="dotted" w:sz="4" w:space="0" w:color="auto"/>
              <w:left w:val="single" w:sz="18" w:space="0" w:color="000000"/>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.741</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-.048</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.048</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.103</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.168</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.101</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DE9D9" w:themeFill="accent6" w:themeFillTint="33"/>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H5</w:t>
            </w:r>
          </w:p>
        </w:tc>
        <w:tc>
          <w:tcPr>
            <w:tcW w:w="1000" w:type="dxa"/>
            <w:tcBorders>
              <w:top w:val="dotted" w:sz="4" w:space="0" w:color="auto"/>
              <w:left w:val="single" w:sz="18" w:space="0" w:color="000000"/>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.809</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.072</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.171</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.035</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.202</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.084</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BD4B4" w:themeFill="accent6" w:themeFillTint="66"/>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A1</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.284</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.002</w:t>
            </w:r>
          </w:p>
        </w:tc>
        <w:tc>
          <w:tcPr>
            <w:tcW w:w="1000"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.717</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.088</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.210</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.027</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BD4B4" w:themeFill="accent6" w:themeFillTint="66"/>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A2</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.297</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-.055</w:t>
            </w:r>
          </w:p>
        </w:tc>
        <w:tc>
          <w:tcPr>
            <w:tcW w:w="1000"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.793</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.125</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.206</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.088</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BD4B4" w:themeFill="accent6" w:themeFillTint="66"/>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A3</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.122</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.043</w:t>
            </w:r>
          </w:p>
        </w:tc>
        <w:tc>
          <w:tcPr>
            <w:tcW w:w="1000"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.783</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.042</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.039</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.050</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BD4B4" w:themeFill="accent6" w:themeFillTint="66"/>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A4</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.165</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-.020</w:t>
            </w:r>
          </w:p>
        </w:tc>
        <w:tc>
          <w:tcPr>
            <w:tcW w:w="1000"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.836</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.098</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.188</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.037</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ABF8F" w:themeFill="accent6" w:themeFillTint="99"/>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B1</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.220</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-.071</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.134</w:t>
            </w:r>
          </w:p>
        </w:tc>
        <w:tc>
          <w:tcPr>
            <w:tcW w:w="1000"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.767</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.125</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.009</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ABF8F" w:themeFill="accent6" w:themeFillTint="99"/>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B2</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.071</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-.048</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.100</w:t>
            </w:r>
          </w:p>
        </w:tc>
        <w:tc>
          <w:tcPr>
            <w:tcW w:w="1000"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.872</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.050</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-.071</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ABF8F" w:themeFill="accent6" w:themeFillTint="99"/>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B3</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.066</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-.101</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-.014</w:t>
            </w:r>
          </w:p>
        </w:tc>
        <w:tc>
          <w:tcPr>
            <w:tcW w:w="1000"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.722</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.058</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.023</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ABF8F" w:themeFill="accent6" w:themeFillTint="99"/>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B4</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.192</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.033</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.114</w:t>
            </w:r>
          </w:p>
        </w:tc>
        <w:tc>
          <w:tcPr>
            <w:tcW w:w="1000"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.832</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.102</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-.101</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79646" w:themeFill="accent6"/>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C1</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.162</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-.017</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.273</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.174</w:t>
            </w:r>
          </w:p>
        </w:tc>
        <w:tc>
          <w:tcPr>
            <w:tcW w:w="1000"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.666</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.149</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79646" w:themeFill="accent6"/>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C2</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.116</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.042</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.236</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.174</w:t>
            </w:r>
          </w:p>
        </w:tc>
        <w:tc>
          <w:tcPr>
            <w:tcW w:w="1000"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.768</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.075</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79646" w:themeFill="accent6"/>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C3</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.130</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.030</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.078</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.057</w:t>
            </w:r>
          </w:p>
        </w:tc>
        <w:tc>
          <w:tcPr>
            <w:tcW w:w="1000"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.847</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.012</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F79646" w:themeFill="accent6"/>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lastRenderedPageBreak/>
              <w:t>C4</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.295</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.056</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.061</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-.015</w:t>
            </w:r>
          </w:p>
        </w:tc>
        <w:tc>
          <w:tcPr>
            <w:tcW w:w="1000"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.702</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.010</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E36C0A" w:themeFill="accent6" w:themeFillShade="BF"/>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F1</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.029</w:t>
            </w:r>
          </w:p>
        </w:tc>
        <w:tc>
          <w:tcPr>
            <w:tcW w:w="998"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.873</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-.093</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-.046</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.025</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.092</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E36C0A" w:themeFill="accent6" w:themeFillShade="BF"/>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F2</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-.016</w:t>
            </w:r>
          </w:p>
        </w:tc>
        <w:tc>
          <w:tcPr>
            <w:tcW w:w="998"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.891</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.028</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-.080</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.002</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.072</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E36C0A" w:themeFill="accent6" w:themeFillShade="BF"/>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F3</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.043</w:t>
            </w:r>
          </w:p>
        </w:tc>
        <w:tc>
          <w:tcPr>
            <w:tcW w:w="998"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.865</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-.022</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-.055</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.050</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.103</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E36C0A" w:themeFill="accent6" w:themeFillShade="BF"/>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F4</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.065</w:t>
            </w:r>
          </w:p>
        </w:tc>
        <w:tc>
          <w:tcPr>
            <w:tcW w:w="998" w:type="dxa"/>
            <w:tcBorders>
              <w:top w:val="dotted" w:sz="4" w:space="0" w:color="auto"/>
              <w:bottom w:val="dotted" w:sz="4" w:space="0" w:color="auto"/>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.774</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.090</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-.013</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.032</w:t>
            </w:r>
          </w:p>
        </w:tc>
        <w:tc>
          <w:tcPr>
            <w:tcW w:w="1000" w:type="dxa"/>
            <w:tcBorders>
              <w:top w:val="dotted" w:sz="4" w:space="0" w:color="auto"/>
              <w:bottom w:val="dotted" w:sz="4" w:space="0" w:color="auto"/>
              <w:right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.282</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984806" w:themeFill="accent6" w:themeFillShade="80"/>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D1</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.070</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.138</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.010</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-.053</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.020</w:t>
            </w:r>
          </w:p>
        </w:tc>
        <w:tc>
          <w:tcPr>
            <w:tcW w:w="1000" w:type="dxa"/>
            <w:tcBorders>
              <w:top w:val="dotted" w:sz="4" w:space="0" w:color="auto"/>
              <w:bottom w:val="dotted" w:sz="4" w:space="0" w:color="auto"/>
              <w:right w:val="single" w:sz="18" w:space="0" w:color="000000"/>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.837</w:t>
            </w:r>
          </w:p>
        </w:tc>
      </w:tr>
      <w:tr w:rsidR="00D16268" w:rsidRPr="00CA2640" w:rsidTr="00C67DD5">
        <w:trPr>
          <w:cantSplit/>
          <w:tblHeader/>
          <w:jc w:val="center"/>
        </w:trPr>
        <w:tc>
          <w:tcPr>
            <w:tcW w:w="721" w:type="dxa"/>
            <w:tcBorders>
              <w:top w:val="nil"/>
              <w:left w:val="single" w:sz="16" w:space="0" w:color="000000"/>
              <w:bottom w:val="nil"/>
              <w:right w:val="single" w:sz="18" w:space="0" w:color="000000"/>
            </w:tcBorders>
            <w:shd w:val="clear" w:color="auto" w:fill="984806" w:themeFill="accent6" w:themeFillShade="80"/>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D2</w:t>
            </w:r>
          </w:p>
        </w:tc>
        <w:tc>
          <w:tcPr>
            <w:tcW w:w="1000" w:type="dxa"/>
            <w:tcBorders>
              <w:top w:val="dotted" w:sz="4" w:space="0" w:color="auto"/>
              <w:left w:val="single" w:sz="18" w:space="0" w:color="000000"/>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.054</w:t>
            </w:r>
          </w:p>
        </w:tc>
        <w:tc>
          <w:tcPr>
            <w:tcW w:w="998"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.136</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.086</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-.072</w:t>
            </w:r>
          </w:p>
        </w:tc>
        <w:tc>
          <w:tcPr>
            <w:tcW w:w="1000" w:type="dxa"/>
            <w:tcBorders>
              <w:top w:val="dotted" w:sz="4" w:space="0" w:color="auto"/>
              <w:bottom w:val="dotted" w:sz="4" w:space="0" w:color="auto"/>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.067</w:t>
            </w:r>
          </w:p>
        </w:tc>
        <w:tc>
          <w:tcPr>
            <w:tcW w:w="1000" w:type="dxa"/>
            <w:tcBorders>
              <w:top w:val="dotted" w:sz="4" w:space="0" w:color="auto"/>
              <w:bottom w:val="dotted" w:sz="4" w:space="0" w:color="auto"/>
              <w:right w:val="single" w:sz="18" w:space="0" w:color="000000"/>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.847</w:t>
            </w:r>
          </w:p>
        </w:tc>
      </w:tr>
      <w:tr w:rsidR="00D16268" w:rsidRPr="00CA2640" w:rsidTr="00C67DD5">
        <w:trPr>
          <w:cantSplit/>
          <w:tblHeader/>
          <w:jc w:val="center"/>
        </w:trPr>
        <w:tc>
          <w:tcPr>
            <w:tcW w:w="721" w:type="dxa"/>
            <w:tcBorders>
              <w:top w:val="nil"/>
              <w:left w:val="single" w:sz="16" w:space="0" w:color="000000"/>
              <w:bottom w:val="single" w:sz="16" w:space="0" w:color="000000"/>
              <w:right w:val="single" w:sz="18" w:space="0" w:color="000000"/>
            </w:tcBorders>
            <w:shd w:val="clear" w:color="auto" w:fill="984806" w:themeFill="accent6" w:themeFillShade="80"/>
            <w:tcMar>
              <w:top w:w="30" w:type="dxa"/>
              <w:left w:w="30" w:type="dxa"/>
              <w:bottom w:w="30" w:type="dxa"/>
              <w:right w:w="30" w:type="dxa"/>
            </w:tcMar>
            <w:vAlign w:val="center"/>
          </w:tcPr>
          <w:p w:rsidR="00D16268" w:rsidRPr="00531A68" w:rsidRDefault="00D16268" w:rsidP="00E9519C">
            <w:pPr>
              <w:bidi/>
              <w:spacing w:after="0" w:line="240" w:lineRule="auto"/>
              <w:ind w:left="57" w:right="-57" w:firstLine="41"/>
              <w:jc w:val="center"/>
              <w:rPr>
                <w:rFonts w:cs="B Zar"/>
                <w:b/>
                <w:bCs/>
                <w:spacing w:val="-14"/>
                <w:sz w:val="20"/>
                <w:szCs w:val="20"/>
                <w:lang w:bidi="fa-IR"/>
              </w:rPr>
            </w:pPr>
            <w:r w:rsidRPr="00531A68">
              <w:rPr>
                <w:rFonts w:cs="B Zar"/>
                <w:b/>
                <w:bCs/>
                <w:spacing w:val="-14"/>
                <w:sz w:val="20"/>
                <w:szCs w:val="20"/>
                <w:lang w:bidi="fa-IR"/>
              </w:rPr>
              <w:t>D3</w:t>
            </w:r>
          </w:p>
        </w:tc>
        <w:tc>
          <w:tcPr>
            <w:tcW w:w="1000" w:type="dxa"/>
            <w:tcBorders>
              <w:top w:val="dotted" w:sz="4" w:space="0" w:color="auto"/>
              <w:left w:val="single" w:sz="18" w:space="0" w:color="000000"/>
              <w:bottom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.049</w:t>
            </w:r>
          </w:p>
        </w:tc>
        <w:tc>
          <w:tcPr>
            <w:tcW w:w="998" w:type="dxa"/>
            <w:tcBorders>
              <w:top w:val="dotted" w:sz="4" w:space="0" w:color="auto"/>
              <w:bottom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.190</w:t>
            </w:r>
          </w:p>
        </w:tc>
        <w:tc>
          <w:tcPr>
            <w:tcW w:w="1000" w:type="dxa"/>
            <w:tcBorders>
              <w:top w:val="dotted" w:sz="4" w:space="0" w:color="auto"/>
              <w:bottom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.066</w:t>
            </w:r>
          </w:p>
        </w:tc>
        <w:tc>
          <w:tcPr>
            <w:tcW w:w="1000" w:type="dxa"/>
            <w:tcBorders>
              <w:top w:val="dotted" w:sz="4" w:space="0" w:color="auto"/>
              <w:bottom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.008</w:t>
            </w:r>
          </w:p>
        </w:tc>
        <w:tc>
          <w:tcPr>
            <w:tcW w:w="1000" w:type="dxa"/>
            <w:tcBorders>
              <w:top w:val="dotted" w:sz="4" w:space="0" w:color="auto"/>
              <w:bottom w:val="single" w:sz="18" w:space="0" w:color="000000"/>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0"/>
                <w:szCs w:val="20"/>
                <w:lang w:bidi="fa-IR"/>
              </w:rPr>
            </w:pPr>
            <w:r w:rsidRPr="00CA2640">
              <w:rPr>
                <w:rFonts w:cs="B Zar"/>
                <w:spacing w:val="-14"/>
                <w:sz w:val="20"/>
                <w:szCs w:val="20"/>
                <w:lang w:bidi="fa-IR"/>
              </w:rPr>
              <w:t>.095</w:t>
            </w:r>
          </w:p>
        </w:tc>
        <w:tc>
          <w:tcPr>
            <w:tcW w:w="1000" w:type="dxa"/>
            <w:tcBorders>
              <w:top w:val="dotted" w:sz="4" w:space="0" w:color="auto"/>
              <w:bottom w:val="single" w:sz="18" w:space="0" w:color="000000"/>
              <w:right w:val="single" w:sz="18" w:space="0" w:color="000000"/>
            </w:tcBorders>
            <w:shd w:val="clear" w:color="auto" w:fill="D9D9D9"/>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b/>
                <w:bCs/>
                <w:spacing w:val="-14"/>
                <w:sz w:val="20"/>
                <w:szCs w:val="20"/>
                <w:lang w:bidi="fa-IR"/>
              </w:rPr>
            </w:pPr>
            <w:r w:rsidRPr="00CA2640">
              <w:rPr>
                <w:rFonts w:cs="B Zar"/>
                <w:b/>
                <w:bCs/>
                <w:spacing w:val="-14"/>
                <w:sz w:val="20"/>
                <w:szCs w:val="20"/>
                <w:lang w:bidi="fa-IR"/>
              </w:rPr>
              <w:t>.782</w:t>
            </w:r>
          </w:p>
        </w:tc>
      </w:tr>
      <w:tr w:rsidR="00D16268" w:rsidRPr="00CA2640" w:rsidTr="00C67DD5">
        <w:trPr>
          <w:cantSplit/>
          <w:jc w:val="center"/>
        </w:trPr>
        <w:tc>
          <w:tcPr>
            <w:tcW w:w="5719" w:type="dxa"/>
            <w:gridSpan w:val="6"/>
            <w:tcBorders>
              <w:top w:val="nil"/>
              <w:left w:val="nil"/>
              <w:bottom w:val="nil"/>
              <w:right w:val="nil"/>
            </w:tcBorders>
            <w:shd w:val="clear" w:color="auto" w:fill="FFFFFF"/>
            <w:tcMar>
              <w:top w:w="30" w:type="dxa"/>
              <w:left w:w="30" w:type="dxa"/>
              <w:bottom w:w="30" w:type="dxa"/>
              <w:right w:w="30" w:type="dxa"/>
            </w:tcMar>
            <w:vAlign w:val="center"/>
          </w:tcPr>
          <w:p w:rsidR="00D16268" w:rsidRPr="00CA2640" w:rsidRDefault="00D16268" w:rsidP="004D0B61">
            <w:pPr>
              <w:bidi/>
              <w:spacing w:after="0" w:line="240" w:lineRule="auto"/>
              <w:ind w:left="57" w:right="-57" w:firstLine="41"/>
              <w:jc w:val="right"/>
              <w:rPr>
                <w:rFonts w:cs="B Zar"/>
                <w:spacing w:val="-14"/>
                <w:sz w:val="22"/>
                <w:szCs w:val="22"/>
                <w:lang w:bidi="fa-IR"/>
              </w:rPr>
            </w:pPr>
            <w:r w:rsidRPr="00CA2640">
              <w:rPr>
                <w:rFonts w:cs="B Zar"/>
                <w:spacing w:val="-14"/>
                <w:sz w:val="22"/>
                <w:szCs w:val="22"/>
                <w:lang w:bidi="fa-IR"/>
              </w:rPr>
              <w:t>Extraction Method: Principal Component Analysis.</w:t>
            </w:r>
          </w:p>
          <w:p w:rsidR="00D16268" w:rsidRPr="00CA2640" w:rsidRDefault="00D16268" w:rsidP="004D0B61">
            <w:pPr>
              <w:bidi/>
              <w:spacing w:after="0" w:line="240" w:lineRule="auto"/>
              <w:ind w:left="57" w:right="-57" w:firstLine="41"/>
              <w:jc w:val="right"/>
              <w:rPr>
                <w:rFonts w:cs="B Zar"/>
                <w:spacing w:val="-14"/>
                <w:sz w:val="22"/>
                <w:szCs w:val="22"/>
                <w:lang w:bidi="fa-IR"/>
              </w:rPr>
            </w:pPr>
            <w:r w:rsidRPr="00CA2640">
              <w:rPr>
                <w:rFonts w:cs="B Zar"/>
                <w:spacing w:val="-14"/>
                <w:sz w:val="22"/>
                <w:szCs w:val="22"/>
                <w:lang w:bidi="fa-IR"/>
              </w:rPr>
              <w:t>Rotation Method: Varimax with Kaiser Normalization.</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6"/>
                <w:szCs w:val="26"/>
                <w:lang w:bidi="fa-IR"/>
              </w:rPr>
            </w:pPr>
          </w:p>
        </w:tc>
      </w:tr>
      <w:tr w:rsidR="00D16268" w:rsidRPr="00CA2640" w:rsidTr="00C67DD5">
        <w:trPr>
          <w:cantSplit/>
          <w:jc w:val="center"/>
        </w:trPr>
        <w:tc>
          <w:tcPr>
            <w:tcW w:w="3719" w:type="dxa"/>
            <w:gridSpan w:val="4"/>
            <w:tcBorders>
              <w:top w:val="nil"/>
              <w:left w:val="nil"/>
              <w:bottom w:val="nil"/>
              <w:right w:val="nil"/>
            </w:tcBorders>
            <w:shd w:val="clear" w:color="auto" w:fill="FFFFFF"/>
            <w:tcMar>
              <w:top w:w="30" w:type="dxa"/>
              <w:left w:w="30" w:type="dxa"/>
              <w:bottom w:w="30" w:type="dxa"/>
              <w:right w:w="30" w:type="dxa"/>
            </w:tcMar>
            <w:vAlign w:val="center"/>
          </w:tcPr>
          <w:p w:rsidR="00D16268" w:rsidRPr="00CA2640" w:rsidRDefault="004D0B61" w:rsidP="004D0B61">
            <w:pPr>
              <w:bidi/>
              <w:spacing w:after="0" w:line="240" w:lineRule="auto"/>
              <w:ind w:left="57" w:firstLine="41"/>
              <w:jc w:val="right"/>
              <w:rPr>
                <w:rFonts w:cs="B Zar"/>
                <w:spacing w:val="-14"/>
                <w:sz w:val="22"/>
                <w:szCs w:val="22"/>
                <w:lang w:bidi="fa-IR"/>
              </w:rPr>
            </w:pPr>
            <w:r w:rsidRPr="00CA2640">
              <w:rPr>
                <w:rFonts w:cs="B Zar" w:hint="cs"/>
                <w:spacing w:val="-14"/>
                <w:sz w:val="22"/>
                <w:szCs w:val="22"/>
                <w:rtl/>
                <w:lang w:bidi="fa-IR"/>
              </w:rPr>
              <w:t xml:space="preserve">  </w:t>
            </w:r>
            <w:r w:rsidR="00D16268" w:rsidRPr="00CA2640">
              <w:rPr>
                <w:rFonts w:cs="B Zar"/>
                <w:spacing w:val="-14"/>
                <w:sz w:val="22"/>
                <w:szCs w:val="22"/>
                <w:lang w:bidi="fa-IR"/>
              </w:rPr>
              <w:t>a. Rotation converged in 6 iterations.</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6"/>
                <w:szCs w:val="26"/>
                <w:lang w:bidi="fa-IR"/>
              </w:rPr>
            </w:pP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6"/>
                <w:szCs w:val="26"/>
                <w:lang w:bidi="fa-IR"/>
              </w:rPr>
            </w:pP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D16268" w:rsidRPr="00CA2640" w:rsidRDefault="00D16268" w:rsidP="00E9519C">
            <w:pPr>
              <w:bidi/>
              <w:spacing w:after="0" w:line="240" w:lineRule="auto"/>
              <w:ind w:left="57" w:right="-57" w:firstLine="41"/>
              <w:jc w:val="center"/>
              <w:rPr>
                <w:rFonts w:cs="B Zar"/>
                <w:spacing w:val="-14"/>
                <w:sz w:val="26"/>
                <w:szCs w:val="26"/>
                <w:lang w:bidi="fa-IR"/>
              </w:rPr>
            </w:pPr>
          </w:p>
        </w:tc>
      </w:tr>
      <w:tr w:rsidR="00C67DD5" w:rsidRPr="00CA2640" w:rsidTr="00C67DD5">
        <w:trPr>
          <w:cantSplit/>
          <w:jc w:val="center"/>
        </w:trPr>
        <w:tc>
          <w:tcPr>
            <w:tcW w:w="3719" w:type="dxa"/>
            <w:gridSpan w:val="4"/>
            <w:tcBorders>
              <w:top w:val="nil"/>
              <w:left w:val="nil"/>
              <w:bottom w:val="nil"/>
              <w:right w:val="nil"/>
            </w:tcBorders>
            <w:shd w:val="clear" w:color="auto" w:fill="FFFFFF"/>
            <w:tcMar>
              <w:top w:w="30" w:type="dxa"/>
              <w:left w:w="30" w:type="dxa"/>
              <w:bottom w:w="30" w:type="dxa"/>
              <w:right w:w="30" w:type="dxa"/>
            </w:tcMar>
            <w:vAlign w:val="center"/>
          </w:tcPr>
          <w:p w:rsidR="00C67DD5" w:rsidRPr="00CA2640" w:rsidRDefault="00C67DD5" w:rsidP="004D0B61">
            <w:pPr>
              <w:bidi/>
              <w:spacing w:after="0" w:line="240" w:lineRule="auto"/>
              <w:ind w:left="57" w:firstLine="41"/>
              <w:jc w:val="right"/>
              <w:rPr>
                <w:rFonts w:cs="B Zar"/>
                <w:spacing w:val="-14"/>
                <w:sz w:val="22"/>
                <w:szCs w:val="22"/>
                <w:rtl/>
                <w:lang w:bidi="fa-IR"/>
              </w:rPr>
            </w:pP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C67DD5" w:rsidRPr="00CA2640" w:rsidRDefault="00C67DD5" w:rsidP="00E9519C">
            <w:pPr>
              <w:bidi/>
              <w:spacing w:after="0" w:line="240" w:lineRule="auto"/>
              <w:ind w:left="57" w:right="-57" w:firstLine="41"/>
              <w:jc w:val="center"/>
              <w:rPr>
                <w:rFonts w:cs="B Zar"/>
                <w:spacing w:val="-14"/>
                <w:sz w:val="26"/>
                <w:szCs w:val="26"/>
                <w:lang w:bidi="fa-IR"/>
              </w:rPr>
            </w:pP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C67DD5" w:rsidRPr="00CA2640" w:rsidRDefault="00C67DD5" w:rsidP="00E9519C">
            <w:pPr>
              <w:bidi/>
              <w:spacing w:after="0" w:line="240" w:lineRule="auto"/>
              <w:ind w:left="57" w:right="-57" w:firstLine="41"/>
              <w:jc w:val="center"/>
              <w:rPr>
                <w:rFonts w:cs="B Zar"/>
                <w:spacing w:val="-14"/>
                <w:sz w:val="26"/>
                <w:szCs w:val="26"/>
                <w:lang w:bidi="fa-IR"/>
              </w:rPr>
            </w:pP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C67DD5" w:rsidRPr="00CA2640" w:rsidRDefault="00C67DD5" w:rsidP="00E9519C">
            <w:pPr>
              <w:bidi/>
              <w:spacing w:after="0" w:line="240" w:lineRule="auto"/>
              <w:ind w:left="57" w:right="-57" w:firstLine="41"/>
              <w:jc w:val="center"/>
              <w:rPr>
                <w:rFonts w:cs="B Zar"/>
                <w:spacing w:val="-14"/>
                <w:sz w:val="26"/>
                <w:szCs w:val="26"/>
                <w:lang w:bidi="fa-IR"/>
              </w:rPr>
            </w:pPr>
          </w:p>
        </w:tc>
      </w:tr>
    </w:tbl>
    <w:p w:rsidR="00D16268" w:rsidRPr="004D0B61" w:rsidRDefault="00E14C55" w:rsidP="00E9519C">
      <w:pPr>
        <w:tabs>
          <w:tab w:val="num" w:pos="643"/>
        </w:tabs>
        <w:bidi/>
        <w:spacing w:after="0" w:line="240" w:lineRule="auto"/>
        <w:ind w:left="57" w:right="-57" w:firstLine="41"/>
        <w:rPr>
          <w:rFonts w:cs="B Zar"/>
          <w:b/>
          <w:bCs/>
          <w:spacing w:val="-14"/>
          <w:szCs w:val="24"/>
          <w:rtl/>
          <w:lang w:bidi="fa-IR"/>
        </w:rPr>
      </w:pPr>
      <w:bookmarkStart w:id="2" w:name="_Toc503946703"/>
      <w:r w:rsidRPr="004D0B61">
        <w:rPr>
          <w:rFonts w:cs="B Zar" w:hint="cs"/>
          <w:b/>
          <w:bCs/>
          <w:spacing w:val="-14"/>
          <w:szCs w:val="24"/>
          <w:rtl/>
          <w:lang w:bidi="fa-IR"/>
        </w:rPr>
        <w:t xml:space="preserve">4-2- </w:t>
      </w:r>
      <w:r w:rsidR="00D16268" w:rsidRPr="004D0B61">
        <w:rPr>
          <w:rFonts w:cs="B Zar" w:hint="cs"/>
          <w:b/>
          <w:bCs/>
          <w:spacing w:val="-14"/>
          <w:szCs w:val="24"/>
          <w:rtl/>
          <w:lang w:bidi="fa-IR"/>
        </w:rPr>
        <w:t>تحلیل عاملی تاییدی متغیر‌های پژوهش</w:t>
      </w:r>
      <w:bookmarkEnd w:id="2"/>
    </w:p>
    <w:p w:rsidR="00D16268" w:rsidRPr="00E9519C" w:rsidRDefault="00D16268" w:rsidP="00E9519C">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 xml:space="preserve">در این بخش، نتایج حاصل از تحلیل عاملی تائیدی هر یک از متغیر‌های پژوهش توسط نرم‌افزار </w:t>
      </w:r>
      <w:r w:rsidRPr="00E9519C">
        <w:rPr>
          <w:rFonts w:cs="B Zar"/>
          <w:spacing w:val="-14"/>
          <w:sz w:val="26"/>
          <w:szCs w:val="26"/>
          <w:lang w:bidi="fa-IR"/>
        </w:rPr>
        <w:t>LISREL</w:t>
      </w:r>
      <w:r w:rsidRPr="00E9519C">
        <w:rPr>
          <w:rFonts w:cs="B Zar" w:hint="cs"/>
          <w:spacing w:val="-14"/>
          <w:sz w:val="26"/>
          <w:szCs w:val="26"/>
          <w:rtl/>
          <w:lang w:bidi="fa-IR"/>
        </w:rPr>
        <w:t xml:space="preserve">  به صورت جداگانه برای هر متغیر آورده شده است. لازم به ذکر است که به منظور کاهش متغیرها و در نظر گرفتن آنها به عنوان یک متغیر مکنون، بار عاملی به دست آمده باید بیشتر از 3/0 باشد</w:t>
      </w:r>
      <w:r w:rsidRPr="00E9519C">
        <w:rPr>
          <w:rFonts w:cs="B Zar"/>
          <w:spacing w:val="-14"/>
          <w:sz w:val="26"/>
          <w:szCs w:val="26"/>
          <w:rtl/>
          <w:lang w:bidi="fa-IR"/>
        </w:rPr>
        <w:t xml:space="preserve"> </w:t>
      </w:r>
      <w:r w:rsidRPr="00E9519C">
        <w:rPr>
          <w:rFonts w:cs="B Zar" w:hint="cs"/>
          <w:spacing w:val="-14"/>
          <w:sz w:val="26"/>
          <w:szCs w:val="26"/>
          <w:rtl/>
          <w:lang w:bidi="fa-IR"/>
        </w:rPr>
        <w:t xml:space="preserve">(مؤمنی و فعال قیوم، 1386). در تحلیل عاملی تائیدی محقق می داند چه سوالی مربوط به چه بعدی است. یعنی در تحلیل عاملی تائیدی مدل مفهومی برای هر یک از مفاهیم یا متغیرهای تحقیق وجود دارد. </w:t>
      </w:r>
    </w:p>
    <w:p w:rsidR="00D16268" w:rsidRPr="004D0B61" w:rsidRDefault="00E14C55" w:rsidP="00E9519C">
      <w:pPr>
        <w:bidi/>
        <w:spacing w:after="0" w:line="240" w:lineRule="auto"/>
        <w:ind w:left="57" w:right="-57" w:firstLine="41"/>
        <w:rPr>
          <w:rFonts w:cs="B Zar"/>
          <w:b/>
          <w:bCs/>
          <w:spacing w:val="-14"/>
          <w:szCs w:val="24"/>
          <w:rtl/>
          <w:lang w:bidi="fa-IR"/>
        </w:rPr>
      </w:pPr>
      <w:r w:rsidRPr="004D0B61">
        <w:rPr>
          <w:rFonts w:cs="B Zar" w:hint="cs"/>
          <w:b/>
          <w:bCs/>
          <w:spacing w:val="-14"/>
          <w:szCs w:val="24"/>
          <w:rtl/>
          <w:lang w:bidi="fa-IR"/>
        </w:rPr>
        <w:t xml:space="preserve">4-3- </w:t>
      </w:r>
      <w:r w:rsidR="00D16268" w:rsidRPr="004D0B61">
        <w:rPr>
          <w:rFonts w:cs="B Zar" w:hint="cs"/>
          <w:b/>
          <w:bCs/>
          <w:spacing w:val="-14"/>
          <w:szCs w:val="24"/>
          <w:rtl/>
          <w:lang w:bidi="fa-IR"/>
        </w:rPr>
        <w:t xml:space="preserve"> </w:t>
      </w:r>
      <w:bookmarkStart w:id="3" w:name="_Toc503946705"/>
      <w:r w:rsidR="00D16268" w:rsidRPr="004D0B61">
        <w:rPr>
          <w:rFonts w:cs="B Zar" w:hint="cs"/>
          <w:b/>
          <w:bCs/>
          <w:spacing w:val="-14"/>
          <w:szCs w:val="24"/>
          <w:rtl/>
          <w:lang w:bidi="fa-IR"/>
        </w:rPr>
        <w:t>تحلیل عاملی تائیدی مرتبه اول موانع توسعه صادرات</w:t>
      </w:r>
      <w:bookmarkEnd w:id="3"/>
    </w:p>
    <w:p w:rsidR="00D16268" w:rsidRPr="00E9519C" w:rsidRDefault="00FC1404" w:rsidP="00FC1404">
      <w:pPr>
        <w:bidi/>
        <w:spacing w:after="0" w:line="240" w:lineRule="auto"/>
        <w:ind w:left="57" w:right="-57" w:firstLine="41"/>
        <w:rPr>
          <w:rFonts w:cs="B Zar"/>
          <w:spacing w:val="-14"/>
          <w:sz w:val="26"/>
          <w:szCs w:val="26"/>
          <w:lang w:bidi="fa-IR"/>
        </w:rPr>
      </w:pPr>
      <w:r w:rsidRPr="00FC1404">
        <w:rPr>
          <w:rFonts w:cs="B Zar" w:hint="cs"/>
          <w:spacing w:val="-14"/>
          <w:sz w:val="26"/>
          <w:szCs w:val="26"/>
          <w:rtl/>
          <w:lang w:bidi="fa-IR"/>
        </w:rPr>
        <w:t xml:space="preserve">نمودار1 </w:t>
      </w:r>
      <w:r w:rsidR="00D16268" w:rsidRPr="00FC1404">
        <w:rPr>
          <w:rFonts w:cs="B Zar" w:hint="cs"/>
          <w:spacing w:val="-14"/>
          <w:sz w:val="26"/>
          <w:szCs w:val="26"/>
          <w:rtl/>
          <w:lang w:bidi="fa-IR"/>
        </w:rPr>
        <w:t xml:space="preserve">مدل اندازه گیری موانع توسعه صادرات را در حالت تخمین استاندارد نشان می دهد. نتایج تخمین  حاکی از مناسب بودن نسبی شاخص ها دارد. با توجه به خروجی لیزرل مقدار </w:t>
      </w:r>
      <w:r w:rsidR="00D16268" w:rsidRPr="00FC1404">
        <w:rPr>
          <w:rFonts w:cs="B Zar"/>
          <w:b/>
          <w:bCs/>
          <w:spacing w:val="-14"/>
          <w:sz w:val="26"/>
          <w:szCs w:val="26"/>
          <w:vertAlign w:val="superscript"/>
          <w:lang w:bidi="fa-IR"/>
        </w:rPr>
        <w:t>2</w:t>
      </w:r>
      <w:r w:rsidR="00D16268" w:rsidRPr="00FC1404">
        <w:rPr>
          <w:rFonts w:cs="Times New Roman" w:hint="cs"/>
          <w:b/>
          <w:bCs/>
          <w:spacing w:val="-14"/>
          <w:sz w:val="26"/>
          <w:szCs w:val="26"/>
          <w:rtl/>
          <w:lang w:bidi="fa-IR"/>
        </w:rPr>
        <w:t>χ</w:t>
      </w:r>
      <w:r w:rsidR="00D16268" w:rsidRPr="00FC1404">
        <w:rPr>
          <w:rFonts w:cs="B Zar" w:hint="cs"/>
          <w:spacing w:val="-14"/>
          <w:sz w:val="26"/>
          <w:szCs w:val="26"/>
          <w:rtl/>
          <w:lang w:bidi="fa-IR"/>
        </w:rPr>
        <w:t xml:space="preserve">  محاسبه شده برابر با 55/549 می باشد که نسبت به درجه آزادی 237 کمتر از عدد 3 می باشد. پایین بودن</w:t>
      </w:r>
      <w:r w:rsidR="00D16268" w:rsidRPr="00E9519C">
        <w:rPr>
          <w:rFonts w:cs="B Zar" w:hint="cs"/>
          <w:spacing w:val="-14"/>
          <w:sz w:val="26"/>
          <w:szCs w:val="26"/>
          <w:rtl/>
          <w:lang w:bidi="fa-IR"/>
        </w:rPr>
        <w:t xml:space="preserve"> میزان این شاخص نشان دهنده تفاوت اندک میان مدل مفهومی با داده های مشاهده شده تحقیق است. مقدار  </w:t>
      </w:r>
      <w:r w:rsidR="00D16268" w:rsidRPr="00E9519C">
        <w:rPr>
          <w:rFonts w:cs="B Zar" w:hint="cs"/>
          <w:spacing w:val="-14"/>
          <w:sz w:val="26"/>
          <w:szCs w:val="26"/>
          <w:lang w:bidi="fa-IR"/>
        </w:rPr>
        <w:t>RMSEA</w:t>
      </w:r>
      <w:r w:rsidR="00D16268" w:rsidRPr="00E9519C">
        <w:rPr>
          <w:rFonts w:cs="B Zar" w:hint="cs"/>
          <w:spacing w:val="-14"/>
          <w:sz w:val="26"/>
          <w:szCs w:val="26"/>
          <w:rtl/>
          <w:lang w:bidi="fa-IR"/>
        </w:rPr>
        <w:t xml:space="preserve">  برابر با 068/0 می باشد. حد مجاز </w:t>
      </w:r>
      <w:r w:rsidR="00D16268" w:rsidRPr="00E9519C">
        <w:rPr>
          <w:rFonts w:cs="B Zar" w:hint="cs"/>
          <w:spacing w:val="-14"/>
          <w:sz w:val="26"/>
          <w:szCs w:val="26"/>
          <w:lang w:bidi="fa-IR"/>
        </w:rPr>
        <w:t>RMSEA</w:t>
      </w:r>
      <w:r w:rsidR="00D16268" w:rsidRPr="00E9519C">
        <w:rPr>
          <w:rFonts w:cs="B Zar" w:hint="cs"/>
          <w:spacing w:val="-14"/>
          <w:sz w:val="26"/>
          <w:szCs w:val="26"/>
          <w:rtl/>
          <w:lang w:bidi="fa-IR"/>
        </w:rPr>
        <w:t xml:space="preserve"> ، 08/0 است. شاخص های </w:t>
      </w:r>
      <w:r w:rsidR="00D16268" w:rsidRPr="00E9519C">
        <w:rPr>
          <w:rFonts w:cs="B Zar"/>
          <w:spacing w:val="-14"/>
          <w:sz w:val="26"/>
          <w:szCs w:val="26"/>
          <w:lang w:bidi="fa-IR"/>
        </w:rPr>
        <w:t xml:space="preserve">GFI , AGFI </w:t>
      </w:r>
      <w:r w:rsidR="00D16268" w:rsidRPr="00E9519C">
        <w:rPr>
          <w:rFonts w:cs="B Zar"/>
          <w:spacing w:val="-14"/>
          <w:sz w:val="26"/>
          <w:szCs w:val="26"/>
          <w:rtl/>
          <w:lang w:bidi="fa-IR"/>
        </w:rPr>
        <w:t xml:space="preserve"> و </w:t>
      </w:r>
      <w:r w:rsidR="00D16268" w:rsidRPr="00E9519C">
        <w:rPr>
          <w:rFonts w:cs="B Zar"/>
          <w:spacing w:val="-14"/>
          <w:sz w:val="26"/>
          <w:szCs w:val="26"/>
          <w:lang w:bidi="fa-IR"/>
        </w:rPr>
        <w:t>NFI</w:t>
      </w:r>
      <w:r w:rsidR="00D16268" w:rsidRPr="00E9519C">
        <w:rPr>
          <w:rFonts w:cs="B Zar" w:hint="cs"/>
          <w:spacing w:val="-14"/>
          <w:sz w:val="26"/>
          <w:szCs w:val="26"/>
          <w:rtl/>
          <w:lang w:bidi="fa-IR"/>
        </w:rPr>
        <w:t xml:space="preserve"> بترتیب برابر با 89/0 ، 90/0 و 92/0 می باشد که نشاندهنده برازش نسبتاً بالایی می باشند. </w:t>
      </w:r>
    </w:p>
    <w:p w:rsidR="00D16268" w:rsidRPr="00E9519C" w:rsidRDefault="00D16268" w:rsidP="00124746">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 xml:space="preserve">بارهای عاملی مدل در حالت تخمین استاندارد میزان تاثیر هر کدام از متغیرها و یا گویه ها را در توضیح و تبیین واریانس نمرات </w:t>
      </w:r>
      <w:r w:rsidR="00124746">
        <w:rPr>
          <w:rFonts w:cs="B Zar" w:hint="cs"/>
          <w:spacing w:val="-14"/>
          <w:sz w:val="26"/>
          <w:szCs w:val="26"/>
          <w:rtl/>
          <w:lang w:bidi="fa-IR"/>
        </w:rPr>
        <w:t>سازه اصلی را</w:t>
      </w:r>
      <w:r w:rsidRPr="00E9519C">
        <w:rPr>
          <w:rFonts w:cs="B Zar" w:hint="cs"/>
          <w:spacing w:val="-14"/>
          <w:sz w:val="26"/>
          <w:szCs w:val="26"/>
          <w:rtl/>
          <w:lang w:bidi="fa-IR"/>
        </w:rPr>
        <w:t xml:space="preserve"> نشان می دهد. به عبارت دیگر بار عاملی نشان دهنده میزان همبستگی هر متغیر مشاهده گر (سوال پرسشنامه) با متغیر مکنون (عامل ها) می باشد. با </w:t>
      </w:r>
      <w:r w:rsidRPr="00BD0737">
        <w:rPr>
          <w:rFonts w:cs="B Zar" w:hint="cs"/>
          <w:spacing w:val="-14"/>
          <w:sz w:val="26"/>
          <w:szCs w:val="26"/>
          <w:rtl/>
          <w:lang w:bidi="fa-IR"/>
        </w:rPr>
        <w:t xml:space="preserve">توجه به </w:t>
      </w:r>
      <w:r w:rsidR="00124746">
        <w:rPr>
          <w:rFonts w:cs="B Zar" w:hint="cs"/>
          <w:spacing w:val="-14"/>
          <w:sz w:val="26"/>
          <w:szCs w:val="26"/>
          <w:rtl/>
          <w:lang w:bidi="fa-IR"/>
        </w:rPr>
        <w:t>نمودار1</w:t>
      </w:r>
      <w:r w:rsidRPr="00BD0737">
        <w:rPr>
          <w:rFonts w:cs="B Zar" w:hint="cs"/>
          <w:spacing w:val="-14"/>
          <w:sz w:val="26"/>
          <w:szCs w:val="26"/>
          <w:rtl/>
          <w:lang w:bidi="fa-IR"/>
        </w:rPr>
        <w:t xml:space="preserve"> می توان</w:t>
      </w:r>
      <w:r w:rsidRPr="00E9519C">
        <w:rPr>
          <w:rFonts w:cs="B Zar" w:hint="cs"/>
          <w:spacing w:val="-14"/>
          <w:sz w:val="26"/>
          <w:szCs w:val="26"/>
          <w:rtl/>
          <w:lang w:bidi="fa-IR"/>
        </w:rPr>
        <w:t xml:space="preserve"> بارهای عاملی هر یک از سوالات تحقیق را مشاهده نمود. برای مثال بار عاملی سوال اول در بعد فقدان برنامه بازاریابی دارای بار عاملی (72/0)  می باشد. به عبارت دیگر سوال اول بعد فقدان برنامه بازاریابی تقریباً 52 درصد از واریانس عامل فقدان برنامه بازاریابی را تبیین می نماید. مقدار 48/0 نیز مقدار خطا می باشد (مقدار واریانسی که توسط سوال اول قابل تبیین نیست، واضح است که هر چه مقدار خطا کمتر باشد ضرایب تعیین بالاتر و همبستگی بیشتری بین سوال و عامل مربوطه وجود دارد). مقدار ضریب تعیین عددی بین 0 و 1 است که هر چه به سمت 1 نزدیک شود مقدار تبیین واریانس بیشتر می گردد. </w:t>
      </w:r>
    </w:p>
    <w:p w:rsidR="00D16268" w:rsidRPr="00E9519C" w:rsidRDefault="00D16268" w:rsidP="00E9519C">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خروجی بعدی(مدل در حالت معناداری) معناداری ضرایب و پارامترهای بدست آمده مدل اندازه گیری موانع توسعه صادرات را نشان می دهد که تمامی ضرایب بدست آمده معنادار شده اند. زیرا مقدار آزمون معناداری بزرگتر از 1.96 یا کوچکتر از 1.96-  نشان دهنده معناداری بودن روابط است. دو خروجی نرم افزار لیزرل (مدل در حالت تخمین استاندارد و مدل در حالت ضرایب معناداری)  در ادامه نشان داده شده است.</w:t>
      </w:r>
    </w:p>
    <w:p w:rsidR="006B72B5" w:rsidRDefault="006B72B5" w:rsidP="00E9519C">
      <w:pPr>
        <w:bidi/>
        <w:spacing w:after="0" w:line="240" w:lineRule="auto"/>
        <w:ind w:left="57" w:right="-57" w:firstLine="41"/>
        <w:jc w:val="center"/>
        <w:rPr>
          <w:rFonts w:cs="B Zar"/>
          <w:b/>
          <w:bCs/>
          <w:spacing w:val="-14"/>
          <w:sz w:val="26"/>
          <w:szCs w:val="26"/>
          <w:rtl/>
          <w:lang w:bidi="fa-IR"/>
        </w:rPr>
      </w:pPr>
    </w:p>
    <w:p w:rsidR="00D16268" w:rsidRPr="00E9519C" w:rsidRDefault="00E700A5" w:rsidP="006B72B5">
      <w:pPr>
        <w:bidi/>
        <w:spacing w:after="0" w:line="240" w:lineRule="auto"/>
        <w:ind w:left="57" w:right="-57" w:firstLine="41"/>
        <w:jc w:val="center"/>
        <w:rPr>
          <w:rFonts w:cs="B Zar"/>
          <w:b/>
          <w:bCs/>
          <w:spacing w:val="-14"/>
          <w:sz w:val="26"/>
          <w:szCs w:val="26"/>
          <w:rtl/>
          <w:lang w:bidi="fa-IR"/>
        </w:rPr>
      </w:pPr>
      <w:r>
        <w:rPr>
          <w:rFonts w:cs="B Zar"/>
          <w:b/>
          <w:bCs/>
          <w:noProof/>
          <w:spacing w:val="-14"/>
          <w:sz w:val="26"/>
          <w:szCs w:val="26"/>
        </w:rPr>
        <w:lastRenderedPageBreak/>
        <w:drawing>
          <wp:inline distT="0" distB="0" distL="0" distR="0">
            <wp:extent cx="5752465" cy="2938780"/>
            <wp:effectExtent l="19050" t="0" r="635" b="0"/>
            <wp:docPr id="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srcRect/>
                    <a:stretch>
                      <a:fillRect/>
                    </a:stretch>
                  </pic:blipFill>
                  <pic:spPr bwMode="auto">
                    <a:xfrm>
                      <a:off x="0" y="0"/>
                      <a:ext cx="5752465" cy="2938780"/>
                    </a:xfrm>
                    <a:prstGeom prst="rect">
                      <a:avLst/>
                    </a:prstGeom>
                    <a:noFill/>
                    <a:ln w="9525">
                      <a:noFill/>
                      <a:miter lim="800000"/>
                      <a:headEnd/>
                      <a:tailEnd/>
                    </a:ln>
                  </pic:spPr>
                </pic:pic>
              </a:graphicData>
            </a:graphic>
          </wp:inline>
        </w:drawing>
      </w:r>
    </w:p>
    <w:p w:rsidR="006B72B5" w:rsidRDefault="006B72B5" w:rsidP="006B72B5">
      <w:pPr>
        <w:bidi/>
        <w:spacing w:after="0" w:line="240" w:lineRule="auto"/>
        <w:ind w:left="57" w:right="-57" w:firstLine="41"/>
        <w:jc w:val="center"/>
        <w:rPr>
          <w:rFonts w:cs="B Zar"/>
          <w:i/>
          <w:spacing w:val="-14"/>
          <w:sz w:val="28"/>
          <w:rtl/>
          <w:lang w:bidi="fa-IR"/>
        </w:rPr>
      </w:pPr>
      <w:bookmarkStart w:id="4" w:name="_Toc503946706"/>
      <w:r w:rsidRPr="004D0B61">
        <w:rPr>
          <w:rFonts w:cs="B Zar" w:hint="cs"/>
          <w:i/>
          <w:spacing w:val="-14"/>
          <w:sz w:val="28"/>
          <w:rtl/>
          <w:lang w:bidi="fa-IR"/>
        </w:rPr>
        <w:t>نمودار</w:t>
      </w:r>
      <w:r>
        <w:rPr>
          <w:rFonts w:cs="B Zar" w:hint="cs"/>
          <w:i/>
          <w:spacing w:val="-14"/>
          <w:sz w:val="28"/>
          <w:rtl/>
          <w:lang w:bidi="fa-IR"/>
        </w:rPr>
        <w:t xml:space="preserve">1 </w:t>
      </w:r>
      <w:r w:rsidRPr="004D0B61">
        <w:rPr>
          <w:rFonts w:cs="B Zar" w:hint="cs"/>
          <w:i/>
          <w:spacing w:val="-14"/>
          <w:sz w:val="28"/>
          <w:rtl/>
          <w:lang w:bidi="fa-IR"/>
        </w:rPr>
        <w:t>:تحلیل عاملی مرتبه اول موانع توسعه صادرات در حالت ضرایب معناداری</w:t>
      </w:r>
    </w:p>
    <w:p w:rsidR="00B46953" w:rsidRDefault="00B46953" w:rsidP="00B46953">
      <w:pPr>
        <w:bidi/>
        <w:spacing w:after="0" w:line="240" w:lineRule="auto"/>
        <w:ind w:left="57" w:right="-57" w:firstLine="41"/>
        <w:jc w:val="center"/>
        <w:rPr>
          <w:rFonts w:cs="B Zar"/>
          <w:i/>
          <w:spacing w:val="-14"/>
          <w:sz w:val="28"/>
          <w:rtl/>
          <w:lang w:bidi="fa-IR"/>
        </w:rPr>
      </w:pPr>
    </w:p>
    <w:p w:rsidR="00B46953" w:rsidRDefault="00B46953" w:rsidP="00B46953">
      <w:pPr>
        <w:bidi/>
        <w:spacing w:after="0" w:line="240" w:lineRule="auto"/>
        <w:ind w:left="57" w:right="-57" w:firstLine="41"/>
        <w:jc w:val="center"/>
        <w:rPr>
          <w:rFonts w:cs="B Zar"/>
          <w:b/>
          <w:bCs/>
          <w:spacing w:val="-14"/>
          <w:sz w:val="26"/>
          <w:szCs w:val="26"/>
          <w:rtl/>
          <w:lang w:bidi="fa-IR"/>
        </w:rPr>
      </w:pPr>
    </w:p>
    <w:p w:rsidR="00D16268" w:rsidRPr="00E9519C" w:rsidRDefault="006B72B5" w:rsidP="006B72B5">
      <w:pPr>
        <w:bidi/>
        <w:spacing w:after="0" w:line="240" w:lineRule="auto"/>
        <w:ind w:left="57" w:right="-57" w:firstLine="41"/>
        <w:rPr>
          <w:rFonts w:cs="B Zar"/>
          <w:spacing w:val="-14"/>
          <w:sz w:val="26"/>
          <w:szCs w:val="26"/>
          <w:rtl/>
          <w:lang w:bidi="fa-IR"/>
        </w:rPr>
      </w:pPr>
      <w:r>
        <w:rPr>
          <w:rFonts w:cs="B Zar" w:hint="cs"/>
          <w:b/>
          <w:bCs/>
          <w:spacing w:val="-14"/>
          <w:sz w:val="26"/>
          <w:szCs w:val="26"/>
          <w:rtl/>
          <w:lang w:bidi="fa-IR"/>
        </w:rPr>
        <w:t>4</w:t>
      </w:r>
      <w:r w:rsidR="00E14C55" w:rsidRPr="00E9519C">
        <w:rPr>
          <w:rFonts w:cs="B Zar" w:hint="cs"/>
          <w:b/>
          <w:bCs/>
          <w:spacing w:val="-14"/>
          <w:sz w:val="26"/>
          <w:szCs w:val="26"/>
          <w:rtl/>
          <w:lang w:bidi="fa-IR"/>
        </w:rPr>
        <w:t xml:space="preserve">-4- </w:t>
      </w:r>
      <w:r w:rsidR="00D16268" w:rsidRPr="00E9519C">
        <w:rPr>
          <w:rFonts w:cs="B Zar" w:hint="cs"/>
          <w:b/>
          <w:bCs/>
          <w:spacing w:val="-14"/>
          <w:sz w:val="26"/>
          <w:szCs w:val="26"/>
          <w:rtl/>
          <w:lang w:bidi="fa-IR"/>
        </w:rPr>
        <w:t>تحلیل عاملی تائیدی مرتبه دوم موانع توسعه صادرات</w:t>
      </w:r>
      <w:bookmarkEnd w:id="4"/>
    </w:p>
    <w:p w:rsidR="00D16268" w:rsidRPr="00E9519C" w:rsidRDefault="00D16268" w:rsidP="00E9519C">
      <w:pPr>
        <w:bidi/>
        <w:spacing w:after="0" w:line="240" w:lineRule="auto"/>
        <w:ind w:left="57" w:right="-57" w:firstLine="41"/>
        <w:rPr>
          <w:rFonts w:cs="B Zar"/>
          <w:i/>
          <w:spacing w:val="-14"/>
          <w:sz w:val="26"/>
          <w:szCs w:val="26"/>
          <w:rtl/>
          <w:lang w:bidi="fa-IR"/>
        </w:rPr>
      </w:pPr>
      <w:r w:rsidRPr="00B46953">
        <w:rPr>
          <w:rFonts w:cs="B Zar" w:hint="cs"/>
          <w:i/>
          <w:spacing w:val="-14"/>
          <w:sz w:val="26"/>
          <w:szCs w:val="26"/>
          <w:rtl/>
          <w:lang w:bidi="fa-IR"/>
        </w:rPr>
        <w:t>در تحلیل عاملی مرتبه اول از سوالات پرسشنامه به ابعاد(قوانین و صادرات، فقدان برنامه های بازاریابی، فقدان آموزشهای تخصصی در زمینه صادرات، اخذ مجوزهای بهداشتی، سیستم بانکی، سطح فرهنگی جامعه نسبت به مقوله صادرات) رسیدیم. در تحلیل عاملی مرتبه دوم نیز از عامل ها به مفهوم(موانع توسعه صادرات) دست پیدا می کنیم. در بین ابعاد</w:t>
      </w:r>
      <w:r w:rsidRPr="00E9519C">
        <w:rPr>
          <w:rFonts w:cs="B Zar" w:hint="cs"/>
          <w:i/>
          <w:spacing w:val="-14"/>
          <w:sz w:val="26"/>
          <w:szCs w:val="26"/>
          <w:rtl/>
          <w:lang w:bidi="fa-IR"/>
        </w:rPr>
        <w:t xml:space="preserve"> موانع توسعه صادرات ، فقدان برنامه بازاریابی دارای تاثیر بیشتری بر توسعه صادرات دارد. </w:t>
      </w:r>
    </w:p>
    <w:p w:rsidR="00D16268" w:rsidRPr="00E9519C" w:rsidRDefault="00D16268" w:rsidP="00E9519C">
      <w:pPr>
        <w:bidi/>
        <w:spacing w:after="0" w:line="240" w:lineRule="auto"/>
        <w:ind w:left="57" w:right="-57" w:firstLine="41"/>
        <w:rPr>
          <w:rFonts w:cs="B Zar"/>
          <w:i/>
          <w:spacing w:val="-14"/>
          <w:sz w:val="26"/>
          <w:szCs w:val="26"/>
          <w:rtl/>
          <w:lang w:bidi="fa-IR"/>
        </w:rPr>
      </w:pPr>
      <w:r w:rsidRPr="00E9519C">
        <w:rPr>
          <w:rFonts w:cs="B Zar" w:hint="cs"/>
          <w:i/>
          <w:spacing w:val="-14"/>
          <w:sz w:val="26"/>
          <w:szCs w:val="26"/>
          <w:rtl/>
          <w:lang w:bidi="fa-IR"/>
        </w:rPr>
        <w:t>میزان بار عاملی فقدان برنامه بازاریابی بر توسعه صادرات (94/0) می باشد. به عبارت دیگر حدود 88 درصد از واریانس توسعه صادرات را تبیین می نماید. همچنین شاخص های برازش مدل حاکی از مناسب بودن مدل اندازه گیری می باشد. مقدار RMSEA برابر با 074/0 می باشد و با توجه به اینکه کمتر از 08/0 می باشد نشان می دهد میانگین مجذور خطاهای مدل مناسب است.</w:t>
      </w:r>
    </w:p>
    <w:p w:rsidR="004D0B61" w:rsidRPr="00DC6912" w:rsidRDefault="004D0B61" w:rsidP="006B72B5">
      <w:pPr>
        <w:bidi/>
        <w:spacing w:before="240" w:after="0" w:line="240" w:lineRule="auto"/>
        <w:ind w:left="57" w:right="-57" w:firstLine="41"/>
        <w:jc w:val="center"/>
        <w:rPr>
          <w:rFonts w:cs="B Zar"/>
          <w:i/>
          <w:spacing w:val="-14"/>
          <w:sz w:val="26"/>
          <w:szCs w:val="26"/>
          <w:rtl/>
          <w:lang w:bidi="fa-IR"/>
        </w:rPr>
      </w:pPr>
      <w:r w:rsidRPr="00DC6912">
        <w:rPr>
          <w:rFonts w:cs="B Zar" w:hint="cs"/>
          <w:i/>
          <w:spacing w:val="-14"/>
          <w:sz w:val="26"/>
          <w:szCs w:val="26"/>
          <w:rtl/>
          <w:lang w:bidi="fa-IR"/>
        </w:rPr>
        <w:t xml:space="preserve">نمودار </w:t>
      </w:r>
      <w:r w:rsidR="006B72B5" w:rsidRPr="00DC6912">
        <w:rPr>
          <w:rFonts w:cs="B Zar" w:hint="cs"/>
          <w:i/>
          <w:spacing w:val="-14"/>
          <w:sz w:val="26"/>
          <w:szCs w:val="26"/>
          <w:rtl/>
          <w:lang w:bidi="fa-IR"/>
        </w:rPr>
        <w:t xml:space="preserve">2 </w:t>
      </w:r>
      <w:r w:rsidRPr="00DC6912">
        <w:rPr>
          <w:rFonts w:cs="B Zar" w:hint="cs"/>
          <w:i/>
          <w:spacing w:val="-14"/>
          <w:sz w:val="26"/>
          <w:szCs w:val="26"/>
          <w:rtl/>
          <w:lang w:bidi="fa-IR"/>
        </w:rPr>
        <w:t>:تحلیل عاملی مرتبه دوم توسعه صادرات در حالت تخمین استاندارد</w:t>
      </w:r>
    </w:p>
    <w:p w:rsidR="00D16268" w:rsidRPr="00E9519C" w:rsidRDefault="00E700A5" w:rsidP="00F70018">
      <w:pPr>
        <w:bidi/>
        <w:spacing w:after="0" w:line="240" w:lineRule="auto"/>
        <w:ind w:left="57" w:right="-57" w:firstLine="41"/>
        <w:jc w:val="center"/>
        <w:rPr>
          <w:rFonts w:cs="B Zar"/>
          <w:i/>
          <w:spacing w:val="-14"/>
          <w:sz w:val="26"/>
          <w:szCs w:val="26"/>
          <w:rtl/>
          <w:lang w:bidi="fa-IR"/>
        </w:rPr>
      </w:pPr>
      <w:r>
        <w:rPr>
          <w:rFonts w:cs="B Zar"/>
          <w:b/>
          <w:bCs/>
          <w:i/>
          <w:iCs/>
          <w:noProof/>
          <w:spacing w:val="-14"/>
          <w:sz w:val="26"/>
          <w:szCs w:val="26"/>
        </w:rPr>
        <w:lastRenderedPageBreak/>
        <w:drawing>
          <wp:inline distT="0" distB="0" distL="0" distR="0">
            <wp:extent cx="5770245" cy="2973705"/>
            <wp:effectExtent l="19050" t="0" r="1905" b="0"/>
            <wp:docPr id="47"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srcRect/>
                    <a:stretch>
                      <a:fillRect/>
                    </a:stretch>
                  </pic:blipFill>
                  <pic:spPr bwMode="auto">
                    <a:xfrm>
                      <a:off x="0" y="0"/>
                      <a:ext cx="5770245" cy="2973705"/>
                    </a:xfrm>
                    <a:prstGeom prst="rect">
                      <a:avLst/>
                    </a:prstGeom>
                    <a:noFill/>
                    <a:ln w="9525">
                      <a:noFill/>
                      <a:miter lim="800000"/>
                      <a:headEnd/>
                      <a:tailEnd/>
                    </a:ln>
                  </pic:spPr>
                </pic:pic>
              </a:graphicData>
            </a:graphic>
          </wp:inline>
        </w:drawing>
      </w:r>
    </w:p>
    <w:p w:rsidR="004D0B61" w:rsidRDefault="004D0B61" w:rsidP="006B72B5">
      <w:pPr>
        <w:bidi/>
        <w:spacing w:after="0" w:line="240" w:lineRule="auto"/>
        <w:ind w:right="-57"/>
        <w:jc w:val="center"/>
        <w:rPr>
          <w:rFonts w:cs="B Zar"/>
          <w:i/>
          <w:spacing w:val="-14"/>
          <w:sz w:val="26"/>
          <w:szCs w:val="26"/>
          <w:rtl/>
          <w:lang w:bidi="fa-IR"/>
        </w:rPr>
      </w:pPr>
      <w:r w:rsidRPr="004D0B61">
        <w:rPr>
          <w:rFonts w:cs="B Zar" w:hint="cs"/>
          <w:i/>
          <w:spacing w:val="-14"/>
          <w:sz w:val="26"/>
          <w:szCs w:val="26"/>
          <w:rtl/>
          <w:lang w:bidi="fa-IR"/>
        </w:rPr>
        <w:t xml:space="preserve">نمودار </w:t>
      </w:r>
      <w:r w:rsidR="006B72B5">
        <w:rPr>
          <w:rFonts w:cs="B Zar" w:hint="cs"/>
          <w:i/>
          <w:spacing w:val="-14"/>
          <w:sz w:val="26"/>
          <w:szCs w:val="26"/>
          <w:rtl/>
          <w:lang w:bidi="fa-IR"/>
        </w:rPr>
        <w:t xml:space="preserve">3: </w:t>
      </w:r>
      <w:r w:rsidRPr="004D0B61">
        <w:rPr>
          <w:rFonts w:cs="B Zar" w:hint="cs"/>
          <w:i/>
          <w:spacing w:val="-14"/>
          <w:sz w:val="26"/>
          <w:szCs w:val="26"/>
          <w:rtl/>
          <w:lang w:bidi="fa-IR"/>
        </w:rPr>
        <w:t>تحلیل عاملی مرتبه دوم توسعه صادرات در حالت ضرایب معناداری</w:t>
      </w:r>
    </w:p>
    <w:p w:rsidR="00F70018" w:rsidRDefault="00E700A5" w:rsidP="006D53E6">
      <w:pPr>
        <w:bidi/>
        <w:spacing w:after="0" w:line="240" w:lineRule="auto"/>
        <w:ind w:right="-57"/>
        <w:jc w:val="left"/>
        <w:rPr>
          <w:rFonts w:cs="B Zar"/>
          <w:i/>
          <w:spacing w:val="-14"/>
          <w:sz w:val="26"/>
          <w:szCs w:val="26"/>
          <w:rtl/>
          <w:lang w:bidi="fa-IR"/>
        </w:rPr>
      </w:pPr>
      <w:r>
        <w:rPr>
          <w:rFonts w:cs="B Zar"/>
          <w:i/>
          <w:noProof/>
          <w:spacing w:val="-14"/>
          <w:sz w:val="26"/>
          <w:szCs w:val="26"/>
        </w:rPr>
        <w:drawing>
          <wp:inline distT="0" distB="0" distL="0" distR="0">
            <wp:extent cx="5948045" cy="2547620"/>
            <wp:effectExtent l="19050" t="0" r="0" b="0"/>
            <wp:docPr id="4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srcRect/>
                    <a:stretch>
                      <a:fillRect/>
                    </a:stretch>
                  </pic:blipFill>
                  <pic:spPr bwMode="auto">
                    <a:xfrm>
                      <a:off x="0" y="0"/>
                      <a:ext cx="5948045" cy="2547620"/>
                    </a:xfrm>
                    <a:prstGeom prst="rect">
                      <a:avLst/>
                    </a:prstGeom>
                    <a:noFill/>
                    <a:ln w="9525">
                      <a:noFill/>
                      <a:miter lim="800000"/>
                      <a:headEnd/>
                      <a:tailEnd/>
                    </a:ln>
                  </pic:spPr>
                </pic:pic>
              </a:graphicData>
            </a:graphic>
          </wp:inline>
        </w:drawing>
      </w:r>
    </w:p>
    <w:p w:rsidR="00124746" w:rsidRDefault="00124746" w:rsidP="002F2105">
      <w:pPr>
        <w:bidi/>
        <w:spacing w:after="0" w:line="240" w:lineRule="auto"/>
        <w:ind w:right="-57"/>
        <w:jc w:val="center"/>
        <w:rPr>
          <w:rFonts w:cs="B Zar"/>
          <w:spacing w:val="-14"/>
          <w:sz w:val="26"/>
          <w:szCs w:val="26"/>
          <w:rtl/>
          <w:lang w:bidi="fa-IR"/>
        </w:rPr>
      </w:pPr>
    </w:p>
    <w:p w:rsidR="00F70018" w:rsidRDefault="002F2105" w:rsidP="00124746">
      <w:pPr>
        <w:bidi/>
        <w:spacing w:after="0" w:line="240" w:lineRule="auto"/>
        <w:ind w:right="-57"/>
        <w:jc w:val="center"/>
        <w:rPr>
          <w:rFonts w:cs="B Zar"/>
          <w:i/>
          <w:spacing w:val="-14"/>
          <w:sz w:val="26"/>
          <w:szCs w:val="26"/>
          <w:rtl/>
          <w:lang w:bidi="fa-IR"/>
        </w:rPr>
      </w:pPr>
      <w:r w:rsidRPr="00E9519C">
        <w:rPr>
          <w:rFonts w:cs="B Zar" w:hint="cs"/>
          <w:spacing w:val="-14"/>
          <w:sz w:val="26"/>
          <w:szCs w:val="26"/>
          <w:rtl/>
          <w:lang w:bidi="fa-IR"/>
        </w:rPr>
        <w:t>جدول</w:t>
      </w:r>
      <w:r>
        <w:rPr>
          <w:rFonts w:cs="B Zar" w:hint="cs"/>
          <w:spacing w:val="-14"/>
          <w:sz w:val="26"/>
          <w:szCs w:val="26"/>
          <w:rtl/>
          <w:lang w:bidi="fa-IR"/>
        </w:rPr>
        <w:t xml:space="preserve">6 </w:t>
      </w:r>
      <w:r w:rsidRPr="00E9519C">
        <w:rPr>
          <w:rFonts w:cs="B Zar" w:hint="cs"/>
          <w:spacing w:val="-14"/>
          <w:sz w:val="26"/>
          <w:szCs w:val="26"/>
          <w:rtl/>
          <w:lang w:bidi="fa-IR"/>
        </w:rPr>
        <w:t xml:space="preserve">: </w:t>
      </w:r>
      <w:r>
        <w:rPr>
          <w:rFonts w:cs="B Zar" w:hint="cs"/>
          <w:spacing w:val="-14"/>
          <w:sz w:val="26"/>
          <w:szCs w:val="26"/>
          <w:rtl/>
          <w:lang w:bidi="fa-IR"/>
        </w:rPr>
        <w:t>شاخص های برازش مدل</w:t>
      </w:r>
    </w:p>
    <w:tbl>
      <w:tblPr>
        <w:bidiVisual/>
        <w:tblW w:w="0" w:type="auto"/>
        <w:jc w:val="center"/>
        <w:tblBorders>
          <w:top w:val="single" w:sz="8" w:space="0" w:color="4F81BD"/>
          <w:bottom w:val="single" w:sz="8" w:space="0" w:color="4F81BD"/>
        </w:tblBorders>
        <w:tblLook w:val="04A0" w:firstRow="1" w:lastRow="0" w:firstColumn="1" w:lastColumn="0" w:noHBand="0" w:noVBand="1"/>
      </w:tblPr>
      <w:tblGrid>
        <w:gridCol w:w="2559"/>
        <w:gridCol w:w="1830"/>
        <w:gridCol w:w="1549"/>
        <w:gridCol w:w="1695"/>
      </w:tblGrid>
      <w:tr w:rsidR="00F70018" w:rsidRPr="009024F2" w:rsidTr="00F82BB9">
        <w:trPr>
          <w:trHeight w:val="284"/>
          <w:jc w:val="center"/>
        </w:trPr>
        <w:tc>
          <w:tcPr>
            <w:tcW w:w="2559" w:type="dxa"/>
            <w:tcBorders>
              <w:top w:val="single" w:sz="8" w:space="0" w:color="4F81BD"/>
              <w:left w:val="nil"/>
              <w:bottom w:val="single" w:sz="8" w:space="0" w:color="4F81BD"/>
              <w:right w:val="nil"/>
            </w:tcBorders>
            <w:shd w:val="clear" w:color="auto" w:fill="auto"/>
            <w:vAlign w:val="center"/>
            <w:hideMark/>
          </w:tcPr>
          <w:p w:rsidR="00F70018" w:rsidRPr="009024F2" w:rsidRDefault="00F70018" w:rsidP="00F82BB9">
            <w:pPr>
              <w:bidi/>
              <w:spacing w:after="0" w:line="240" w:lineRule="auto"/>
              <w:jc w:val="center"/>
              <w:rPr>
                <w:rFonts w:ascii="Calibri" w:hAnsi="Calibri" w:cs="Nazanin"/>
                <w:b/>
                <w:bCs/>
                <w:color w:val="000000"/>
                <w:sz w:val="20"/>
                <w:szCs w:val="20"/>
                <w:lang w:bidi="fa-IR"/>
              </w:rPr>
            </w:pPr>
            <w:r w:rsidRPr="009024F2">
              <w:rPr>
                <w:rFonts w:ascii="Calibri" w:hAnsi="Calibri" w:cs="Nazanin" w:hint="cs"/>
                <w:b/>
                <w:bCs/>
                <w:color w:val="000000"/>
                <w:sz w:val="20"/>
                <w:szCs w:val="20"/>
                <w:rtl/>
                <w:lang w:bidi="fa-IR"/>
              </w:rPr>
              <w:t>شاخص ها</w:t>
            </w:r>
          </w:p>
        </w:tc>
        <w:tc>
          <w:tcPr>
            <w:tcW w:w="1830" w:type="dxa"/>
            <w:tcBorders>
              <w:top w:val="single" w:sz="8" w:space="0" w:color="4F81BD"/>
              <w:left w:val="nil"/>
              <w:bottom w:val="single" w:sz="8" w:space="0" w:color="4F81BD"/>
              <w:right w:val="nil"/>
            </w:tcBorders>
            <w:shd w:val="clear" w:color="auto" w:fill="auto"/>
            <w:vAlign w:val="center"/>
            <w:hideMark/>
          </w:tcPr>
          <w:p w:rsidR="00F70018" w:rsidRPr="009024F2" w:rsidRDefault="00F70018" w:rsidP="00F82BB9">
            <w:pPr>
              <w:bidi/>
              <w:spacing w:after="0" w:line="240" w:lineRule="auto"/>
              <w:jc w:val="center"/>
              <w:rPr>
                <w:rFonts w:ascii="Calibri" w:hAnsi="Calibri" w:cs="Nazanin"/>
                <w:b/>
                <w:bCs/>
                <w:color w:val="000000"/>
                <w:sz w:val="20"/>
                <w:szCs w:val="20"/>
                <w:lang w:bidi="fa-IR"/>
              </w:rPr>
            </w:pPr>
            <w:r w:rsidRPr="009024F2">
              <w:rPr>
                <w:rFonts w:ascii="Calibri" w:hAnsi="Calibri" w:cs="Nazanin" w:hint="cs"/>
                <w:b/>
                <w:bCs/>
                <w:color w:val="000000"/>
                <w:sz w:val="20"/>
                <w:szCs w:val="20"/>
                <w:rtl/>
                <w:lang w:bidi="fa-IR"/>
              </w:rPr>
              <w:t>مقدار مجاز</w:t>
            </w:r>
          </w:p>
        </w:tc>
        <w:tc>
          <w:tcPr>
            <w:tcW w:w="1549" w:type="dxa"/>
            <w:tcBorders>
              <w:top w:val="single" w:sz="8" w:space="0" w:color="4F81BD"/>
              <w:left w:val="nil"/>
              <w:bottom w:val="single" w:sz="8" w:space="0" w:color="4F81BD"/>
              <w:right w:val="nil"/>
            </w:tcBorders>
            <w:shd w:val="clear" w:color="auto" w:fill="auto"/>
            <w:vAlign w:val="center"/>
            <w:hideMark/>
          </w:tcPr>
          <w:p w:rsidR="00F70018" w:rsidRPr="009024F2" w:rsidRDefault="00F70018" w:rsidP="00F82BB9">
            <w:pPr>
              <w:bidi/>
              <w:spacing w:after="0" w:line="240" w:lineRule="auto"/>
              <w:ind w:firstLine="0"/>
              <w:jc w:val="center"/>
              <w:rPr>
                <w:rFonts w:ascii="Calibri" w:hAnsi="Calibri" w:cs="Nazanin"/>
                <w:b/>
                <w:bCs/>
                <w:color w:val="000000"/>
                <w:sz w:val="20"/>
                <w:szCs w:val="20"/>
                <w:lang w:bidi="fa-IR"/>
              </w:rPr>
            </w:pPr>
            <w:r w:rsidRPr="009024F2">
              <w:rPr>
                <w:rFonts w:ascii="Calibri" w:hAnsi="Calibri" w:cs="Nazanin" w:hint="cs"/>
                <w:b/>
                <w:bCs/>
                <w:color w:val="000000"/>
                <w:sz w:val="20"/>
                <w:szCs w:val="20"/>
                <w:rtl/>
                <w:lang w:bidi="fa-IR"/>
              </w:rPr>
              <w:t>اعداد بدست</w:t>
            </w:r>
          </w:p>
        </w:tc>
        <w:tc>
          <w:tcPr>
            <w:tcW w:w="1695" w:type="dxa"/>
            <w:tcBorders>
              <w:top w:val="single" w:sz="8" w:space="0" w:color="4F81BD"/>
              <w:left w:val="nil"/>
              <w:bottom w:val="single" w:sz="8" w:space="0" w:color="4F81BD"/>
              <w:right w:val="nil"/>
            </w:tcBorders>
            <w:shd w:val="clear" w:color="auto" w:fill="auto"/>
            <w:vAlign w:val="center"/>
            <w:hideMark/>
          </w:tcPr>
          <w:p w:rsidR="00F70018" w:rsidRPr="009024F2" w:rsidRDefault="00F70018" w:rsidP="00F82BB9">
            <w:pPr>
              <w:bidi/>
              <w:spacing w:after="0" w:line="240" w:lineRule="auto"/>
              <w:ind w:firstLine="0"/>
              <w:jc w:val="center"/>
              <w:rPr>
                <w:rFonts w:ascii="Calibri" w:hAnsi="Calibri" w:cs="Nazanin"/>
                <w:b/>
                <w:bCs/>
                <w:color w:val="000000"/>
                <w:sz w:val="20"/>
                <w:szCs w:val="20"/>
                <w:lang w:bidi="fa-IR"/>
              </w:rPr>
            </w:pPr>
            <w:r w:rsidRPr="009024F2">
              <w:rPr>
                <w:rFonts w:ascii="Calibri" w:hAnsi="Calibri" w:cs="Nazanin" w:hint="cs"/>
                <w:b/>
                <w:bCs/>
                <w:color w:val="000000"/>
                <w:sz w:val="20"/>
                <w:szCs w:val="20"/>
                <w:rtl/>
                <w:lang w:bidi="fa-IR"/>
              </w:rPr>
              <w:t>نتيجه</w:t>
            </w:r>
          </w:p>
        </w:tc>
      </w:tr>
      <w:tr w:rsidR="00F70018" w:rsidRPr="009024F2" w:rsidTr="00F82BB9">
        <w:trPr>
          <w:trHeight w:val="284"/>
          <w:jc w:val="center"/>
        </w:trPr>
        <w:tc>
          <w:tcPr>
            <w:tcW w:w="2559" w:type="dxa"/>
            <w:tcBorders>
              <w:top w:val="nil"/>
              <w:left w:val="nil"/>
              <w:bottom w:val="nil"/>
              <w:right w:val="nil"/>
            </w:tcBorders>
            <w:shd w:val="clear" w:color="auto" w:fill="D3DFEE"/>
            <w:vAlign w:val="center"/>
            <w:hideMark/>
          </w:tcPr>
          <w:p w:rsidR="00F70018" w:rsidRPr="009024F2" w:rsidRDefault="00F70018" w:rsidP="00F82BB9">
            <w:pPr>
              <w:bidi/>
              <w:spacing w:after="0" w:line="240" w:lineRule="auto"/>
              <w:ind w:firstLine="0"/>
              <w:jc w:val="center"/>
              <w:rPr>
                <w:rFonts w:ascii="Calibri" w:hAnsi="Calibri" w:cs="Nazanin"/>
                <w:b/>
                <w:bCs/>
                <w:color w:val="365F91"/>
                <w:sz w:val="20"/>
                <w:szCs w:val="20"/>
                <w:lang w:bidi="fa-IR"/>
              </w:rPr>
            </w:pPr>
            <w:r w:rsidRPr="009024F2">
              <w:rPr>
                <w:rFonts w:ascii="Calibri" w:hAnsi="Calibri" w:cs="Nazanin" w:hint="cs"/>
                <w:b/>
                <w:bCs/>
                <w:color w:val="000000"/>
                <w:sz w:val="20"/>
                <w:szCs w:val="20"/>
                <w:rtl/>
                <w:lang w:bidi="fa-IR"/>
              </w:rPr>
              <w:t>نسبت کاي دو به درجه آزادي</w:t>
            </w:r>
          </w:p>
        </w:tc>
        <w:tc>
          <w:tcPr>
            <w:tcW w:w="1830" w:type="dxa"/>
            <w:tcBorders>
              <w:top w:val="nil"/>
              <w:left w:val="nil"/>
              <w:bottom w:val="nil"/>
              <w:right w:val="nil"/>
            </w:tcBorders>
            <w:shd w:val="clear" w:color="auto" w:fill="D3DFEE"/>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color w:val="000000"/>
                <w:sz w:val="20"/>
                <w:szCs w:val="20"/>
                <w:lang w:bidi="fa-IR"/>
              </w:rPr>
              <w:t>/df&lt;3</w:t>
            </w:r>
            <w:r w:rsidRPr="009024F2">
              <w:rPr>
                <w:rFonts w:ascii="Calibri" w:hAnsi="Calibri" w:cs="Nazanin" w:hint="cs"/>
                <w:color w:val="000000"/>
                <w:sz w:val="20"/>
                <w:szCs w:val="20"/>
                <w:rtl/>
                <w:lang w:bidi="fa-IR"/>
              </w:rPr>
              <w:t xml:space="preserve"> </w:t>
            </w:r>
            <w:r w:rsidR="002412B9">
              <w:rPr>
                <w:rFonts w:ascii="Calibri" w:hAnsi="Calibri" w:cs="Nazanin"/>
                <w:noProof/>
                <w:color w:val="000000"/>
                <w:sz w:val="20"/>
                <w:szCs w:val="20"/>
              </w:rPr>
              <w:drawing>
                <wp:inline distT="0" distB="0" distL="0" distR="0">
                  <wp:extent cx="191135" cy="238760"/>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p>
        </w:tc>
        <w:tc>
          <w:tcPr>
            <w:tcW w:w="1549" w:type="dxa"/>
            <w:tcBorders>
              <w:top w:val="nil"/>
              <w:left w:val="nil"/>
              <w:bottom w:val="nil"/>
              <w:right w:val="nil"/>
            </w:tcBorders>
            <w:shd w:val="clear" w:color="auto" w:fill="D3DFEE"/>
            <w:vAlign w:val="center"/>
            <w:hideMark/>
          </w:tcPr>
          <w:p w:rsidR="00F70018" w:rsidRPr="009024F2" w:rsidRDefault="00F70018" w:rsidP="00B53ED8">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2.</w:t>
            </w:r>
            <w:r w:rsidR="00B53ED8">
              <w:rPr>
                <w:rFonts w:ascii="Calibri" w:hAnsi="Calibri" w:cs="Nazanin" w:hint="cs"/>
                <w:color w:val="000000"/>
                <w:sz w:val="20"/>
                <w:szCs w:val="20"/>
                <w:rtl/>
                <w:lang w:bidi="fa-IR"/>
              </w:rPr>
              <w:t>55</w:t>
            </w:r>
          </w:p>
        </w:tc>
        <w:tc>
          <w:tcPr>
            <w:tcW w:w="1695" w:type="dxa"/>
            <w:tcBorders>
              <w:top w:val="nil"/>
              <w:left w:val="nil"/>
              <w:bottom w:val="nil"/>
              <w:right w:val="nil"/>
            </w:tcBorders>
            <w:shd w:val="clear" w:color="auto" w:fill="D3DFEE"/>
            <w:vAlign w:val="center"/>
            <w:hideMark/>
          </w:tcPr>
          <w:p w:rsidR="00F70018" w:rsidRPr="009024F2" w:rsidRDefault="00F70018" w:rsidP="00F82BB9">
            <w:pPr>
              <w:bidi/>
              <w:spacing w:after="0" w:line="240" w:lineRule="auto"/>
              <w:ind w:firstLine="0"/>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برازش مناسب</w:t>
            </w:r>
          </w:p>
        </w:tc>
      </w:tr>
      <w:tr w:rsidR="00F70018" w:rsidRPr="009024F2" w:rsidTr="00F82BB9">
        <w:trPr>
          <w:trHeight w:val="284"/>
          <w:jc w:val="center"/>
        </w:trPr>
        <w:tc>
          <w:tcPr>
            <w:tcW w:w="2559" w:type="dxa"/>
            <w:tcBorders>
              <w:top w:val="nil"/>
              <w:left w:val="nil"/>
              <w:bottom w:val="nil"/>
              <w:right w:val="nil"/>
            </w:tcBorders>
            <w:shd w:val="clear" w:color="auto" w:fill="auto"/>
            <w:vAlign w:val="center"/>
            <w:hideMark/>
          </w:tcPr>
          <w:p w:rsidR="00F70018" w:rsidRPr="009024F2" w:rsidRDefault="00F70018" w:rsidP="00F82BB9">
            <w:pPr>
              <w:bidi/>
              <w:spacing w:after="0" w:line="240" w:lineRule="auto"/>
              <w:jc w:val="center"/>
              <w:rPr>
                <w:rFonts w:ascii="Calibri" w:hAnsi="Calibri" w:cs="Nazanin"/>
                <w:b/>
                <w:bCs/>
                <w:color w:val="365F91"/>
                <w:sz w:val="20"/>
                <w:szCs w:val="20"/>
                <w:lang w:bidi="fa-IR"/>
              </w:rPr>
            </w:pPr>
            <w:r w:rsidRPr="009024F2">
              <w:rPr>
                <w:rFonts w:ascii="Calibri" w:hAnsi="Calibri" w:cs="Nazanin"/>
                <w:b/>
                <w:bCs/>
                <w:color w:val="000000"/>
                <w:sz w:val="20"/>
                <w:szCs w:val="20"/>
                <w:lang w:bidi="fa-IR"/>
              </w:rPr>
              <w:t>RMSEA</w:t>
            </w:r>
          </w:p>
        </w:tc>
        <w:tc>
          <w:tcPr>
            <w:tcW w:w="1830" w:type="dxa"/>
            <w:tcBorders>
              <w:top w:val="nil"/>
              <w:left w:val="nil"/>
              <w:bottom w:val="nil"/>
              <w:right w:val="nil"/>
            </w:tcBorders>
            <w:shd w:val="clear" w:color="auto" w:fill="auto"/>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0.08&gt;</w:t>
            </w:r>
          </w:p>
        </w:tc>
        <w:tc>
          <w:tcPr>
            <w:tcW w:w="1549" w:type="dxa"/>
            <w:tcBorders>
              <w:top w:val="nil"/>
              <w:left w:val="nil"/>
              <w:bottom w:val="nil"/>
              <w:right w:val="nil"/>
            </w:tcBorders>
            <w:shd w:val="clear" w:color="auto" w:fill="auto"/>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0.07</w:t>
            </w:r>
            <w:r>
              <w:rPr>
                <w:rFonts w:ascii="Calibri" w:hAnsi="Calibri" w:cs="Nazanin" w:hint="cs"/>
                <w:color w:val="000000"/>
                <w:sz w:val="20"/>
                <w:szCs w:val="20"/>
                <w:rtl/>
                <w:lang w:bidi="fa-IR"/>
              </w:rPr>
              <w:t>4</w:t>
            </w:r>
          </w:p>
        </w:tc>
        <w:tc>
          <w:tcPr>
            <w:tcW w:w="1695" w:type="dxa"/>
            <w:tcBorders>
              <w:top w:val="nil"/>
              <w:left w:val="nil"/>
              <w:bottom w:val="nil"/>
              <w:right w:val="nil"/>
            </w:tcBorders>
            <w:shd w:val="clear" w:color="auto" w:fill="auto"/>
            <w:vAlign w:val="center"/>
            <w:hideMark/>
          </w:tcPr>
          <w:p w:rsidR="00F70018" w:rsidRPr="009024F2" w:rsidRDefault="00F70018" w:rsidP="00F82BB9">
            <w:pPr>
              <w:bidi/>
              <w:spacing w:after="0" w:line="240" w:lineRule="auto"/>
              <w:ind w:firstLine="0"/>
              <w:jc w:val="center"/>
              <w:rPr>
                <w:rFonts w:ascii="Calibri" w:hAnsi="Calibri" w:cs="Nazanin"/>
                <w:color w:val="365F91"/>
                <w:sz w:val="20"/>
                <w:szCs w:val="20"/>
                <w:lang w:bidi="fa-IR"/>
              </w:rPr>
            </w:pPr>
            <w:r w:rsidRPr="009024F2">
              <w:rPr>
                <w:rFonts w:ascii="Calibri" w:hAnsi="Calibri" w:cs="Nazanin" w:hint="cs"/>
                <w:color w:val="000000"/>
                <w:sz w:val="20"/>
                <w:szCs w:val="20"/>
                <w:rtl/>
                <w:lang w:bidi="fa-IR"/>
              </w:rPr>
              <w:t>برازش مناسب</w:t>
            </w:r>
          </w:p>
        </w:tc>
      </w:tr>
      <w:tr w:rsidR="00F70018" w:rsidRPr="009024F2" w:rsidTr="00F82BB9">
        <w:trPr>
          <w:trHeight w:val="284"/>
          <w:jc w:val="center"/>
        </w:trPr>
        <w:tc>
          <w:tcPr>
            <w:tcW w:w="2559" w:type="dxa"/>
            <w:tcBorders>
              <w:top w:val="nil"/>
              <w:left w:val="nil"/>
              <w:bottom w:val="nil"/>
              <w:right w:val="nil"/>
            </w:tcBorders>
            <w:shd w:val="clear" w:color="auto" w:fill="D3DFEE"/>
            <w:vAlign w:val="center"/>
            <w:hideMark/>
          </w:tcPr>
          <w:p w:rsidR="00F70018" w:rsidRPr="009024F2" w:rsidRDefault="00F70018" w:rsidP="00F82BB9">
            <w:pPr>
              <w:bidi/>
              <w:spacing w:after="0" w:line="240" w:lineRule="auto"/>
              <w:jc w:val="center"/>
              <w:rPr>
                <w:rFonts w:ascii="Calibri" w:hAnsi="Calibri" w:cs="Nazanin"/>
                <w:b/>
                <w:bCs/>
                <w:color w:val="365F91"/>
                <w:sz w:val="20"/>
                <w:szCs w:val="20"/>
                <w:lang w:bidi="fa-IR"/>
              </w:rPr>
            </w:pPr>
            <w:r w:rsidRPr="009024F2">
              <w:rPr>
                <w:rFonts w:ascii="Calibri" w:hAnsi="Calibri" w:cs="Nazanin"/>
                <w:b/>
                <w:bCs/>
                <w:color w:val="000000"/>
                <w:sz w:val="20"/>
                <w:szCs w:val="20"/>
                <w:lang w:bidi="fa-IR"/>
              </w:rPr>
              <w:t>GFI</w:t>
            </w:r>
          </w:p>
        </w:tc>
        <w:tc>
          <w:tcPr>
            <w:tcW w:w="1830" w:type="dxa"/>
            <w:tcBorders>
              <w:top w:val="nil"/>
              <w:left w:val="nil"/>
              <w:bottom w:val="nil"/>
              <w:right w:val="nil"/>
            </w:tcBorders>
            <w:shd w:val="clear" w:color="auto" w:fill="D3DFEE"/>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بالاتر از 9/0</w:t>
            </w:r>
          </w:p>
        </w:tc>
        <w:tc>
          <w:tcPr>
            <w:tcW w:w="1549" w:type="dxa"/>
            <w:tcBorders>
              <w:top w:val="nil"/>
              <w:left w:val="nil"/>
              <w:bottom w:val="nil"/>
              <w:right w:val="nil"/>
            </w:tcBorders>
            <w:shd w:val="clear" w:color="auto" w:fill="D3DFEE"/>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0.9</w:t>
            </w:r>
            <w:r>
              <w:rPr>
                <w:rFonts w:ascii="Calibri" w:hAnsi="Calibri" w:cs="Nazanin" w:hint="cs"/>
                <w:color w:val="000000"/>
                <w:sz w:val="20"/>
                <w:szCs w:val="20"/>
                <w:rtl/>
                <w:lang w:bidi="fa-IR"/>
              </w:rPr>
              <w:t>4</w:t>
            </w:r>
          </w:p>
        </w:tc>
        <w:tc>
          <w:tcPr>
            <w:tcW w:w="1695" w:type="dxa"/>
            <w:tcBorders>
              <w:top w:val="nil"/>
              <w:left w:val="nil"/>
              <w:bottom w:val="nil"/>
              <w:right w:val="nil"/>
            </w:tcBorders>
            <w:shd w:val="clear" w:color="auto" w:fill="D3DFEE"/>
            <w:vAlign w:val="center"/>
            <w:hideMark/>
          </w:tcPr>
          <w:p w:rsidR="00F70018" w:rsidRPr="009024F2" w:rsidRDefault="00F70018" w:rsidP="00F82BB9">
            <w:pPr>
              <w:bidi/>
              <w:spacing w:after="0" w:line="240" w:lineRule="auto"/>
              <w:ind w:firstLine="0"/>
              <w:jc w:val="center"/>
              <w:rPr>
                <w:rFonts w:ascii="Calibri" w:hAnsi="Calibri" w:cs="Nazanin"/>
                <w:color w:val="365F91"/>
                <w:sz w:val="20"/>
                <w:szCs w:val="20"/>
                <w:lang w:bidi="fa-IR"/>
              </w:rPr>
            </w:pPr>
            <w:r w:rsidRPr="009024F2">
              <w:rPr>
                <w:rFonts w:ascii="Calibri" w:hAnsi="Calibri" w:cs="Nazanin" w:hint="cs"/>
                <w:color w:val="000000"/>
                <w:sz w:val="20"/>
                <w:szCs w:val="20"/>
                <w:rtl/>
                <w:lang w:bidi="fa-IR"/>
              </w:rPr>
              <w:t>برازش مناسب</w:t>
            </w:r>
          </w:p>
        </w:tc>
      </w:tr>
      <w:tr w:rsidR="00F70018" w:rsidRPr="009024F2" w:rsidTr="00F82BB9">
        <w:trPr>
          <w:trHeight w:val="284"/>
          <w:jc w:val="center"/>
        </w:trPr>
        <w:tc>
          <w:tcPr>
            <w:tcW w:w="2559" w:type="dxa"/>
            <w:tcBorders>
              <w:top w:val="nil"/>
              <w:left w:val="nil"/>
              <w:bottom w:val="nil"/>
              <w:right w:val="nil"/>
            </w:tcBorders>
            <w:shd w:val="clear" w:color="auto" w:fill="auto"/>
            <w:vAlign w:val="center"/>
            <w:hideMark/>
          </w:tcPr>
          <w:p w:rsidR="00F70018" w:rsidRPr="009024F2" w:rsidRDefault="00F70018" w:rsidP="00F82BB9">
            <w:pPr>
              <w:bidi/>
              <w:spacing w:after="0" w:line="240" w:lineRule="auto"/>
              <w:jc w:val="center"/>
              <w:rPr>
                <w:rFonts w:ascii="Calibri" w:hAnsi="Calibri" w:cs="Nazanin"/>
                <w:b/>
                <w:bCs/>
                <w:color w:val="365F91"/>
                <w:sz w:val="20"/>
                <w:szCs w:val="20"/>
                <w:lang w:bidi="fa-IR"/>
              </w:rPr>
            </w:pPr>
            <w:r w:rsidRPr="009024F2">
              <w:rPr>
                <w:rFonts w:ascii="Calibri" w:hAnsi="Calibri" w:cs="Nazanin"/>
                <w:b/>
                <w:bCs/>
                <w:color w:val="000000"/>
                <w:sz w:val="20"/>
                <w:szCs w:val="20"/>
                <w:lang w:bidi="fa-IR"/>
              </w:rPr>
              <w:t>AGFI</w:t>
            </w:r>
          </w:p>
        </w:tc>
        <w:tc>
          <w:tcPr>
            <w:tcW w:w="1830" w:type="dxa"/>
            <w:tcBorders>
              <w:top w:val="nil"/>
              <w:left w:val="nil"/>
              <w:bottom w:val="nil"/>
              <w:right w:val="nil"/>
            </w:tcBorders>
            <w:shd w:val="clear" w:color="auto" w:fill="auto"/>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بالاتر از 9/0</w:t>
            </w:r>
          </w:p>
        </w:tc>
        <w:tc>
          <w:tcPr>
            <w:tcW w:w="1549" w:type="dxa"/>
            <w:tcBorders>
              <w:top w:val="nil"/>
              <w:left w:val="nil"/>
              <w:bottom w:val="nil"/>
              <w:right w:val="nil"/>
            </w:tcBorders>
            <w:shd w:val="clear" w:color="auto" w:fill="auto"/>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0.9</w:t>
            </w:r>
            <w:r>
              <w:rPr>
                <w:rFonts w:ascii="Calibri" w:hAnsi="Calibri" w:cs="Nazanin" w:hint="cs"/>
                <w:color w:val="000000"/>
                <w:sz w:val="20"/>
                <w:szCs w:val="20"/>
                <w:rtl/>
                <w:lang w:bidi="fa-IR"/>
              </w:rPr>
              <w:t>2</w:t>
            </w:r>
          </w:p>
        </w:tc>
        <w:tc>
          <w:tcPr>
            <w:tcW w:w="1695" w:type="dxa"/>
            <w:tcBorders>
              <w:top w:val="nil"/>
              <w:left w:val="nil"/>
              <w:bottom w:val="nil"/>
              <w:right w:val="nil"/>
            </w:tcBorders>
            <w:shd w:val="clear" w:color="auto" w:fill="auto"/>
            <w:vAlign w:val="center"/>
            <w:hideMark/>
          </w:tcPr>
          <w:p w:rsidR="00F70018" w:rsidRPr="009024F2" w:rsidRDefault="00F70018" w:rsidP="00F82BB9">
            <w:pPr>
              <w:bidi/>
              <w:spacing w:after="0" w:line="240" w:lineRule="auto"/>
              <w:ind w:firstLine="0"/>
              <w:jc w:val="center"/>
              <w:rPr>
                <w:rFonts w:ascii="Calibri" w:hAnsi="Calibri" w:cs="Nazanin"/>
                <w:color w:val="365F91"/>
                <w:sz w:val="20"/>
                <w:szCs w:val="20"/>
                <w:lang w:bidi="fa-IR"/>
              </w:rPr>
            </w:pPr>
            <w:r w:rsidRPr="009024F2">
              <w:rPr>
                <w:rFonts w:ascii="Calibri" w:hAnsi="Calibri" w:cs="Nazanin" w:hint="cs"/>
                <w:color w:val="000000"/>
                <w:sz w:val="20"/>
                <w:szCs w:val="20"/>
                <w:rtl/>
                <w:lang w:bidi="fa-IR"/>
              </w:rPr>
              <w:t>برازش مناسب</w:t>
            </w:r>
          </w:p>
        </w:tc>
      </w:tr>
      <w:tr w:rsidR="00F70018" w:rsidRPr="009024F2" w:rsidTr="00F82BB9">
        <w:trPr>
          <w:trHeight w:val="284"/>
          <w:jc w:val="center"/>
        </w:trPr>
        <w:tc>
          <w:tcPr>
            <w:tcW w:w="2559" w:type="dxa"/>
            <w:tcBorders>
              <w:top w:val="nil"/>
              <w:left w:val="nil"/>
              <w:bottom w:val="nil"/>
              <w:right w:val="nil"/>
            </w:tcBorders>
            <w:shd w:val="clear" w:color="auto" w:fill="D3DFEE"/>
            <w:vAlign w:val="center"/>
            <w:hideMark/>
          </w:tcPr>
          <w:p w:rsidR="00F70018" w:rsidRPr="009024F2" w:rsidRDefault="00F70018" w:rsidP="00F82BB9">
            <w:pPr>
              <w:bidi/>
              <w:spacing w:after="0" w:line="240" w:lineRule="auto"/>
              <w:jc w:val="center"/>
              <w:rPr>
                <w:rFonts w:ascii="Calibri" w:hAnsi="Calibri" w:cs="Nazanin"/>
                <w:b/>
                <w:bCs/>
                <w:color w:val="365F91"/>
                <w:sz w:val="20"/>
                <w:szCs w:val="20"/>
                <w:lang w:bidi="fa-IR"/>
              </w:rPr>
            </w:pPr>
            <w:r w:rsidRPr="009024F2">
              <w:rPr>
                <w:rFonts w:ascii="Calibri" w:hAnsi="Calibri" w:cs="Nazanin"/>
                <w:b/>
                <w:bCs/>
                <w:color w:val="000000"/>
                <w:sz w:val="20"/>
                <w:szCs w:val="20"/>
                <w:lang w:bidi="fa-IR"/>
              </w:rPr>
              <w:t>CFI</w:t>
            </w:r>
          </w:p>
        </w:tc>
        <w:tc>
          <w:tcPr>
            <w:tcW w:w="1830" w:type="dxa"/>
            <w:tcBorders>
              <w:top w:val="nil"/>
              <w:left w:val="nil"/>
              <w:bottom w:val="nil"/>
              <w:right w:val="nil"/>
            </w:tcBorders>
            <w:shd w:val="clear" w:color="auto" w:fill="D3DFEE"/>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بالاتر از 9/0</w:t>
            </w:r>
          </w:p>
        </w:tc>
        <w:tc>
          <w:tcPr>
            <w:tcW w:w="1549" w:type="dxa"/>
            <w:tcBorders>
              <w:top w:val="nil"/>
              <w:left w:val="nil"/>
              <w:bottom w:val="nil"/>
              <w:right w:val="nil"/>
            </w:tcBorders>
            <w:shd w:val="clear" w:color="auto" w:fill="D3DFEE"/>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0.9</w:t>
            </w:r>
            <w:r>
              <w:rPr>
                <w:rFonts w:ascii="Calibri" w:hAnsi="Calibri" w:cs="Nazanin" w:hint="cs"/>
                <w:color w:val="000000"/>
                <w:sz w:val="20"/>
                <w:szCs w:val="20"/>
                <w:rtl/>
                <w:lang w:bidi="fa-IR"/>
              </w:rPr>
              <w:t>6</w:t>
            </w:r>
          </w:p>
        </w:tc>
        <w:tc>
          <w:tcPr>
            <w:tcW w:w="1695" w:type="dxa"/>
            <w:tcBorders>
              <w:top w:val="nil"/>
              <w:left w:val="nil"/>
              <w:bottom w:val="nil"/>
              <w:right w:val="nil"/>
            </w:tcBorders>
            <w:shd w:val="clear" w:color="auto" w:fill="D3DFEE"/>
            <w:vAlign w:val="center"/>
            <w:hideMark/>
          </w:tcPr>
          <w:p w:rsidR="00F70018" w:rsidRPr="009024F2" w:rsidRDefault="00F70018" w:rsidP="00F82BB9">
            <w:pPr>
              <w:bidi/>
              <w:spacing w:after="0" w:line="240" w:lineRule="auto"/>
              <w:ind w:firstLine="0"/>
              <w:jc w:val="center"/>
              <w:rPr>
                <w:rFonts w:ascii="Calibri" w:hAnsi="Calibri" w:cs="Nazanin"/>
                <w:color w:val="365F91"/>
                <w:sz w:val="20"/>
                <w:szCs w:val="20"/>
                <w:lang w:bidi="fa-IR"/>
              </w:rPr>
            </w:pPr>
            <w:r w:rsidRPr="009024F2">
              <w:rPr>
                <w:rFonts w:ascii="Calibri" w:hAnsi="Calibri" w:cs="Nazanin" w:hint="cs"/>
                <w:color w:val="000000"/>
                <w:sz w:val="20"/>
                <w:szCs w:val="20"/>
                <w:rtl/>
                <w:lang w:bidi="fa-IR"/>
              </w:rPr>
              <w:t>برازش مناسب</w:t>
            </w:r>
          </w:p>
        </w:tc>
      </w:tr>
      <w:tr w:rsidR="00F70018" w:rsidRPr="009024F2" w:rsidTr="00F82BB9">
        <w:trPr>
          <w:trHeight w:val="284"/>
          <w:jc w:val="center"/>
        </w:trPr>
        <w:tc>
          <w:tcPr>
            <w:tcW w:w="2559" w:type="dxa"/>
            <w:tcBorders>
              <w:top w:val="nil"/>
              <w:left w:val="nil"/>
              <w:bottom w:val="nil"/>
              <w:right w:val="nil"/>
            </w:tcBorders>
            <w:shd w:val="clear" w:color="auto" w:fill="auto"/>
            <w:vAlign w:val="center"/>
            <w:hideMark/>
          </w:tcPr>
          <w:p w:rsidR="00F70018" w:rsidRPr="009024F2" w:rsidRDefault="00F70018" w:rsidP="00F82BB9">
            <w:pPr>
              <w:bidi/>
              <w:spacing w:after="0" w:line="240" w:lineRule="auto"/>
              <w:jc w:val="center"/>
              <w:rPr>
                <w:rFonts w:ascii="Calibri" w:hAnsi="Calibri" w:cs="Nazanin"/>
                <w:b/>
                <w:bCs/>
                <w:color w:val="000000"/>
                <w:sz w:val="20"/>
                <w:szCs w:val="20"/>
                <w:lang w:bidi="fa-IR"/>
              </w:rPr>
            </w:pPr>
            <w:r w:rsidRPr="009024F2">
              <w:rPr>
                <w:rFonts w:ascii="Calibri" w:hAnsi="Calibri" w:cs="Nazanin"/>
                <w:b/>
                <w:bCs/>
                <w:color w:val="000000"/>
                <w:sz w:val="20"/>
                <w:szCs w:val="20"/>
                <w:lang w:bidi="fa-IR"/>
              </w:rPr>
              <w:t>NFI</w:t>
            </w:r>
          </w:p>
        </w:tc>
        <w:tc>
          <w:tcPr>
            <w:tcW w:w="1830" w:type="dxa"/>
            <w:tcBorders>
              <w:top w:val="nil"/>
              <w:left w:val="nil"/>
              <w:bottom w:val="nil"/>
              <w:right w:val="nil"/>
            </w:tcBorders>
            <w:shd w:val="clear" w:color="auto" w:fill="auto"/>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بالاتر از 9/0</w:t>
            </w:r>
          </w:p>
        </w:tc>
        <w:tc>
          <w:tcPr>
            <w:tcW w:w="1549" w:type="dxa"/>
            <w:tcBorders>
              <w:top w:val="nil"/>
              <w:left w:val="nil"/>
              <w:bottom w:val="nil"/>
              <w:right w:val="nil"/>
            </w:tcBorders>
            <w:shd w:val="clear" w:color="auto" w:fill="auto"/>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0.9</w:t>
            </w:r>
            <w:r>
              <w:rPr>
                <w:rFonts w:ascii="Calibri" w:hAnsi="Calibri" w:cs="Nazanin" w:hint="cs"/>
                <w:color w:val="000000"/>
                <w:sz w:val="20"/>
                <w:szCs w:val="20"/>
                <w:rtl/>
                <w:lang w:bidi="fa-IR"/>
              </w:rPr>
              <w:t>6</w:t>
            </w:r>
          </w:p>
        </w:tc>
        <w:tc>
          <w:tcPr>
            <w:tcW w:w="1695" w:type="dxa"/>
            <w:tcBorders>
              <w:top w:val="nil"/>
              <w:left w:val="nil"/>
              <w:bottom w:val="nil"/>
              <w:right w:val="nil"/>
            </w:tcBorders>
            <w:shd w:val="clear" w:color="auto" w:fill="auto"/>
            <w:vAlign w:val="center"/>
            <w:hideMark/>
          </w:tcPr>
          <w:p w:rsidR="00F70018" w:rsidRPr="009024F2" w:rsidRDefault="00F70018" w:rsidP="00F82BB9">
            <w:pPr>
              <w:bidi/>
              <w:spacing w:after="0" w:line="240" w:lineRule="auto"/>
              <w:ind w:firstLine="0"/>
              <w:jc w:val="center"/>
              <w:rPr>
                <w:rFonts w:ascii="Calibri" w:hAnsi="Calibri" w:cs="Nazanin"/>
                <w:color w:val="365F91"/>
                <w:sz w:val="20"/>
                <w:szCs w:val="20"/>
                <w:lang w:bidi="fa-IR"/>
              </w:rPr>
            </w:pPr>
            <w:r w:rsidRPr="009024F2">
              <w:rPr>
                <w:rFonts w:ascii="Calibri" w:hAnsi="Calibri" w:cs="Nazanin" w:hint="cs"/>
                <w:color w:val="000000"/>
                <w:sz w:val="20"/>
                <w:szCs w:val="20"/>
                <w:rtl/>
                <w:lang w:bidi="fa-IR"/>
              </w:rPr>
              <w:t>برازش مناسب</w:t>
            </w:r>
          </w:p>
        </w:tc>
      </w:tr>
      <w:tr w:rsidR="00F70018" w:rsidRPr="009024F2" w:rsidTr="00F82BB9">
        <w:trPr>
          <w:trHeight w:val="284"/>
          <w:jc w:val="center"/>
        </w:trPr>
        <w:tc>
          <w:tcPr>
            <w:tcW w:w="2559" w:type="dxa"/>
            <w:tcBorders>
              <w:top w:val="nil"/>
              <w:left w:val="nil"/>
              <w:bottom w:val="single" w:sz="8" w:space="0" w:color="4F81BD"/>
              <w:right w:val="nil"/>
            </w:tcBorders>
            <w:shd w:val="clear" w:color="auto" w:fill="D3DFEE"/>
            <w:vAlign w:val="center"/>
            <w:hideMark/>
          </w:tcPr>
          <w:p w:rsidR="00F70018" w:rsidRPr="009024F2" w:rsidRDefault="00F70018" w:rsidP="00F82BB9">
            <w:pPr>
              <w:bidi/>
              <w:spacing w:after="0" w:line="240" w:lineRule="auto"/>
              <w:jc w:val="center"/>
              <w:rPr>
                <w:rFonts w:ascii="Calibri" w:hAnsi="Calibri" w:cs="Nazanin"/>
                <w:b/>
                <w:bCs/>
                <w:color w:val="000000"/>
                <w:sz w:val="20"/>
                <w:szCs w:val="20"/>
                <w:lang w:bidi="fa-IR"/>
              </w:rPr>
            </w:pPr>
            <w:r w:rsidRPr="009024F2">
              <w:rPr>
                <w:rFonts w:ascii="Calibri" w:hAnsi="Calibri" w:cs="Nazanin"/>
                <w:b/>
                <w:bCs/>
                <w:color w:val="000000"/>
                <w:sz w:val="20"/>
                <w:szCs w:val="20"/>
                <w:lang w:bidi="fa-IR"/>
              </w:rPr>
              <w:t>NNFI</w:t>
            </w:r>
          </w:p>
        </w:tc>
        <w:tc>
          <w:tcPr>
            <w:tcW w:w="1830" w:type="dxa"/>
            <w:tcBorders>
              <w:top w:val="nil"/>
              <w:left w:val="nil"/>
              <w:bottom w:val="single" w:sz="8" w:space="0" w:color="4F81BD"/>
              <w:right w:val="nil"/>
            </w:tcBorders>
            <w:shd w:val="clear" w:color="auto" w:fill="D3DFEE"/>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بالاتر از 9/0</w:t>
            </w:r>
          </w:p>
        </w:tc>
        <w:tc>
          <w:tcPr>
            <w:tcW w:w="1549" w:type="dxa"/>
            <w:tcBorders>
              <w:top w:val="nil"/>
              <w:left w:val="nil"/>
              <w:bottom w:val="single" w:sz="8" w:space="0" w:color="4F81BD"/>
              <w:right w:val="nil"/>
            </w:tcBorders>
            <w:shd w:val="clear" w:color="auto" w:fill="D3DFEE"/>
            <w:vAlign w:val="center"/>
            <w:hideMark/>
          </w:tcPr>
          <w:p w:rsidR="00F70018" w:rsidRPr="009024F2" w:rsidRDefault="00F70018" w:rsidP="00F82BB9">
            <w:pPr>
              <w:bidi/>
              <w:spacing w:after="0" w:line="240" w:lineRule="auto"/>
              <w:jc w:val="center"/>
              <w:rPr>
                <w:rFonts w:ascii="Calibri" w:hAnsi="Calibri" w:cs="Nazanin"/>
                <w:color w:val="000000"/>
                <w:sz w:val="20"/>
                <w:szCs w:val="20"/>
                <w:lang w:bidi="fa-IR"/>
              </w:rPr>
            </w:pPr>
            <w:r w:rsidRPr="009024F2">
              <w:rPr>
                <w:rFonts w:ascii="Calibri" w:hAnsi="Calibri" w:cs="Nazanin" w:hint="cs"/>
                <w:color w:val="000000"/>
                <w:sz w:val="20"/>
                <w:szCs w:val="20"/>
                <w:rtl/>
                <w:lang w:bidi="fa-IR"/>
              </w:rPr>
              <w:t>0.9</w:t>
            </w:r>
            <w:r>
              <w:rPr>
                <w:rFonts w:ascii="Calibri" w:hAnsi="Calibri" w:cs="Nazanin" w:hint="cs"/>
                <w:color w:val="000000"/>
                <w:sz w:val="20"/>
                <w:szCs w:val="20"/>
                <w:rtl/>
                <w:lang w:bidi="fa-IR"/>
              </w:rPr>
              <w:t>4</w:t>
            </w:r>
          </w:p>
        </w:tc>
        <w:tc>
          <w:tcPr>
            <w:tcW w:w="1695" w:type="dxa"/>
            <w:tcBorders>
              <w:top w:val="nil"/>
              <w:left w:val="nil"/>
              <w:bottom w:val="single" w:sz="8" w:space="0" w:color="4F81BD"/>
              <w:right w:val="nil"/>
            </w:tcBorders>
            <w:shd w:val="clear" w:color="auto" w:fill="D3DFEE"/>
            <w:vAlign w:val="center"/>
            <w:hideMark/>
          </w:tcPr>
          <w:p w:rsidR="00F70018" w:rsidRPr="009024F2" w:rsidRDefault="00F70018" w:rsidP="00F82BB9">
            <w:pPr>
              <w:bidi/>
              <w:spacing w:after="0" w:line="240" w:lineRule="auto"/>
              <w:ind w:firstLine="0"/>
              <w:jc w:val="center"/>
              <w:rPr>
                <w:rFonts w:ascii="Calibri" w:hAnsi="Calibri" w:cs="Nazanin"/>
                <w:color w:val="365F91"/>
                <w:sz w:val="20"/>
                <w:szCs w:val="20"/>
                <w:lang w:bidi="fa-IR"/>
              </w:rPr>
            </w:pPr>
            <w:r w:rsidRPr="009024F2">
              <w:rPr>
                <w:rFonts w:ascii="Calibri" w:hAnsi="Calibri" w:cs="Nazanin" w:hint="cs"/>
                <w:color w:val="000000"/>
                <w:sz w:val="20"/>
                <w:szCs w:val="20"/>
                <w:rtl/>
                <w:lang w:bidi="fa-IR"/>
              </w:rPr>
              <w:t>برازش مناسب</w:t>
            </w:r>
          </w:p>
        </w:tc>
      </w:tr>
    </w:tbl>
    <w:p w:rsidR="00F70018" w:rsidRDefault="00F70018" w:rsidP="00F70018">
      <w:pPr>
        <w:bidi/>
        <w:spacing w:after="0" w:line="240" w:lineRule="auto"/>
        <w:ind w:right="-57"/>
        <w:jc w:val="center"/>
        <w:rPr>
          <w:rFonts w:cs="B Zar"/>
          <w:i/>
          <w:spacing w:val="-14"/>
          <w:sz w:val="26"/>
          <w:szCs w:val="26"/>
          <w:rtl/>
          <w:lang w:bidi="fa-IR"/>
        </w:rPr>
      </w:pPr>
    </w:p>
    <w:p w:rsidR="00B45064" w:rsidRPr="00E9519C" w:rsidRDefault="00B45064" w:rsidP="007230AB">
      <w:pPr>
        <w:bidi/>
        <w:spacing w:after="0" w:line="240" w:lineRule="auto"/>
        <w:ind w:left="57" w:right="-57" w:firstLine="41"/>
        <w:rPr>
          <w:rFonts w:cs="B Zar"/>
          <w:spacing w:val="-14"/>
          <w:sz w:val="26"/>
          <w:szCs w:val="26"/>
          <w:rtl/>
          <w:lang w:bidi="fa-IR"/>
        </w:rPr>
      </w:pPr>
      <w:r w:rsidRPr="00B45064">
        <w:rPr>
          <w:rFonts w:cs="B Zar" w:hint="cs"/>
          <w:spacing w:val="-14"/>
          <w:sz w:val="26"/>
          <w:szCs w:val="26"/>
          <w:rtl/>
          <w:lang w:bidi="fa-IR"/>
        </w:rPr>
        <w:lastRenderedPageBreak/>
        <w:t xml:space="preserve">در مورد تاييد مدل ارائه شده مي توان اشاره نمود که مقدار </w:t>
      </w:r>
      <w:r w:rsidRPr="00B45064">
        <w:rPr>
          <w:rFonts w:cs="B Zar"/>
          <w:spacing w:val="-14"/>
          <w:sz w:val="26"/>
          <w:szCs w:val="26"/>
          <w:lang w:bidi="fa-IR"/>
        </w:rPr>
        <w:t>RMSEA</w:t>
      </w:r>
      <w:r w:rsidRPr="00B45064">
        <w:rPr>
          <w:rFonts w:cs="B Zar" w:hint="cs"/>
          <w:spacing w:val="-14"/>
          <w:sz w:val="26"/>
          <w:szCs w:val="26"/>
          <w:rtl/>
          <w:lang w:bidi="fa-IR"/>
        </w:rPr>
        <w:t xml:space="preserve"> برابر با 0.069 حاصل شده است و از مقدار 0.08 کمتر است و همچنين دو شاخص </w:t>
      </w:r>
      <w:r w:rsidRPr="00B45064">
        <w:rPr>
          <w:rFonts w:cs="B Zar"/>
          <w:spacing w:val="-14"/>
          <w:sz w:val="26"/>
          <w:szCs w:val="26"/>
          <w:lang w:bidi="fa-IR"/>
        </w:rPr>
        <w:t>GFI</w:t>
      </w:r>
      <w:r w:rsidRPr="00B45064">
        <w:rPr>
          <w:rFonts w:cs="B Zar" w:hint="cs"/>
          <w:spacing w:val="-14"/>
          <w:sz w:val="26"/>
          <w:szCs w:val="26"/>
          <w:rtl/>
          <w:lang w:bidi="fa-IR"/>
        </w:rPr>
        <w:t xml:space="preserve"> و </w:t>
      </w:r>
      <w:r w:rsidRPr="00B45064">
        <w:rPr>
          <w:rFonts w:cs="B Zar"/>
          <w:spacing w:val="-14"/>
          <w:sz w:val="26"/>
          <w:szCs w:val="26"/>
          <w:lang w:bidi="fa-IR"/>
        </w:rPr>
        <w:t>AGI</w:t>
      </w:r>
      <w:r w:rsidRPr="00B45064">
        <w:rPr>
          <w:rFonts w:cs="B Zar" w:hint="cs"/>
          <w:spacing w:val="-14"/>
          <w:sz w:val="26"/>
          <w:szCs w:val="26"/>
          <w:rtl/>
          <w:lang w:bidi="fa-IR"/>
        </w:rPr>
        <w:t xml:space="preserve"> به ترتيب 0.94 و 0.92 حاصل شده اند که نشان از برازش خوب مدل دارد و مقدار نسبت کاي دو به درجه آزادي برابر 2.55 به دست آمده  که کمتر از 3 مي باشد، لذا نتيجه گيري مي شود که مدل حاصل شده داراي برازش کافي بوده  و مناسب است. چنان که از نمودار 2 بر مي آيد از ميان </w:t>
      </w:r>
      <w:r w:rsidR="007230AB">
        <w:rPr>
          <w:rFonts w:cs="B Zar" w:hint="cs"/>
          <w:spacing w:val="-14"/>
          <w:sz w:val="26"/>
          <w:szCs w:val="26"/>
          <w:rtl/>
          <w:lang w:bidi="fa-IR"/>
        </w:rPr>
        <w:t>6</w:t>
      </w:r>
      <w:r w:rsidRPr="00B45064">
        <w:rPr>
          <w:rFonts w:cs="B Zar" w:hint="cs"/>
          <w:spacing w:val="-14"/>
          <w:sz w:val="26"/>
          <w:szCs w:val="26"/>
          <w:rtl/>
          <w:lang w:bidi="fa-IR"/>
        </w:rPr>
        <w:t xml:space="preserve"> عامل شناسايي شده عامل قوانين و مقرارت، سيستم بانکي  و اخذ مجوزهاي بهداشتي به ترتيب بيشترين اهميت را از آن خود نموده اند و بيشترين ضريب رگرسيوني را بر موانع توسعه صادرات داشته اند. عامل بعدي فقدان</w:t>
      </w:r>
      <w:r w:rsidRPr="00B45064">
        <w:rPr>
          <w:rFonts w:cs="B Zar"/>
          <w:spacing w:val="-14"/>
          <w:sz w:val="26"/>
          <w:szCs w:val="26"/>
          <w:rtl/>
          <w:lang w:bidi="fa-IR"/>
        </w:rPr>
        <w:t xml:space="preserve"> </w:t>
      </w:r>
      <w:r w:rsidRPr="00B45064">
        <w:rPr>
          <w:rFonts w:cs="B Zar" w:hint="cs"/>
          <w:spacing w:val="-14"/>
          <w:sz w:val="26"/>
          <w:szCs w:val="26"/>
          <w:rtl/>
          <w:lang w:bidi="fa-IR"/>
        </w:rPr>
        <w:t>برنامه</w:t>
      </w:r>
      <w:r w:rsidRPr="00B45064">
        <w:rPr>
          <w:rFonts w:cs="B Zar"/>
          <w:spacing w:val="-14"/>
          <w:sz w:val="26"/>
          <w:szCs w:val="26"/>
          <w:rtl/>
          <w:lang w:bidi="fa-IR"/>
        </w:rPr>
        <w:t xml:space="preserve"> </w:t>
      </w:r>
      <w:r w:rsidRPr="00B45064">
        <w:rPr>
          <w:rFonts w:cs="B Zar" w:hint="cs"/>
          <w:spacing w:val="-14"/>
          <w:sz w:val="26"/>
          <w:szCs w:val="26"/>
          <w:rtl/>
          <w:lang w:bidi="fa-IR"/>
        </w:rPr>
        <w:t>هاي</w:t>
      </w:r>
      <w:r w:rsidRPr="00B45064">
        <w:rPr>
          <w:rFonts w:cs="B Zar"/>
          <w:spacing w:val="-14"/>
          <w:sz w:val="26"/>
          <w:szCs w:val="26"/>
          <w:rtl/>
          <w:lang w:bidi="fa-IR"/>
        </w:rPr>
        <w:t xml:space="preserve"> </w:t>
      </w:r>
      <w:r w:rsidRPr="00B45064">
        <w:rPr>
          <w:rFonts w:cs="B Zar" w:hint="cs"/>
          <w:spacing w:val="-14"/>
          <w:sz w:val="26"/>
          <w:szCs w:val="26"/>
          <w:rtl/>
          <w:lang w:bidi="fa-IR"/>
        </w:rPr>
        <w:t>بازاريابي</w:t>
      </w:r>
      <w:r w:rsidRPr="00B45064">
        <w:rPr>
          <w:rFonts w:cs="B Zar"/>
          <w:spacing w:val="-14"/>
          <w:sz w:val="26"/>
          <w:szCs w:val="26"/>
          <w:rtl/>
          <w:lang w:bidi="fa-IR"/>
        </w:rPr>
        <w:t xml:space="preserve"> </w:t>
      </w:r>
      <w:r w:rsidRPr="00B45064">
        <w:rPr>
          <w:rFonts w:cs="B Zar" w:hint="cs"/>
          <w:spacing w:val="-14"/>
          <w:sz w:val="26"/>
          <w:szCs w:val="26"/>
          <w:rtl/>
          <w:lang w:bidi="fa-IR"/>
        </w:rPr>
        <w:t>نسبت</w:t>
      </w:r>
      <w:r w:rsidRPr="00B45064">
        <w:rPr>
          <w:rFonts w:cs="B Zar"/>
          <w:spacing w:val="-14"/>
          <w:sz w:val="26"/>
          <w:szCs w:val="26"/>
          <w:rtl/>
          <w:lang w:bidi="fa-IR"/>
        </w:rPr>
        <w:t xml:space="preserve"> </w:t>
      </w:r>
      <w:r w:rsidRPr="00B45064">
        <w:rPr>
          <w:rFonts w:cs="B Zar" w:hint="cs"/>
          <w:spacing w:val="-14"/>
          <w:sz w:val="26"/>
          <w:szCs w:val="26"/>
          <w:rtl/>
          <w:lang w:bidi="fa-IR"/>
        </w:rPr>
        <w:t>به</w:t>
      </w:r>
      <w:r w:rsidRPr="00B45064">
        <w:rPr>
          <w:rFonts w:cs="B Zar"/>
          <w:spacing w:val="-14"/>
          <w:sz w:val="26"/>
          <w:szCs w:val="26"/>
          <w:rtl/>
          <w:lang w:bidi="fa-IR"/>
        </w:rPr>
        <w:t xml:space="preserve"> </w:t>
      </w:r>
      <w:r w:rsidRPr="00B45064">
        <w:rPr>
          <w:rFonts w:cs="B Zar" w:hint="cs"/>
          <w:spacing w:val="-14"/>
          <w:sz w:val="26"/>
          <w:szCs w:val="26"/>
          <w:rtl/>
          <w:lang w:bidi="fa-IR"/>
        </w:rPr>
        <w:t>مقوله</w:t>
      </w:r>
      <w:r w:rsidRPr="00B45064">
        <w:rPr>
          <w:rFonts w:cs="B Zar"/>
          <w:spacing w:val="-14"/>
          <w:sz w:val="26"/>
          <w:szCs w:val="26"/>
          <w:rtl/>
          <w:lang w:bidi="fa-IR"/>
        </w:rPr>
        <w:t xml:space="preserve"> </w:t>
      </w:r>
      <w:r w:rsidRPr="00B45064">
        <w:rPr>
          <w:rFonts w:cs="B Zar" w:hint="cs"/>
          <w:spacing w:val="-14"/>
          <w:sz w:val="26"/>
          <w:szCs w:val="26"/>
          <w:rtl/>
          <w:lang w:bidi="fa-IR"/>
        </w:rPr>
        <w:t>صادرات بوده و سپس به ترتيب آموزش هاي تخصصي و سطح فرهنگ جامعه نسبت به مقوله صادرات است .</w:t>
      </w:r>
    </w:p>
    <w:p w:rsidR="00D16268" w:rsidRPr="00E9519C" w:rsidRDefault="00E14C55" w:rsidP="00E9519C">
      <w:pPr>
        <w:tabs>
          <w:tab w:val="num" w:pos="643"/>
        </w:tabs>
        <w:bidi/>
        <w:spacing w:after="0" w:line="240" w:lineRule="auto"/>
        <w:ind w:left="57" w:right="-57" w:firstLine="41"/>
        <w:rPr>
          <w:rFonts w:cs="B Zar"/>
          <w:b/>
          <w:bCs/>
          <w:spacing w:val="-14"/>
          <w:sz w:val="26"/>
          <w:szCs w:val="26"/>
          <w:rtl/>
          <w:lang w:bidi="fa-IR"/>
        </w:rPr>
      </w:pPr>
      <w:bookmarkStart w:id="5" w:name="_Toc503946707"/>
      <w:r w:rsidRPr="00E9519C">
        <w:rPr>
          <w:rFonts w:cs="B Zar" w:hint="cs"/>
          <w:b/>
          <w:bCs/>
          <w:spacing w:val="-14"/>
          <w:sz w:val="26"/>
          <w:szCs w:val="26"/>
          <w:rtl/>
          <w:lang w:bidi="fa-IR"/>
        </w:rPr>
        <w:t xml:space="preserve">4-5- </w:t>
      </w:r>
      <w:r w:rsidR="00D16268" w:rsidRPr="00E9519C">
        <w:rPr>
          <w:rFonts w:cs="B Zar" w:hint="cs"/>
          <w:b/>
          <w:bCs/>
          <w:spacing w:val="-14"/>
          <w:sz w:val="26"/>
          <w:szCs w:val="26"/>
          <w:rtl/>
          <w:lang w:bidi="fa-IR"/>
        </w:rPr>
        <w:t>آزمون تحلیل واریانس فریدمن</w:t>
      </w:r>
      <w:bookmarkEnd w:id="5"/>
      <w:r w:rsidR="00D16268" w:rsidRPr="00E9519C">
        <w:rPr>
          <w:rFonts w:cs="B Zar" w:hint="cs"/>
          <w:b/>
          <w:bCs/>
          <w:spacing w:val="-14"/>
          <w:sz w:val="26"/>
          <w:szCs w:val="26"/>
          <w:rtl/>
          <w:lang w:bidi="fa-IR"/>
        </w:rPr>
        <w:t xml:space="preserve"> </w:t>
      </w:r>
    </w:p>
    <w:p w:rsidR="00D16268" w:rsidRPr="00E9519C" w:rsidRDefault="00D16268" w:rsidP="00E9519C">
      <w:pPr>
        <w:bidi/>
        <w:spacing w:after="0" w:line="240" w:lineRule="auto"/>
        <w:ind w:left="57" w:right="-57" w:firstLine="41"/>
        <w:rPr>
          <w:rFonts w:cs="B Zar"/>
          <w:spacing w:val="-14"/>
          <w:sz w:val="26"/>
          <w:szCs w:val="26"/>
          <w:rtl/>
          <w:lang w:bidi="fa-IR"/>
        </w:rPr>
      </w:pPr>
      <w:bookmarkStart w:id="6" w:name="_Toc503943852"/>
      <w:bookmarkStart w:id="7" w:name="_Toc503946708"/>
      <w:r w:rsidRPr="00E9519C">
        <w:rPr>
          <w:rFonts w:cs="B Zar" w:hint="cs"/>
          <w:spacing w:val="-14"/>
          <w:sz w:val="26"/>
          <w:szCs w:val="26"/>
          <w:rtl/>
          <w:lang w:bidi="fa-IR"/>
        </w:rPr>
        <w:t xml:space="preserve">جهت رتبه‌بندي </w:t>
      </w:r>
      <w:r w:rsidRPr="00E9519C">
        <w:rPr>
          <w:rFonts w:cs="B Zar"/>
          <w:spacing w:val="-14"/>
          <w:sz w:val="26"/>
          <w:szCs w:val="26"/>
          <w:rtl/>
          <w:lang w:bidi="fa-IR"/>
        </w:rPr>
        <w:t>شاخص‌ها</w:t>
      </w:r>
      <w:r w:rsidRPr="00E9519C">
        <w:rPr>
          <w:rFonts w:cs="B Zar" w:hint="cs"/>
          <w:spacing w:val="-14"/>
          <w:sz w:val="26"/>
          <w:szCs w:val="26"/>
          <w:rtl/>
          <w:lang w:bidi="fa-IR"/>
        </w:rPr>
        <w:t>ی مرتبط با ابعاد تحقیق از آزمون فريدمن استفاده گرديده است که به شرح ذیل می‌باشد:</w:t>
      </w:r>
      <w:bookmarkEnd w:id="6"/>
      <w:bookmarkEnd w:id="7"/>
    </w:p>
    <w:p w:rsidR="00D16268" w:rsidRPr="00E9519C" w:rsidRDefault="00D16268" w:rsidP="00E9519C">
      <w:pPr>
        <w:bidi/>
        <w:spacing w:after="0" w:line="240" w:lineRule="auto"/>
        <w:ind w:left="57" w:right="-57" w:firstLine="41"/>
        <w:rPr>
          <w:rFonts w:cs="B Zar"/>
          <w:spacing w:val="-14"/>
          <w:sz w:val="26"/>
          <w:szCs w:val="26"/>
          <w:lang w:bidi="fa-IR"/>
        </w:rPr>
      </w:pPr>
      <w:r w:rsidRPr="00E9519C">
        <w:rPr>
          <w:rFonts w:cs="B Zar" w:hint="cs"/>
          <w:spacing w:val="-14"/>
          <w:sz w:val="26"/>
          <w:szCs w:val="26"/>
          <w:rtl/>
          <w:lang w:bidi="fa-IR"/>
        </w:rPr>
        <w:t>بنابراین می‌توان فرضیات آماری زیر را تدوین نمود:</w:t>
      </w:r>
    </w:p>
    <w:p w:rsidR="00D16268" w:rsidRPr="00E9519C" w:rsidRDefault="00D16268" w:rsidP="00E9519C">
      <w:pPr>
        <w:bidi/>
        <w:spacing w:after="0" w:line="240" w:lineRule="auto"/>
        <w:ind w:left="57" w:right="-57" w:firstLine="41"/>
        <w:rPr>
          <w:rFonts w:cs="B Zar"/>
          <w:spacing w:val="-14"/>
          <w:sz w:val="26"/>
          <w:szCs w:val="26"/>
          <w:rtl/>
          <w:lang w:bidi="fa-IR"/>
        </w:rPr>
      </w:pPr>
      <w:r w:rsidRPr="00E9519C">
        <w:rPr>
          <w:rFonts w:cs="B Zar"/>
          <w:spacing w:val="-14"/>
          <w:sz w:val="26"/>
          <w:szCs w:val="26"/>
          <w:lang w:bidi="fa-IR"/>
        </w:rPr>
        <w:t>H</w:t>
      </w:r>
      <w:r w:rsidRPr="00E9519C">
        <w:rPr>
          <w:rFonts w:cs="B Zar"/>
          <w:spacing w:val="-14"/>
          <w:sz w:val="26"/>
          <w:szCs w:val="26"/>
          <w:vertAlign w:val="subscript"/>
          <w:lang w:bidi="fa-IR"/>
        </w:rPr>
        <w:t>0</w:t>
      </w:r>
      <w:r w:rsidRPr="00E9519C">
        <w:rPr>
          <w:rFonts w:cs="B Zar" w:hint="cs"/>
          <w:spacing w:val="-14"/>
          <w:sz w:val="26"/>
          <w:szCs w:val="26"/>
          <w:rtl/>
          <w:lang w:bidi="fa-IR"/>
        </w:rPr>
        <w:t>:</w:t>
      </w:r>
      <w:r w:rsidRPr="00E9519C">
        <w:rPr>
          <w:rFonts w:cs="B Zar"/>
          <w:spacing w:val="-14"/>
          <w:sz w:val="26"/>
          <w:szCs w:val="26"/>
          <w:lang w:bidi="fa-IR"/>
        </w:rPr>
        <w:t xml:space="preserve"> </w:t>
      </w:r>
      <w:r w:rsidRPr="00E9519C">
        <w:rPr>
          <w:rFonts w:cs="B Zar" w:hint="cs"/>
          <w:spacing w:val="-14"/>
          <w:sz w:val="26"/>
          <w:szCs w:val="26"/>
          <w:rtl/>
          <w:lang w:bidi="fa-IR"/>
        </w:rPr>
        <w:t>بین وضعیت موجود شش عامل مربوط به توسعه صادرات تفاوت معناداری وجود ندارد.</w:t>
      </w:r>
    </w:p>
    <w:p w:rsidR="00D16268" w:rsidRPr="00E9519C" w:rsidRDefault="00D16268" w:rsidP="00E9519C">
      <w:pPr>
        <w:bidi/>
        <w:spacing w:after="0" w:line="240" w:lineRule="auto"/>
        <w:ind w:left="57" w:right="-57" w:firstLine="41"/>
        <w:rPr>
          <w:rFonts w:cs="B Zar"/>
          <w:spacing w:val="-14"/>
          <w:sz w:val="26"/>
          <w:szCs w:val="26"/>
          <w:rtl/>
          <w:lang w:bidi="fa-IR"/>
        </w:rPr>
      </w:pPr>
      <w:r w:rsidRPr="00E9519C">
        <w:rPr>
          <w:rFonts w:cs="B Zar"/>
          <w:spacing w:val="-14"/>
          <w:sz w:val="26"/>
          <w:szCs w:val="26"/>
          <w:lang w:bidi="fa-IR"/>
        </w:rPr>
        <w:t>H</w:t>
      </w:r>
      <w:r w:rsidRPr="00E9519C">
        <w:rPr>
          <w:rFonts w:cs="B Zar"/>
          <w:spacing w:val="-14"/>
          <w:sz w:val="26"/>
          <w:szCs w:val="26"/>
          <w:vertAlign w:val="subscript"/>
          <w:lang w:bidi="fa-IR"/>
        </w:rPr>
        <w:t>1</w:t>
      </w:r>
      <w:r w:rsidRPr="00E9519C">
        <w:rPr>
          <w:rFonts w:cs="B Zar" w:hint="cs"/>
          <w:spacing w:val="-14"/>
          <w:sz w:val="26"/>
          <w:szCs w:val="26"/>
          <w:vertAlign w:val="subscript"/>
          <w:rtl/>
          <w:lang w:bidi="fa-IR"/>
        </w:rPr>
        <w:t xml:space="preserve">: </w:t>
      </w:r>
      <w:r w:rsidRPr="00E9519C">
        <w:rPr>
          <w:rFonts w:cs="B Zar" w:hint="cs"/>
          <w:spacing w:val="-14"/>
          <w:sz w:val="26"/>
          <w:szCs w:val="26"/>
          <w:rtl/>
          <w:lang w:bidi="fa-IR"/>
        </w:rPr>
        <w:t>بین وضعیت موجود شش عامل مربوط به توسعه صادرات تفاوت معناداری وجود دارد.</w:t>
      </w:r>
    </w:p>
    <w:p w:rsidR="00D16268" w:rsidRPr="00E9519C" w:rsidRDefault="00D16268" w:rsidP="00E9519C">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 xml:space="preserve">خروجي </w:t>
      </w:r>
      <w:r w:rsidRPr="00E9519C">
        <w:rPr>
          <w:rFonts w:cs="B Zar"/>
          <w:spacing w:val="-14"/>
          <w:sz w:val="26"/>
          <w:szCs w:val="26"/>
          <w:lang w:bidi="fa-IR"/>
        </w:rPr>
        <w:t>Spss</w:t>
      </w:r>
      <w:r w:rsidRPr="00E9519C">
        <w:rPr>
          <w:rFonts w:cs="B Zar" w:hint="cs"/>
          <w:spacing w:val="-14"/>
          <w:sz w:val="26"/>
          <w:szCs w:val="26"/>
          <w:rtl/>
          <w:lang w:bidi="fa-IR"/>
        </w:rPr>
        <w:t xml:space="preserve"> شامل دو جدول مي‌باشد. در جدول دوم، ميانگين رتبه‌هاي هر متغير ارائه شده و در جدول اول نيز مشخصات آماري و </w:t>
      </w:r>
      <w:r w:rsidRPr="00E9519C">
        <w:rPr>
          <w:rFonts w:cs="B Zar"/>
          <w:spacing w:val="-14"/>
          <w:sz w:val="26"/>
          <w:szCs w:val="26"/>
          <w:rtl/>
          <w:lang w:bidi="fa-IR"/>
        </w:rPr>
        <w:t>آماره</w:t>
      </w:r>
      <w:r w:rsidRPr="00E9519C">
        <w:rPr>
          <w:rFonts w:cs="B Zar" w:hint="cs"/>
          <w:spacing w:val="-14"/>
          <w:sz w:val="26"/>
          <w:szCs w:val="26"/>
          <w:rtl/>
          <w:lang w:bidi="fa-IR"/>
        </w:rPr>
        <w:t xml:space="preserve"> </w:t>
      </w:r>
      <w:r w:rsidRPr="00E9519C">
        <w:rPr>
          <w:rFonts w:cs="B Zar"/>
          <w:spacing w:val="-14"/>
          <w:sz w:val="26"/>
          <w:szCs w:val="26"/>
          <w:rtl/>
          <w:lang w:bidi="fa-IR"/>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8.8pt" o:ole="">
            <v:imagedata r:id="rId13" o:title=""/>
          </v:shape>
          <o:OLEObject Type="Embed" ProgID="Equation.3" ShapeID="_x0000_i1025" DrawAspect="Content" ObjectID="_1432945763" r:id="rId14"/>
        </w:object>
      </w:r>
      <w:r w:rsidRPr="00E9519C">
        <w:rPr>
          <w:rFonts w:cs="B Zar" w:hint="cs"/>
          <w:spacing w:val="-14"/>
          <w:sz w:val="26"/>
          <w:szCs w:val="26"/>
          <w:rtl/>
          <w:lang w:bidi="fa-IR"/>
        </w:rPr>
        <w:t xml:space="preserve"> ارائه گرديده است. هرچقدر میانگین رتبه</w:t>
      </w:r>
      <w:r w:rsidRPr="00E9519C">
        <w:rPr>
          <w:rFonts w:cs="B Zar" w:hint="cs"/>
          <w:spacing w:val="-14"/>
          <w:sz w:val="26"/>
          <w:szCs w:val="26"/>
          <w:rtl/>
          <w:lang w:bidi="fa-IR"/>
        </w:rPr>
        <w:softHyphen/>
        <w:t>ها بزرگتر باشد، اهمیت آن متغیر بیشتر است. ب</w:t>
      </w:r>
      <w:r w:rsidRPr="00E9519C">
        <w:rPr>
          <w:rFonts w:cs="B Zar"/>
          <w:spacing w:val="-14"/>
          <w:sz w:val="26"/>
          <w:szCs w:val="26"/>
          <w:rtl/>
          <w:lang w:bidi="fa-IR"/>
        </w:rPr>
        <w:t xml:space="preserve">ا </w:t>
      </w:r>
      <w:r w:rsidRPr="00E9519C">
        <w:rPr>
          <w:rFonts w:cs="B Zar" w:hint="cs"/>
          <w:spacing w:val="-14"/>
          <w:sz w:val="26"/>
          <w:szCs w:val="26"/>
          <w:rtl/>
          <w:lang w:bidi="fa-IR"/>
        </w:rPr>
        <w:t xml:space="preserve">توجه به خروجي </w:t>
      </w:r>
      <w:r w:rsidRPr="00E9519C">
        <w:rPr>
          <w:rFonts w:cs="B Zar"/>
          <w:spacing w:val="-14"/>
          <w:sz w:val="26"/>
          <w:szCs w:val="26"/>
          <w:lang w:bidi="fa-IR"/>
        </w:rPr>
        <w:t>Spss</w:t>
      </w:r>
      <w:r w:rsidRPr="00E9519C">
        <w:rPr>
          <w:rFonts w:cs="B Zar" w:hint="cs"/>
          <w:spacing w:val="-14"/>
          <w:sz w:val="26"/>
          <w:szCs w:val="26"/>
          <w:rtl/>
          <w:lang w:bidi="fa-IR"/>
        </w:rPr>
        <w:t xml:space="preserve"> مقدار عدد معناداري </w:t>
      </w:r>
      <w:r w:rsidRPr="00E9519C">
        <w:rPr>
          <w:rFonts w:cs="B Zar"/>
          <w:spacing w:val="-14"/>
          <w:sz w:val="26"/>
          <w:szCs w:val="26"/>
          <w:lang w:bidi="fa-IR"/>
        </w:rPr>
        <w:t>(sig)</w:t>
      </w:r>
      <w:r w:rsidRPr="00E9519C">
        <w:rPr>
          <w:rFonts w:cs="B Zar" w:hint="cs"/>
          <w:spacing w:val="-14"/>
          <w:sz w:val="26"/>
          <w:szCs w:val="26"/>
          <w:rtl/>
          <w:lang w:bidi="fa-IR"/>
        </w:rPr>
        <w:t xml:space="preserve"> از سطح معنا‌داري استاندارد (5% = </w:t>
      </w:r>
      <w:r w:rsidRPr="00E9519C">
        <w:rPr>
          <w:rFonts w:cs="B Zar" w:hint="cs"/>
          <w:spacing w:val="-14"/>
          <w:sz w:val="26"/>
          <w:szCs w:val="26"/>
          <w:lang w:bidi="fa-IR"/>
        </w:rPr>
        <w:sym w:font="Symbol" w:char="F061"/>
      </w:r>
      <w:r w:rsidRPr="00E9519C">
        <w:rPr>
          <w:rFonts w:cs="B Zar" w:hint="cs"/>
          <w:spacing w:val="-14"/>
          <w:sz w:val="26"/>
          <w:szCs w:val="26"/>
          <w:rtl/>
          <w:lang w:bidi="fa-IR"/>
        </w:rPr>
        <w:t xml:space="preserve">) کمتر است. بنابراين فرض </w:t>
      </w:r>
      <w:r w:rsidRPr="00E9519C">
        <w:rPr>
          <w:rFonts w:cs="B Zar" w:hint="cs"/>
          <w:spacing w:val="-14"/>
          <w:sz w:val="26"/>
          <w:szCs w:val="26"/>
          <w:vertAlign w:val="subscript"/>
          <w:rtl/>
          <w:lang w:bidi="fa-IR"/>
        </w:rPr>
        <w:t>0</w:t>
      </w:r>
      <w:r w:rsidRPr="00E9519C">
        <w:rPr>
          <w:rFonts w:cs="B Zar"/>
          <w:spacing w:val="-14"/>
          <w:sz w:val="26"/>
          <w:szCs w:val="26"/>
          <w:lang w:bidi="fa-IR"/>
        </w:rPr>
        <w:t>H</w:t>
      </w:r>
      <w:r w:rsidRPr="00E9519C">
        <w:rPr>
          <w:rFonts w:cs="B Zar" w:hint="cs"/>
          <w:spacing w:val="-14"/>
          <w:sz w:val="26"/>
          <w:szCs w:val="26"/>
          <w:rtl/>
          <w:lang w:bidi="fa-IR"/>
        </w:rPr>
        <w:t xml:space="preserve"> در سطح اطمينان 95% تأييد نمي‌شود. بنابراين مي‌توان گفت بین وضعيت موجود شش عامل مربوط به توسعه صادرات تفاوت معني داري وجود دارد.</w:t>
      </w:r>
    </w:p>
    <w:p w:rsidR="00D16268" w:rsidRPr="00E9519C" w:rsidRDefault="00D16268" w:rsidP="006B72B5">
      <w:pPr>
        <w:bidi/>
        <w:spacing w:after="0" w:line="240" w:lineRule="auto"/>
        <w:ind w:left="57" w:right="-57" w:firstLine="41"/>
        <w:jc w:val="center"/>
        <w:rPr>
          <w:rFonts w:cs="B Zar"/>
          <w:spacing w:val="-14"/>
          <w:sz w:val="26"/>
          <w:szCs w:val="26"/>
          <w:rtl/>
          <w:lang w:bidi="fa-IR"/>
        </w:rPr>
      </w:pPr>
      <w:r w:rsidRPr="00E9519C">
        <w:rPr>
          <w:rFonts w:cs="B Zar" w:hint="cs"/>
          <w:spacing w:val="-14"/>
          <w:sz w:val="26"/>
          <w:szCs w:val="26"/>
          <w:rtl/>
          <w:lang w:bidi="fa-IR"/>
        </w:rPr>
        <w:t>جدول</w:t>
      </w:r>
      <w:r w:rsidR="006B72B5">
        <w:rPr>
          <w:rFonts w:cs="B Zar" w:hint="cs"/>
          <w:spacing w:val="-14"/>
          <w:sz w:val="26"/>
          <w:szCs w:val="26"/>
          <w:rtl/>
          <w:lang w:bidi="fa-IR"/>
        </w:rPr>
        <w:t xml:space="preserve">6 </w:t>
      </w:r>
      <w:r w:rsidRPr="00E9519C">
        <w:rPr>
          <w:rFonts w:cs="B Zar" w:hint="cs"/>
          <w:spacing w:val="-14"/>
          <w:sz w:val="26"/>
          <w:szCs w:val="26"/>
          <w:rtl/>
          <w:lang w:bidi="fa-IR"/>
        </w:rPr>
        <w:t xml:space="preserve">: ميانگين </w:t>
      </w:r>
      <w:r w:rsidRPr="00E9519C">
        <w:rPr>
          <w:rFonts w:cs="B Zar"/>
          <w:spacing w:val="-14"/>
          <w:sz w:val="26"/>
          <w:szCs w:val="26"/>
          <w:rtl/>
          <w:lang w:bidi="fa-IR"/>
        </w:rPr>
        <w:t>رتبه‌ها</w:t>
      </w:r>
      <w:r w:rsidRPr="00E9519C">
        <w:rPr>
          <w:rFonts w:cs="B Zar" w:hint="cs"/>
          <w:spacing w:val="-14"/>
          <w:sz w:val="26"/>
          <w:szCs w:val="26"/>
          <w:rtl/>
          <w:lang w:bidi="fa-IR"/>
        </w:rPr>
        <w:t xml:space="preserve"> در آزمون فريدمن به منظور بررسي عوامل مرتبط با توسعه صادرات</w:t>
      </w:r>
    </w:p>
    <w:tbl>
      <w:tblPr>
        <w:bidiVisual/>
        <w:tblW w:w="4144" w:type="pct"/>
        <w:jc w:val="center"/>
        <w:tblBorders>
          <w:top w:val="single" w:sz="8" w:space="0" w:color="4F81BD"/>
          <w:bottom w:val="single" w:sz="8" w:space="0" w:color="4F81BD"/>
        </w:tblBorders>
        <w:tblLook w:val="04E0" w:firstRow="1" w:lastRow="1" w:firstColumn="1" w:lastColumn="0" w:noHBand="0" w:noVBand="1"/>
      </w:tblPr>
      <w:tblGrid>
        <w:gridCol w:w="5794"/>
        <w:gridCol w:w="1868"/>
      </w:tblGrid>
      <w:tr w:rsidR="00D16268" w:rsidRPr="00CA2640" w:rsidTr="00CA2640">
        <w:trPr>
          <w:trHeight w:val="381"/>
          <w:jc w:val="center"/>
        </w:trPr>
        <w:tc>
          <w:tcPr>
            <w:tcW w:w="3781" w:type="pct"/>
            <w:tcBorders>
              <w:top w:val="single" w:sz="8" w:space="0" w:color="4F81BD"/>
              <w:left w:val="nil"/>
              <w:bottom w:val="single" w:sz="8" w:space="0" w:color="4F81BD"/>
              <w:right w:val="nil"/>
            </w:tcBorders>
            <w:vAlign w:val="center"/>
          </w:tcPr>
          <w:p w:rsidR="00D16268" w:rsidRPr="002F2105" w:rsidRDefault="00D16268" w:rsidP="00CA2640">
            <w:pPr>
              <w:bidi/>
              <w:spacing w:after="0" w:line="240" w:lineRule="auto"/>
              <w:ind w:left="57" w:right="-57" w:firstLine="41"/>
              <w:jc w:val="center"/>
              <w:rPr>
                <w:rFonts w:cs="B Zar"/>
                <w:spacing w:val="-14"/>
                <w:sz w:val="20"/>
                <w:szCs w:val="20"/>
                <w:rtl/>
                <w:lang w:bidi="fa-IR"/>
              </w:rPr>
            </w:pPr>
            <w:r w:rsidRPr="002F2105">
              <w:rPr>
                <w:rFonts w:cs="B Zar" w:hint="cs"/>
                <w:spacing w:val="-14"/>
                <w:sz w:val="20"/>
                <w:szCs w:val="20"/>
                <w:rtl/>
                <w:lang w:bidi="fa-IR"/>
              </w:rPr>
              <w:t>عوامل مرتبط با توسعه صادرات</w:t>
            </w:r>
          </w:p>
        </w:tc>
        <w:tc>
          <w:tcPr>
            <w:tcW w:w="1219" w:type="pct"/>
            <w:tcBorders>
              <w:top w:val="single" w:sz="8" w:space="0" w:color="4F81BD"/>
              <w:left w:val="nil"/>
              <w:bottom w:val="single" w:sz="8" w:space="0" w:color="4F81BD"/>
              <w:right w:val="nil"/>
            </w:tcBorders>
            <w:vAlign w:val="center"/>
          </w:tcPr>
          <w:p w:rsidR="00D16268" w:rsidRPr="002F2105" w:rsidRDefault="00D16268" w:rsidP="00CA2640">
            <w:pPr>
              <w:bidi/>
              <w:spacing w:after="0" w:line="240" w:lineRule="auto"/>
              <w:ind w:left="57" w:right="-57" w:firstLine="41"/>
              <w:jc w:val="center"/>
              <w:rPr>
                <w:rFonts w:cs="B Zar"/>
                <w:spacing w:val="-14"/>
                <w:sz w:val="20"/>
                <w:szCs w:val="20"/>
                <w:rtl/>
                <w:lang w:bidi="fa-IR"/>
              </w:rPr>
            </w:pPr>
            <w:r w:rsidRPr="002F2105">
              <w:rPr>
                <w:rFonts w:cs="B Zar" w:hint="cs"/>
                <w:spacing w:val="-14"/>
                <w:sz w:val="20"/>
                <w:szCs w:val="20"/>
                <w:rtl/>
                <w:lang w:bidi="fa-IR"/>
              </w:rPr>
              <w:t>ميانگين رتبه</w:t>
            </w:r>
          </w:p>
        </w:tc>
      </w:tr>
      <w:tr w:rsidR="00D16268" w:rsidRPr="00CA2640" w:rsidTr="00CA2640">
        <w:trPr>
          <w:trHeight w:val="279"/>
          <w:jc w:val="center"/>
        </w:trPr>
        <w:tc>
          <w:tcPr>
            <w:tcW w:w="3781" w:type="pct"/>
            <w:tcBorders>
              <w:left w:val="nil"/>
              <w:right w:val="nil"/>
            </w:tcBorders>
            <w:shd w:val="clear" w:color="auto" w:fill="D3DFEE"/>
            <w:vAlign w:val="center"/>
          </w:tcPr>
          <w:p w:rsidR="00D16268" w:rsidRPr="002F2105" w:rsidRDefault="00D16268" w:rsidP="00CA2640">
            <w:pPr>
              <w:bidi/>
              <w:spacing w:after="0" w:line="240" w:lineRule="auto"/>
              <w:ind w:left="57" w:right="-57" w:firstLine="41"/>
              <w:jc w:val="center"/>
              <w:rPr>
                <w:rFonts w:cs="B Zar"/>
                <w:spacing w:val="-14"/>
                <w:sz w:val="20"/>
                <w:szCs w:val="20"/>
                <w:lang w:bidi="fa-IR"/>
              </w:rPr>
            </w:pPr>
            <w:r w:rsidRPr="002F2105">
              <w:rPr>
                <w:rFonts w:cs="B Zar"/>
                <w:spacing w:val="-14"/>
                <w:sz w:val="20"/>
                <w:szCs w:val="20"/>
                <w:lang w:bidi="fa-IR"/>
              </w:rPr>
              <w:t>H</w:t>
            </w:r>
            <w:r w:rsidR="00CD268A" w:rsidRPr="002F2105">
              <w:rPr>
                <w:rFonts w:cs="B Zar" w:hint="cs"/>
                <w:spacing w:val="-14"/>
                <w:sz w:val="20"/>
                <w:szCs w:val="20"/>
                <w:rtl/>
                <w:lang w:bidi="fa-IR"/>
              </w:rPr>
              <w:t xml:space="preserve"> </w:t>
            </w:r>
            <w:r w:rsidRPr="002F2105">
              <w:rPr>
                <w:rFonts w:cs="B Zar" w:hint="cs"/>
                <w:spacing w:val="-14"/>
                <w:sz w:val="20"/>
                <w:szCs w:val="20"/>
                <w:rtl/>
              </w:rPr>
              <w:t>فقدان برنامه های بازاریابی</w:t>
            </w:r>
          </w:p>
        </w:tc>
        <w:tc>
          <w:tcPr>
            <w:tcW w:w="1219" w:type="pct"/>
            <w:tcBorders>
              <w:left w:val="nil"/>
              <w:right w:val="nil"/>
            </w:tcBorders>
            <w:shd w:val="clear" w:color="auto" w:fill="D3DFEE"/>
            <w:vAlign w:val="center"/>
          </w:tcPr>
          <w:p w:rsidR="00D16268" w:rsidRPr="002F2105" w:rsidRDefault="00D16268" w:rsidP="00CA2640">
            <w:pPr>
              <w:bidi/>
              <w:spacing w:after="0" w:line="240" w:lineRule="auto"/>
              <w:ind w:left="57" w:right="-57" w:firstLine="41"/>
              <w:jc w:val="center"/>
              <w:rPr>
                <w:rFonts w:cs="B Zar"/>
                <w:spacing w:val="-14"/>
                <w:sz w:val="20"/>
                <w:szCs w:val="20"/>
                <w:lang w:bidi="fa-IR"/>
              </w:rPr>
            </w:pPr>
            <w:r w:rsidRPr="002F2105">
              <w:rPr>
                <w:rFonts w:cs="B Zar"/>
                <w:spacing w:val="-14"/>
                <w:sz w:val="20"/>
                <w:szCs w:val="20"/>
                <w:lang w:bidi="fa-IR"/>
              </w:rPr>
              <w:t>3.45</w:t>
            </w:r>
          </w:p>
        </w:tc>
      </w:tr>
      <w:tr w:rsidR="00D16268" w:rsidRPr="00CA2640" w:rsidTr="00CA2640">
        <w:trPr>
          <w:trHeight w:val="381"/>
          <w:jc w:val="center"/>
        </w:trPr>
        <w:tc>
          <w:tcPr>
            <w:tcW w:w="3781" w:type="pct"/>
            <w:vAlign w:val="center"/>
          </w:tcPr>
          <w:p w:rsidR="00D16268" w:rsidRPr="002F2105" w:rsidRDefault="00D16268" w:rsidP="00CA2640">
            <w:pPr>
              <w:bidi/>
              <w:spacing w:after="0" w:line="240" w:lineRule="auto"/>
              <w:ind w:left="57" w:right="-57" w:firstLine="41"/>
              <w:jc w:val="center"/>
              <w:rPr>
                <w:rFonts w:cs="B Zar"/>
                <w:spacing w:val="-14"/>
                <w:sz w:val="20"/>
                <w:szCs w:val="20"/>
                <w:lang w:bidi="fa-IR"/>
              </w:rPr>
            </w:pPr>
            <w:r w:rsidRPr="002F2105">
              <w:rPr>
                <w:rFonts w:cs="B Zar"/>
                <w:spacing w:val="-14"/>
                <w:sz w:val="20"/>
                <w:szCs w:val="20"/>
                <w:lang w:bidi="fa-IR"/>
              </w:rPr>
              <w:t>A</w:t>
            </w:r>
            <w:r w:rsidR="00CD268A" w:rsidRPr="002F2105">
              <w:rPr>
                <w:rFonts w:cs="B Zar" w:hint="cs"/>
                <w:spacing w:val="-14"/>
                <w:sz w:val="20"/>
                <w:szCs w:val="20"/>
                <w:rtl/>
                <w:lang w:bidi="fa-IR"/>
              </w:rPr>
              <w:t xml:space="preserve"> </w:t>
            </w:r>
            <w:r w:rsidRPr="002F2105">
              <w:rPr>
                <w:rFonts w:cs="B Zar" w:hint="cs"/>
                <w:spacing w:val="-14"/>
                <w:sz w:val="20"/>
                <w:szCs w:val="20"/>
                <w:rtl/>
              </w:rPr>
              <w:t>قوانین صادرات</w:t>
            </w:r>
          </w:p>
        </w:tc>
        <w:tc>
          <w:tcPr>
            <w:tcW w:w="1219" w:type="pct"/>
            <w:vAlign w:val="center"/>
          </w:tcPr>
          <w:p w:rsidR="00D16268" w:rsidRPr="002F2105" w:rsidRDefault="00D16268" w:rsidP="00CA2640">
            <w:pPr>
              <w:bidi/>
              <w:spacing w:after="0" w:line="240" w:lineRule="auto"/>
              <w:ind w:left="57" w:right="-57" w:firstLine="41"/>
              <w:jc w:val="center"/>
              <w:rPr>
                <w:rFonts w:cs="B Zar"/>
                <w:spacing w:val="-14"/>
                <w:sz w:val="20"/>
                <w:szCs w:val="20"/>
                <w:lang w:bidi="fa-IR"/>
              </w:rPr>
            </w:pPr>
            <w:r w:rsidRPr="002F2105">
              <w:rPr>
                <w:rFonts w:cs="B Zar"/>
                <w:spacing w:val="-14"/>
                <w:sz w:val="20"/>
                <w:szCs w:val="20"/>
                <w:lang w:bidi="fa-IR"/>
              </w:rPr>
              <w:t>2.61</w:t>
            </w:r>
          </w:p>
        </w:tc>
      </w:tr>
      <w:tr w:rsidR="00D16268" w:rsidRPr="00CA2640" w:rsidTr="00CA2640">
        <w:trPr>
          <w:trHeight w:val="370"/>
          <w:jc w:val="center"/>
        </w:trPr>
        <w:tc>
          <w:tcPr>
            <w:tcW w:w="3781" w:type="pct"/>
            <w:tcBorders>
              <w:left w:val="nil"/>
              <w:right w:val="nil"/>
            </w:tcBorders>
            <w:shd w:val="clear" w:color="auto" w:fill="D3DFEE"/>
            <w:vAlign w:val="center"/>
          </w:tcPr>
          <w:p w:rsidR="00D16268" w:rsidRPr="002F2105" w:rsidRDefault="00CD268A" w:rsidP="00CA2640">
            <w:pPr>
              <w:bidi/>
              <w:spacing w:after="0" w:line="240" w:lineRule="auto"/>
              <w:ind w:left="57" w:right="-57" w:firstLine="41"/>
              <w:jc w:val="center"/>
              <w:rPr>
                <w:rFonts w:cs="B Zar"/>
                <w:spacing w:val="-14"/>
                <w:sz w:val="20"/>
                <w:szCs w:val="20"/>
                <w:lang w:bidi="fa-IR"/>
              </w:rPr>
            </w:pPr>
            <w:r w:rsidRPr="002F2105">
              <w:rPr>
                <w:rFonts w:cs="B Zar" w:hint="cs"/>
                <w:spacing w:val="-14"/>
                <w:sz w:val="20"/>
                <w:szCs w:val="20"/>
                <w:rtl/>
                <w:lang w:bidi="fa-IR"/>
              </w:rPr>
              <w:t xml:space="preserve"> </w:t>
            </w:r>
            <w:r w:rsidR="00D16268" w:rsidRPr="002F2105">
              <w:rPr>
                <w:rFonts w:cs="B Zar"/>
                <w:spacing w:val="-14"/>
                <w:sz w:val="20"/>
                <w:szCs w:val="20"/>
                <w:lang w:bidi="fa-IR"/>
              </w:rPr>
              <w:t>B</w:t>
            </w:r>
            <w:r w:rsidRPr="002F2105">
              <w:rPr>
                <w:rFonts w:cs="B Zar" w:hint="cs"/>
                <w:spacing w:val="-14"/>
                <w:sz w:val="20"/>
                <w:szCs w:val="20"/>
                <w:rtl/>
                <w:lang w:bidi="fa-IR"/>
              </w:rPr>
              <w:t xml:space="preserve"> </w:t>
            </w:r>
            <w:r w:rsidR="00D16268" w:rsidRPr="002F2105">
              <w:rPr>
                <w:rFonts w:cs="B Zar" w:hint="cs"/>
                <w:spacing w:val="-14"/>
                <w:sz w:val="20"/>
                <w:szCs w:val="20"/>
                <w:rtl/>
              </w:rPr>
              <w:t>سیستم بانکی</w:t>
            </w:r>
          </w:p>
        </w:tc>
        <w:tc>
          <w:tcPr>
            <w:tcW w:w="1219" w:type="pct"/>
            <w:tcBorders>
              <w:left w:val="nil"/>
              <w:right w:val="nil"/>
            </w:tcBorders>
            <w:shd w:val="clear" w:color="auto" w:fill="D3DFEE"/>
            <w:vAlign w:val="center"/>
          </w:tcPr>
          <w:p w:rsidR="00D16268" w:rsidRPr="002F2105" w:rsidRDefault="00D16268" w:rsidP="00CA2640">
            <w:pPr>
              <w:bidi/>
              <w:spacing w:after="0" w:line="240" w:lineRule="auto"/>
              <w:ind w:left="57" w:right="-57" w:firstLine="41"/>
              <w:jc w:val="center"/>
              <w:rPr>
                <w:rFonts w:cs="B Zar"/>
                <w:spacing w:val="-14"/>
                <w:sz w:val="20"/>
                <w:szCs w:val="20"/>
                <w:lang w:bidi="fa-IR"/>
              </w:rPr>
            </w:pPr>
            <w:r w:rsidRPr="002F2105">
              <w:rPr>
                <w:rFonts w:cs="B Zar"/>
                <w:spacing w:val="-14"/>
                <w:sz w:val="20"/>
                <w:szCs w:val="20"/>
                <w:lang w:bidi="fa-IR"/>
              </w:rPr>
              <w:t>3.70</w:t>
            </w:r>
          </w:p>
        </w:tc>
      </w:tr>
      <w:tr w:rsidR="00D16268" w:rsidRPr="00CA2640" w:rsidTr="00CA2640">
        <w:trPr>
          <w:trHeight w:val="381"/>
          <w:jc w:val="center"/>
        </w:trPr>
        <w:tc>
          <w:tcPr>
            <w:tcW w:w="3781" w:type="pct"/>
            <w:vAlign w:val="center"/>
          </w:tcPr>
          <w:p w:rsidR="00D16268" w:rsidRPr="002F2105" w:rsidRDefault="00CD268A" w:rsidP="00CA2640">
            <w:pPr>
              <w:bidi/>
              <w:spacing w:after="0" w:line="240" w:lineRule="auto"/>
              <w:ind w:left="57" w:right="-57" w:firstLine="41"/>
              <w:jc w:val="center"/>
              <w:rPr>
                <w:rFonts w:cs="B Zar"/>
                <w:spacing w:val="-14"/>
                <w:sz w:val="20"/>
                <w:szCs w:val="20"/>
                <w:lang w:bidi="fa-IR"/>
              </w:rPr>
            </w:pPr>
            <w:r w:rsidRPr="002F2105">
              <w:rPr>
                <w:rFonts w:cs="B Zar" w:hint="cs"/>
                <w:spacing w:val="-14"/>
                <w:sz w:val="20"/>
                <w:szCs w:val="20"/>
                <w:rtl/>
                <w:lang w:bidi="fa-IR"/>
              </w:rPr>
              <w:t xml:space="preserve"> </w:t>
            </w:r>
            <w:r w:rsidR="00D16268" w:rsidRPr="002F2105">
              <w:rPr>
                <w:rFonts w:cs="B Zar"/>
                <w:spacing w:val="-14"/>
                <w:sz w:val="20"/>
                <w:szCs w:val="20"/>
                <w:lang w:bidi="fa-IR"/>
              </w:rPr>
              <w:t>C</w:t>
            </w:r>
            <w:r w:rsidRPr="002F2105">
              <w:rPr>
                <w:rFonts w:cs="B Zar" w:hint="cs"/>
                <w:spacing w:val="-14"/>
                <w:sz w:val="20"/>
                <w:szCs w:val="20"/>
                <w:rtl/>
                <w:lang w:bidi="fa-IR"/>
              </w:rPr>
              <w:t xml:space="preserve"> </w:t>
            </w:r>
            <w:r w:rsidR="00D16268" w:rsidRPr="002F2105">
              <w:rPr>
                <w:rFonts w:cs="B Zar" w:hint="cs"/>
                <w:spacing w:val="-14"/>
                <w:sz w:val="20"/>
                <w:szCs w:val="20"/>
                <w:rtl/>
              </w:rPr>
              <w:t>اخذ مجوز های بهداشتی</w:t>
            </w:r>
          </w:p>
        </w:tc>
        <w:tc>
          <w:tcPr>
            <w:tcW w:w="1219" w:type="pct"/>
            <w:vAlign w:val="center"/>
          </w:tcPr>
          <w:p w:rsidR="00D16268" w:rsidRPr="002F2105" w:rsidRDefault="00D16268" w:rsidP="00CA2640">
            <w:pPr>
              <w:bidi/>
              <w:spacing w:after="0" w:line="240" w:lineRule="auto"/>
              <w:ind w:left="57" w:right="-57" w:firstLine="41"/>
              <w:jc w:val="center"/>
              <w:rPr>
                <w:rFonts w:cs="B Zar"/>
                <w:spacing w:val="-14"/>
                <w:sz w:val="20"/>
                <w:szCs w:val="20"/>
                <w:lang w:bidi="fa-IR"/>
              </w:rPr>
            </w:pPr>
            <w:r w:rsidRPr="002F2105">
              <w:rPr>
                <w:rFonts w:cs="B Zar"/>
                <w:spacing w:val="-14"/>
                <w:sz w:val="20"/>
                <w:szCs w:val="20"/>
                <w:lang w:bidi="fa-IR"/>
              </w:rPr>
              <w:t>3.32</w:t>
            </w:r>
          </w:p>
        </w:tc>
      </w:tr>
      <w:tr w:rsidR="00D16268" w:rsidRPr="00CA2640" w:rsidTr="00CA2640">
        <w:trPr>
          <w:trHeight w:val="370"/>
          <w:jc w:val="center"/>
        </w:trPr>
        <w:tc>
          <w:tcPr>
            <w:tcW w:w="3781" w:type="pct"/>
            <w:tcBorders>
              <w:left w:val="nil"/>
              <w:right w:val="nil"/>
            </w:tcBorders>
            <w:shd w:val="clear" w:color="auto" w:fill="D3DFEE"/>
            <w:vAlign w:val="center"/>
          </w:tcPr>
          <w:p w:rsidR="00D16268" w:rsidRPr="002F2105" w:rsidRDefault="00D16268" w:rsidP="00CA2640">
            <w:pPr>
              <w:bidi/>
              <w:spacing w:after="0" w:line="240" w:lineRule="auto"/>
              <w:ind w:left="57" w:right="-57" w:firstLine="41"/>
              <w:jc w:val="center"/>
              <w:rPr>
                <w:rFonts w:cs="B Zar"/>
                <w:spacing w:val="-14"/>
                <w:sz w:val="20"/>
                <w:szCs w:val="20"/>
                <w:lang w:bidi="fa-IR"/>
              </w:rPr>
            </w:pPr>
            <w:r w:rsidRPr="002F2105">
              <w:rPr>
                <w:rFonts w:cs="B Zar"/>
                <w:spacing w:val="-14"/>
                <w:sz w:val="20"/>
                <w:szCs w:val="20"/>
                <w:lang w:bidi="fa-IR"/>
              </w:rPr>
              <w:t>F</w:t>
            </w:r>
            <w:r w:rsidR="00CD268A" w:rsidRPr="002F2105">
              <w:rPr>
                <w:rFonts w:cs="B Zar" w:hint="cs"/>
                <w:spacing w:val="-14"/>
                <w:sz w:val="20"/>
                <w:szCs w:val="20"/>
                <w:rtl/>
                <w:lang w:bidi="fa-IR"/>
              </w:rPr>
              <w:t xml:space="preserve"> </w:t>
            </w:r>
            <w:r w:rsidRPr="002F2105">
              <w:rPr>
                <w:rFonts w:cs="B Zar" w:hint="cs"/>
                <w:spacing w:val="-14"/>
                <w:sz w:val="20"/>
                <w:szCs w:val="20"/>
                <w:rtl/>
              </w:rPr>
              <w:t>سطح فرهنگی جامعه نسبت به مقوله صادرات</w:t>
            </w:r>
          </w:p>
        </w:tc>
        <w:tc>
          <w:tcPr>
            <w:tcW w:w="1219" w:type="pct"/>
            <w:tcBorders>
              <w:left w:val="nil"/>
              <w:right w:val="nil"/>
            </w:tcBorders>
            <w:shd w:val="clear" w:color="auto" w:fill="D3DFEE"/>
            <w:vAlign w:val="center"/>
          </w:tcPr>
          <w:p w:rsidR="00D16268" w:rsidRPr="002F2105" w:rsidRDefault="00D16268" w:rsidP="00CA2640">
            <w:pPr>
              <w:bidi/>
              <w:spacing w:after="0" w:line="240" w:lineRule="auto"/>
              <w:ind w:left="57" w:right="-57" w:firstLine="41"/>
              <w:jc w:val="center"/>
              <w:rPr>
                <w:rFonts w:cs="B Zar"/>
                <w:spacing w:val="-14"/>
                <w:sz w:val="20"/>
                <w:szCs w:val="20"/>
                <w:lang w:bidi="fa-IR"/>
              </w:rPr>
            </w:pPr>
            <w:r w:rsidRPr="002F2105">
              <w:rPr>
                <w:rFonts w:cs="B Zar"/>
                <w:spacing w:val="-14"/>
                <w:sz w:val="20"/>
                <w:szCs w:val="20"/>
                <w:lang w:bidi="fa-IR"/>
              </w:rPr>
              <w:t>3.82</w:t>
            </w:r>
          </w:p>
        </w:tc>
      </w:tr>
      <w:tr w:rsidR="00D16268" w:rsidRPr="00CA2640" w:rsidTr="00CA2640">
        <w:trPr>
          <w:trHeight w:val="381"/>
          <w:jc w:val="center"/>
        </w:trPr>
        <w:tc>
          <w:tcPr>
            <w:tcW w:w="3781" w:type="pct"/>
            <w:tcBorders>
              <w:top w:val="single" w:sz="8" w:space="0" w:color="4F81BD"/>
              <w:left w:val="nil"/>
              <w:bottom w:val="single" w:sz="8" w:space="0" w:color="4F81BD"/>
              <w:right w:val="nil"/>
            </w:tcBorders>
            <w:vAlign w:val="center"/>
          </w:tcPr>
          <w:p w:rsidR="00D16268" w:rsidRPr="002F2105" w:rsidRDefault="00D16268" w:rsidP="00CA2640">
            <w:pPr>
              <w:bidi/>
              <w:spacing w:after="0" w:line="240" w:lineRule="auto"/>
              <w:ind w:left="57" w:right="-57" w:firstLine="41"/>
              <w:jc w:val="center"/>
              <w:rPr>
                <w:rFonts w:cs="B Zar"/>
                <w:spacing w:val="-14"/>
                <w:sz w:val="20"/>
                <w:szCs w:val="20"/>
                <w:lang w:bidi="fa-IR"/>
              </w:rPr>
            </w:pPr>
            <w:r w:rsidRPr="002F2105">
              <w:rPr>
                <w:rFonts w:cs="B Zar"/>
                <w:spacing w:val="-14"/>
                <w:sz w:val="20"/>
                <w:szCs w:val="20"/>
                <w:lang w:bidi="fa-IR"/>
              </w:rPr>
              <w:t>D</w:t>
            </w:r>
            <w:r w:rsidR="00CD268A" w:rsidRPr="002F2105">
              <w:rPr>
                <w:rFonts w:cs="B Zar" w:hint="cs"/>
                <w:spacing w:val="-14"/>
                <w:sz w:val="20"/>
                <w:szCs w:val="20"/>
                <w:rtl/>
                <w:lang w:bidi="fa-IR"/>
              </w:rPr>
              <w:t xml:space="preserve"> </w:t>
            </w:r>
            <w:r w:rsidRPr="002F2105">
              <w:rPr>
                <w:rFonts w:cs="B Zar" w:hint="cs"/>
                <w:spacing w:val="-14"/>
                <w:sz w:val="20"/>
                <w:szCs w:val="20"/>
                <w:rtl/>
              </w:rPr>
              <w:t>فقدان آموزش تخصصی در زمینه صادرات</w:t>
            </w:r>
          </w:p>
        </w:tc>
        <w:tc>
          <w:tcPr>
            <w:tcW w:w="1219" w:type="pct"/>
            <w:tcBorders>
              <w:top w:val="single" w:sz="8" w:space="0" w:color="4F81BD"/>
              <w:left w:val="nil"/>
              <w:bottom w:val="single" w:sz="8" w:space="0" w:color="4F81BD"/>
              <w:right w:val="nil"/>
            </w:tcBorders>
            <w:vAlign w:val="center"/>
          </w:tcPr>
          <w:p w:rsidR="00D16268" w:rsidRPr="002F2105" w:rsidRDefault="00D16268" w:rsidP="00CA2640">
            <w:pPr>
              <w:bidi/>
              <w:spacing w:after="0" w:line="240" w:lineRule="auto"/>
              <w:ind w:left="57" w:right="-57" w:firstLine="41"/>
              <w:jc w:val="center"/>
              <w:rPr>
                <w:rFonts w:cs="B Zar"/>
                <w:spacing w:val="-14"/>
                <w:sz w:val="20"/>
                <w:szCs w:val="20"/>
                <w:lang w:bidi="fa-IR"/>
              </w:rPr>
            </w:pPr>
            <w:r w:rsidRPr="002F2105">
              <w:rPr>
                <w:rFonts w:cs="B Zar"/>
                <w:spacing w:val="-14"/>
                <w:sz w:val="20"/>
                <w:szCs w:val="20"/>
                <w:lang w:bidi="fa-IR"/>
              </w:rPr>
              <w:t>4.10</w:t>
            </w:r>
          </w:p>
        </w:tc>
      </w:tr>
    </w:tbl>
    <w:p w:rsidR="00124746" w:rsidRDefault="00124746" w:rsidP="006B72B5">
      <w:pPr>
        <w:bidi/>
        <w:spacing w:after="0" w:line="240" w:lineRule="auto"/>
        <w:ind w:left="57" w:right="-57" w:firstLine="41"/>
        <w:jc w:val="center"/>
        <w:rPr>
          <w:rFonts w:cs="B Zar"/>
          <w:spacing w:val="-14"/>
          <w:sz w:val="26"/>
          <w:szCs w:val="26"/>
          <w:rtl/>
          <w:lang w:bidi="fa-IR"/>
        </w:rPr>
      </w:pPr>
    </w:p>
    <w:p w:rsidR="00124746" w:rsidRDefault="00124746" w:rsidP="00124746">
      <w:pPr>
        <w:bidi/>
        <w:spacing w:after="0" w:line="240" w:lineRule="auto"/>
        <w:ind w:left="57" w:right="-57" w:firstLine="41"/>
        <w:jc w:val="center"/>
        <w:rPr>
          <w:rFonts w:cs="B Zar"/>
          <w:spacing w:val="-14"/>
          <w:sz w:val="26"/>
          <w:szCs w:val="26"/>
          <w:rtl/>
          <w:lang w:bidi="fa-IR"/>
        </w:rPr>
      </w:pPr>
    </w:p>
    <w:p w:rsidR="00D16268" w:rsidRPr="00E9519C" w:rsidRDefault="00D16268" w:rsidP="00124746">
      <w:pPr>
        <w:bidi/>
        <w:spacing w:after="0" w:line="240" w:lineRule="auto"/>
        <w:ind w:left="57" w:right="-57" w:firstLine="41"/>
        <w:jc w:val="center"/>
        <w:rPr>
          <w:rFonts w:cs="B Zar"/>
          <w:spacing w:val="-14"/>
          <w:sz w:val="26"/>
          <w:szCs w:val="26"/>
          <w:rtl/>
          <w:lang w:bidi="fa-IR"/>
        </w:rPr>
      </w:pPr>
      <w:r w:rsidRPr="00E9519C">
        <w:rPr>
          <w:rFonts w:cs="B Zar" w:hint="cs"/>
          <w:spacing w:val="-14"/>
          <w:sz w:val="26"/>
          <w:szCs w:val="26"/>
          <w:rtl/>
          <w:lang w:bidi="fa-IR"/>
        </w:rPr>
        <w:t>جدول</w:t>
      </w:r>
      <w:r w:rsidR="006B72B5">
        <w:rPr>
          <w:rFonts w:cs="B Zar" w:hint="cs"/>
          <w:spacing w:val="-14"/>
          <w:sz w:val="26"/>
          <w:szCs w:val="26"/>
          <w:rtl/>
          <w:lang w:bidi="fa-IR"/>
        </w:rPr>
        <w:t>7</w:t>
      </w:r>
      <w:r w:rsidRPr="00E9519C">
        <w:rPr>
          <w:rFonts w:cs="B Zar" w:hint="cs"/>
          <w:spacing w:val="-14"/>
          <w:sz w:val="26"/>
          <w:szCs w:val="26"/>
          <w:rtl/>
          <w:lang w:bidi="fa-IR"/>
        </w:rPr>
        <w:t>: شاخص های آماری به منظور بررسي عوامل مرتبط با توسعه صادرات</w:t>
      </w:r>
    </w:p>
    <w:tbl>
      <w:tblPr>
        <w:tblW w:w="3680" w:type="pct"/>
        <w:jc w:val="center"/>
        <w:tblBorders>
          <w:top w:val="single" w:sz="8" w:space="0" w:color="4F81BD"/>
          <w:bottom w:val="single" w:sz="8" w:space="0" w:color="4F81BD"/>
        </w:tblBorders>
        <w:tblLook w:val="04E0" w:firstRow="1" w:lastRow="1" w:firstColumn="1" w:lastColumn="0" w:noHBand="0" w:noVBand="1"/>
      </w:tblPr>
      <w:tblGrid>
        <w:gridCol w:w="3252"/>
        <w:gridCol w:w="3552"/>
      </w:tblGrid>
      <w:tr w:rsidR="00D16268" w:rsidRPr="00CA2640" w:rsidTr="002F2105">
        <w:trPr>
          <w:trHeight w:val="170"/>
          <w:jc w:val="center"/>
        </w:trPr>
        <w:tc>
          <w:tcPr>
            <w:tcW w:w="2390" w:type="pct"/>
            <w:tcBorders>
              <w:top w:val="single" w:sz="8" w:space="0" w:color="4F81BD"/>
              <w:left w:val="nil"/>
              <w:bottom w:val="single" w:sz="8" w:space="0" w:color="4F81BD"/>
              <w:right w:val="nil"/>
            </w:tcBorders>
            <w:vAlign w:val="center"/>
          </w:tcPr>
          <w:p w:rsidR="00D16268" w:rsidRPr="002F2105" w:rsidRDefault="00D16268" w:rsidP="00CA2640">
            <w:pPr>
              <w:bidi/>
              <w:spacing w:after="0" w:line="240" w:lineRule="auto"/>
              <w:ind w:left="57" w:right="-57" w:firstLine="41"/>
              <w:jc w:val="center"/>
              <w:rPr>
                <w:rFonts w:cs="B Zar"/>
                <w:b/>
                <w:bCs/>
                <w:spacing w:val="-14"/>
                <w:sz w:val="20"/>
                <w:szCs w:val="20"/>
                <w:rtl/>
                <w:lang w:bidi="fa-IR"/>
              </w:rPr>
            </w:pPr>
            <w:r w:rsidRPr="002F2105">
              <w:rPr>
                <w:rFonts w:cs="B Zar" w:hint="cs"/>
                <w:b/>
                <w:bCs/>
                <w:spacing w:val="-14"/>
                <w:sz w:val="20"/>
                <w:szCs w:val="20"/>
                <w:rtl/>
                <w:lang w:bidi="fa-IR"/>
              </w:rPr>
              <w:t>مقادير محاسبه شده</w:t>
            </w:r>
          </w:p>
        </w:tc>
        <w:tc>
          <w:tcPr>
            <w:tcW w:w="2610" w:type="pct"/>
            <w:tcBorders>
              <w:top w:val="single" w:sz="8" w:space="0" w:color="4F81BD"/>
              <w:left w:val="nil"/>
              <w:bottom w:val="single" w:sz="8" w:space="0" w:color="4F81BD"/>
              <w:right w:val="nil"/>
            </w:tcBorders>
            <w:vAlign w:val="center"/>
          </w:tcPr>
          <w:p w:rsidR="00D16268" w:rsidRPr="002F2105" w:rsidRDefault="00D16268" w:rsidP="00CA2640">
            <w:pPr>
              <w:bidi/>
              <w:spacing w:after="0" w:line="240" w:lineRule="auto"/>
              <w:ind w:left="57" w:right="-57" w:firstLine="41"/>
              <w:jc w:val="center"/>
              <w:rPr>
                <w:rFonts w:cs="B Zar"/>
                <w:b/>
                <w:bCs/>
                <w:spacing w:val="-14"/>
                <w:sz w:val="20"/>
                <w:szCs w:val="20"/>
                <w:rtl/>
                <w:lang w:bidi="fa-IR"/>
              </w:rPr>
            </w:pPr>
            <w:r w:rsidRPr="002F2105">
              <w:rPr>
                <w:rFonts w:cs="B Zar" w:hint="cs"/>
                <w:b/>
                <w:bCs/>
                <w:spacing w:val="-14"/>
                <w:sz w:val="20"/>
                <w:szCs w:val="20"/>
                <w:rtl/>
                <w:lang w:bidi="fa-IR"/>
              </w:rPr>
              <w:t>شاخص‌هاي آماري</w:t>
            </w:r>
          </w:p>
        </w:tc>
      </w:tr>
      <w:tr w:rsidR="00D16268" w:rsidRPr="00CA2640" w:rsidTr="002F2105">
        <w:trPr>
          <w:trHeight w:val="170"/>
          <w:jc w:val="center"/>
        </w:trPr>
        <w:tc>
          <w:tcPr>
            <w:tcW w:w="2390" w:type="pct"/>
            <w:tcBorders>
              <w:left w:val="nil"/>
              <w:right w:val="nil"/>
            </w:tcBorders>
            <w:shd w:val="clear" w:color="auto" w:fill="D3DFEE"/>
            <w:vAlign w:val="center"/>
          </w:tcPr>
          <w:p w:rsidR="00D16268" w:rsidRPr="002F2105" w:rsidRDefault="00D16268" w:rsidP="00CA2640">
            <w:pPr>
              <w:bidi/>
              <w:spacing w:after="0" w:line="240" w:lineRule="auto"/>
              <w:ind w:left="57" w:right="-57" w:firstLine="41"/>
              <w:jc w:val="center"/>
              <w:rPr>
                <w:rFonts w:cs="B Zar"/>
                <w:b/>
                <w:bCs/>
                <w:spacing w:val="-14"/>
                <w:sz w:val="20"/>
                <w:szCs w:val="20"/>
                <w:lang w:bidi="fa-IR"/>
              </w:rPr>
            </w:pPr>
            <w:r w:rsidRPr="002F2105">
              <w:rPr>
                <w:rFonts w:cs="B Zar"/>
                <w:b/>
                <w:bCs/>
                <w:spacing w:val="-14"/>
                <w:sz w:val="20"/>
                <w:szCs w:val="20"/>
                <w:lang w:bidi="fa-IR"/>
              </w:rPr>
              <w:t>142</w:t>
            </w:r>
          </w:p>
        </w:tc>
        <w:tc>
          <w:tcPr>
            <w:tcW w:w="2610" w:type="pct"/>
            <w:tcBorders>
              <w:left w:val="nil"/>
              <w:right w:val="nil"/>
            </w:tcBorders>
            <w:shd w:val="clear" w:color="auto" w:fill="D3DFEE"/>
            <w:vAlign w:val="center"/>
          </w:tcPr>
          <w:p w:rsidR="00D16268" w:rsidRPr="002F2105" w:rsidRDefault="00D16268" w:rsidP="00CA2640">
            <w:pPr>
              <w:bidi/>
              <w:spacing w:after="0" w:line="240" w:lineRule="auto"/>
              <w:ind w:left="57" w:right="-57" w:firstLine="41"/>
              <w:jc w:val="center"/>
              <w:rPr>
                <w:rFonts w:cs="B Zar"/>
                <w:spacing w:val="-14"/>
                <w:sz w:val="20"/>
                <w:szCs w:val="20"/>
                <w:rtl/>
                <w:lang w:bidi="fa-IR"/>
              </w:rPr>
            </w:pPr>
            <w:r w:rsidRPr="002F2105">
              <w:rPr>
                <w:rFonts w:cs="B Zar" w:hint="cs"/>
                <w:spacing w:val="-14"/>
                <w:sz w:val="20"/>
                <w:szCs w:val="20"/>
                <w:rtl/>
                <w:lang w:bidi="fa-IR"/>
              </w:rPr>
              <w:t>تعداد</w:t>
            </w:r>
          </w:p>
        </w:tc>
      </w:tr>
      <w:tr w:rsidR="00D16268" w:rsidRPr="00CA2640" w:rsidTr="002F2105">
        <w:trPr>
          <w:trHeight w:val="170"/>
          <w:jc w:val="center"/>
        </w:trPr>
        <w:tc>
          <w:tcPr>
            <w:tcW w:w="2390" w:type="pct"/>
            <w:vAlign w:val="center"/>
          </w:tcPr>
          <w:p w:rsidR="00D16268" w:rsidRPr="002F2105" w:rsidRDefault="00D16268" w:rsidP="00CA2640">
            <w:pPr>
              <w:bidi/>
              <w:spacing w:after="0" w:line="240" w:lineRule="auto"/>
              <w:ind w:left="57" w:right="-57" w:firstLine="41"/>
              <w:jc w:val="center"/>
              <w:rPr>
                <w:rFonts w:cs="B Zar"/>
                <w:b/>
                <w:bCs/>
                <w:spacing w:val="-14"/>
                <w:sz w:val="20"/>
                <w:szCs w:val="20"/>
                <w:lang w:bidi="fa-IR"/>
              </w:rPr>
            </w:pPr>
            <w:r w:rsidRPr="002F2105">
              <w:rPr>
                <w:rFonts w:cs="B Zar"/>
                <w:b/>
                <w:bCs/>
                <w:spacing w:val="-14"/>
                <w:sz w:val="20"/>
                <w:szCs w:val="20"/>
                <w:lang w:bidi="fa-IR"/>
              </w:rPr>
              <w:t>55.515</w:t>
            </w:r>
          </w:p>
        </w:tc>
        <w:tc>
          <w:tcPr>
            <w:tcW w:w="2610" w:type="pct"/>
            <w:vAlign w:val="center"/>
          </w:tcPr>
          <w:p w:rsidR="00D16268" w:rsidRPr="002F2105" w:rsidRDefault="00D16268" w:rsidP="00CA2640">
            <w:pPr>
              <w:bidi/>
              <w:spacing w:after="0" w:line="240" w:lineRule="auto"/>
              <w:ind w:left="57" w:right="-57" w:firstLine="41"/>
              <w:jc w:val="center"/>
              <w:rPr>
                <w:rFonts w:cs="B Zar"/>
                <w:spacing w:val="-14"/>
                <w:sz w:val="20"/>
                <w:szCs w:val="20"/>
                <w:rtl/>
                <w:lang w:bidi="fa-IR"/>
              </w:rPr>
            </w:pPr>
            <w:r w:rsidRPr="002F2105">
              <w:rPr>
                <w:rFonts w:cs="B Zar"/>
                <w:spacing w:val="-14"/>
                <w:sz w:val="20"/>
                <w:szCs w:val="20"/>
                <w:rtl/>
                <w:lang w:bidi="fa-IR"/>
              </w:rPr>
              <w:object w:dxaOrig="320" w:dyaOrig="360">
                <v:shape id="_x0000_i1026" type="#_x0000_t75" style="width:15.05pt;height:18.8pt" o:ole="">
                  <v:imagedata r:id="rId15" o:title=""/>
                </v:shape>
                <o:OLEObject Type="Embed" ProgID="Equation.3" ShapeID="_x0000_i1026" DrawAspect="Content" ObjectID="_1432945764" r:id="rId16"/>
              </w:object>
            </w:r>
          </w:p>
        </w:tc>
      </w:tr>
      <w:tr w:rsidR="00D16268" w:rsidRPr="00CA2640" w:rsidTr="002F2105">
        <w:trPr>
          <w:trHeight w:val="170"/>
          <w:jc w:val="center"/>
        </w:trPr>
        <w:tc>
          <w:tcPr>
            <w:tcW w:w="2390" w:type="pct"/>
            <w:tcBorders>
              <w:left w:val="nil"/>
              <w:right w:val="nil"/>
            </w:tcBorders>
            <w:shd w:val="clear" w:color="auto" w:fill="D3DFEE"/>
            <w:vAlign w:val="center"/>
          </w:tcPr>
          <w:p w:rsidR="00D16268" w:rsidRPr="002F2105" w:rsidRDefault="00D16268" w:rsidP="00CA2640">
            <w:pPr>
              <w:bidi/>
              <w:spacing w:after="0" w:line="240" w:lineRule="auto"/>
              <w:ind w:left="57" w:right="-57" w:firstLine="41"/>
              <w:jc w:val="center"/>
              <w:rPr>
                <w:rFonts w:cs="B Zar"/>
                <w:b/>
                <w:bCs/>
                <w:spacing w:val="-14"/>
                <w:sz w:val="20"/>
                <w:szCs w:val="20"/>
                <w:lang w:bidi="fa-IR"/>
              </w:rPr>
            </w:pPr>
            <w:r w:rsidRPr="002F2105">
              <w:rPr>
                <w:rFonts w:cs="B Zar"/>
                <w:b/>
                <w:bCs/>
                <w:spacing w:val="-14"/>
                <w:sz w:val="20"/>
                <w:szCs w:val="20"/>
                <w:lang w:bidi="fa-IR"/>
              </w:rPr>
              <w:t>5</w:t>
            </w:r>
          </w:p>
        </w:tc>
        <w:tc>
          <w:tcPr>
            <w:tcW w:w="2610" w:type="pct"/>
            <w:tcBorders>
              <w:left w:val="nil"/>
              <w:right w:val="nil"/>
            </w:tcBorders>
            <w:shd w:val="clear" w:color="auto" w:fill="D3DFEE"/>
            <w:vAlign w:val="center"/>
          </w:tcPr>
          <w:p w:rsidR="00D16268" w:rsidRPr="002F2105" w:rsidRDefault="00D16268" w:rsidP="00CA2640">
            <w:pPr>
              <w:bidi/>
              <w:spacing w:after="0" w:line="240" w:lineRule="auto"/>
              <w:ind w:left="57" w:right="-57" w:firstLine="41"/>
              <w:jc w:val="center"/>
              <w:rPr>
                <w:rFonts w:cs="B Zar"/>
                <w:spacing w:val="-14"/>
                <w:sz w:val="20"/>
                <w:szCs w:val="20"/>
                <w:rtl/>
                <w:lang w:bidi="fa-IR"/>
              </w:rPr>
            </w:pPr>
            <w:r w:rsidRPr="002F2105">
              <w:rPr>
                <w:rFonts w:cs="B Zar" w:hint="cs"/>
                <w:spacing w:val="-14"/>
                <w:sz w:val="20"/>
                <w:szCs w:val="20"/>
                <w:rtl/>
                <w:lang w:bidi="fa-IR"/>
              </w:rPr>
              <w:t>درجه آزادي</w:t>
            </w:r>
          </w:p>
        </w:tc>
      </w:tr>
      <w:tr w:rsidR="00D16268" w:rsidRPr="00CA2640" w:rsidTr="002F2105">
        <w:trPr>
          <w:trHeight w:val="170"/>
          <w:jc w:val="center"/>
        </w:trPr>
        <w:tc>
          <w:tcPr>
            <w:tcW w:w="2390" w:type="pct"/>
            <w:tcBorders>
              <w:top w:val="single" w:sz="8" w:space="0" w:color="4F81BD"/>
              <w:left w:val="nil"/>
              <w:bottom w:val="single" w:sz="8" w:space="0" w:color="4F81BD"/>
              <w:right w:val="nil"/>
            </w:tcBorders>
            <w:vAlign w:val="center"/>
          </w:tcPr>
          <w:p w:rsidR="00D16268" w:rsidRPr="002F2105" w:rsidRDefault="00D16268" w:rsidP="00CA2640">
            <w:pPr>
              <w:bidi/>
              <w:spacing w:after="0" w:line="240" w:lineRule="auto"/>
              <w:ind w:left="57" w:right="-57" w:firstLine="41"/>
              <w:jc w:val="center"/>
              <w:rPr>
                <w:rFonts w:cs="B Zar"/>
                <w:b/>
                <w:bCs/>
                <w:spacing w:val="-14"/>
                <w:sz w:val="20"/>
                <w:szCs w:val="20"/>
                <w:lang w:bidi="fa-IR"/>
              </w:rPr>
            </w:pPr>
            <w:r w:rsidRPr="002F2105">
              <w:rPr>
                <w:rFonts w:cs="B Zar"/>
                <w:b/>
                <w:bCs/>
                <w:spacing w:val="-14"/>
                <w:sz w:val="20"/>
                <w:szCs w:val="20"/>
                <w:lang w:bidi="fa-IR"/>
              </w:rPr>
              <w:t>.000</w:t>
            </w:r>
          </w:p>
        </w:tc>
        <w:tc>
          <w:tcPr>
            <w:tcW w:w="2610" w:type="pct"/>
            <w:tcBorders>
              <w:top w:val="single" w:sz="8" w:space="0" w:color="4F81BD"/>
              <w:left w:val="nil"/>
              <w:bottom w:val="single" w:sz="8" w:space="0" w:color="4F81BD"/>
              <w:right w:val="nil"/>
            </w:tcBorders>
            <w:vAlign w:val="center"/>
          </w:tcPr>
          <w:p w:rsidR="00D16268" w:rsidRPr="002F2105" w:rsidRDefault="00D16268" w:rsidP="00CA2640">
            <w:pPr>
              <w:bidi/>
              <w:spacing w:after="0" w:line="240" w:lineRule="auto"/>
              <w:ind w:left="57" w:right="-57" w:firstLine="41"/>
              <w:jc w:val="center"/>
              <w:rPr>
                <w:rFonts w:cs="B Zar"/>
                <w:b/>
                <w:bCs/>
                <w:spacing w:val="-14"/>
                <w:sz w:val="20"/>
                <w:szCs w:val="20"/>
                <w:lang w:bidi="fa-IR"/>
              </w:rPr>
            </w:pPr>
            <w:r w:rsidRPr="002F2105">
              <w:rPr>
                <w:rFonts w:cs="B Zar" w:hint="cs"/>
                <w:b/>
                <w:bCs/>
                <w:spacing w:val="-14"/>
                <w:sz w:val="20"/>
                <w:szCs w:val="20"/>
                <w:rtl/>
                <w:lang w:bidi="fa-IR"/>
              </w:rPr>
              <w:t xml:space="preserve">عدد معني‌داري </w:t>
            </w:r>
            <w:r w:rsidRPr="002F2105">
              <w:rPr>
                <w:rFonts w:cs="B Zar"/>
                <w:b/>
                <w:bCs/>
                <w:spacing w:val="-14"/>
                <w:sz w:val="20"/>
                <w:szCs w:val="20"/>
                <w:lang w:bidi="fa-IR"/>
              </w:rPr>
              <w:t>(sig)</w:t>
            </w:r>
          </w:p>
        </w:tc>
      </w:tr>
    </w:tbl>
    <w:p w:rsidR="00D16268" w:rsidRPr="00E9519C" w:rsidRDefault="00D16268" w:rsidP="00E9519C">
      <w:pPr>
        <w:bidi/>
        <w:spacing w:after="0" w:line="240" w:lineRule="auto"/>
        <w:ind w:left="57" w:right="-57" w:firstLine="41"/>
        <w:rPr>
          <w:rFonts w:cs="B Zar"/>
          <w:spacing w:val="-14"/>
          <w:sz w:val="26"/>
          <w:szCs w:val="26"/>
          <w:rtl/>
          <w:lang w:bidi="fa-IR"/>
        </w:rPr>
      </w:pPr>
    </w:p>
    <w:p w:rsidR="00D16268" w:rsidRPr="00E9519C" w:rsidRDefault="00D16268" w:rsidP="006D53E6">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lastRenderedPageBreak/>
        <w:t>همان</w:t>
      </w:r>
      <w:r w:rsidRPr="00E9519C">
        <w:rPr>
          <w:rFonts w:cs="B Zar" w:hint="cs"/>
          <w:spacing w:val="-14"/>
          <w:sz w:val="26"/>
          <w:szCs w:val="26"/>
          <w:rtl/>
          <w:lang w:bidi="fa-IR"/>
        </w:rPr>
        <w:softHyphen/>
        <w:t>طور که در جدول میانگین رتبه</w:t>
      </w:r>
      <w:r w:rsidRPr="00E9519C">
        <w:rPr>
          <w:rFonts w:cs="B Zar" w:hint="cs"/>
          <w:spacing w:val="-14"/>
          <w:sz w:val="26"/>
          <w:szCs w:val="26"/>
          <w:rtl/>
          <w:lang w:bidi="fa-IR"/>
        </w:rPr>
        <w:softHyphen/>
        <w:t>ها مشاهده می</w:t>
      </w:r>
      <w:r w:rsidRPr="00E9519C">
        <w:rPr>
          <w:rFonts w:cs="B Zar" w:hint="cs"/>
          <w:spacing w:val="-14"/>
          <w:sz w:val="26"/>
          <w:szCs w:val="26"/>
          <w:rtl/>
          <w:lang w:bidi="fa-IR"/>
        </w:rPr>
        <w:softHyphen/>
        <w:t xml:space="preserve">شود، کمترین رتبه مربوط به </w:t>
      </w:r>
      <w:r w:rsidRPr="00E9519C">
        <w:rPr>
          <w:rFonts w:cs="B Zar"/>
          <w:spacing w:val="-14"/>
          <w:sz w:val="26"/>
          <w:szCs w:val="26"/>
          <w:lang w:bidi="fa-IR"/>
        </w:rPr>
        <w:t>D</w:t>
      </w:r>
      <w:r w:rsidRPr="00E9519C">
        <w:rPr>
          <w:rFonts w:cs="B Zar" w:hint="cs"/>
          <w:spacing w:val="-14"/>
          <w:sz w:val="26"/>
          <w:szCs w:val="26"/>
          <w:rtl/>
          <w:lang w:bidi="fa-IR"/>
        </w:rPr>
        <w:t xml:space="preserve"> (فقدان آموزش تخصصی در زمینه صادرات) و بیشترین رتبه مربوط به </w:t>
      </w:r>
      <w:r w:rsidRPr="00E9519C">
        <w:rPr>
          <w:rFonts w:cs="B Zar"/>
          <w:spacing w:val="-14"/>
          <w:sz w:val="26"/>
          <w:szCs w:val="26"/>
          <w:lang w:bidi="fa-IR"/>
        </w:rPr>
        <w:t>H</w:t>
      </w:r>
      <w:r w:rsidRPr="00E9519C">
        <w:rPr>
          <w:rFonts w:cs="B Zar" w:hint="cs"/>
          <w:spacing w:val="-14"/>
          <w:sz w:val="26"/>
          <w:szCs w:val="26"/>
          <w:rtl/>
          <w:lang w:bidi="fa-IR"/>
        </w:rPr>
        <w:t xml:space="preserve"> (فقدان برنامه های</w:t>
      </w:r>
      <w:r w:rsidRPr="00DC468F">
        <w:rPr>
          <w:rFonts w:cs="B Zar" w:hint="cs"/>
          <w:color w:val="FF0000"/>
          <w:spacing w:val="-14"/>
          <w:sz w:val="26"/>
          <w:szCs w:val="26"/>
          <w:rtl/>
          <w:lang w:bidi="fa-IR"/>
        </w:rPr>
        <w:t xml:space="preserve"> </w:t>
      </w:r>
      <w:r w:rsidR="006D53E6">
        <w:rPr>
          <w:rFonts w:cs="B Zar" w:hint="cs"/>
          <w:spacing w:val="-14"/>
          <w:sz w:val="26"/>
          <w:szCs w:val="26"/>
          <w:rtl/>
          <w:lang w:bidi="fa-IR"/>
        </w:rPr>
        <w:t>بازاریابی</w:t>
      </w:r>
      <w:r w:rsidRPr="00E9519C">
        <w:rPr>
          <w:rFonts w:cs="B Zar" w:hint="cs"/>
          <w:spacing w:val="-14"/>
          <w:sz w:val="26"/>
          <w:szCs w:val="26"/>
          <w:rtl/>
          <w:lang w:bidi="fa-IR"/>
        </w:rPr>
        <w:t>) می</w:t>
      </w:r>
      <w:r w:rsidRPr="00E9519C">
        <w:rPr>
          <w:rFonts w:cs="B Zar" w:hint="cs"/>
          <w:spacing w:val="-14"/>
          <w:sz w:val="26"/>
          <w:szCs w:val="26"/>
          <w:rtl/>
          <w:lang w:bidi="fa-IR"/>
        </w:rPr>
        <w:softHyphen/>
        <w:t>باشد.</w:t>
      </w:r>
    </w:p>
    <w:p w:rsidR="00BC0500" w:rsidRPr="00E9519C" w:rsidRDefault="00BC0500" w:rsidP="00E9519C">
      <w:pPr>
        <w:bidi/>
        <w:spacing w:after="0" w:line="240" w:lineRule="auto"/>
        <w:ind w:left="57" w:right="-57" w:firstLine="41"/>
        <w:rPr>
          <w:rFonts w:cs="B Zar"/>
          <w:b/>
          <w:bCs/>
          <w:spacing w:val="-14"/>
          <w:sz w:val="26"/>
          <w:szCs w:val="26"/>
          <w:rtl/>
          <w:lang w:bidi="fa-IR"/>
        </w:rPr>
      </w:pPr>
    </w:p>
    <w:p w:rsidR="00B079DD" w:rsidRPr="00E9519C" w:rsidRDefault="00B079DD" w:rsidP="00E9519C">
      <w:pPr>
        <w:bidi/>
        <w:spacing w:after="0" w:line="240" w:lineRule="auto"/>
        <w:ind w:left="57" w:right="-57" w:firstLine="41"/>
        <w:rPr>
          <w:rFonts w:cs="B Zar"/>
          <w:b/>
          <w:bCs/>
          <w:spacing w:val="-14"/>
          <w:sz w:val="26"/>
          <w:szCs w:val="26"/>
          <w:rtl/>
          <w:lang w:bidi="fa-IR"/>
        </w:rPr>
      </w:pPr>
      <w:r w:rsidRPr="00E9519C">
        <w:rPr>
          <w:rFonts w:cs="B Zar" w:hint="cs"/>
          <w:b/>
          <w:bCs/>
          <w:spacing w:val="-14"/>
          <w:sz w:val="26"/>
          <w:szCs w:val="26"/>
          <w:rtl/>
          <w:lang w:bidi="fa-IR"/>
        </w:rPr>
        <w:t>5- نتیجه‌گیری</w:t>
      </w:r>
    </w:p>
    <w:p w:rsidR="00D8450A" w:rsidRDefault="003F4C2E" w:rsidP="00BE7CEF">
      <w:pPr>
        <w:bidi/>
        <w:spacing w:after="0" w:line="240" w:lineRule="auto"/>
        <w:ind w:left="57" w:right="-57" w:firstLine="41"/>
        <w:rPr>
          <w:rFonts w:cs="B Zar"/>
          <w:spacing w:val="-14"/>
          <w:sz w:val="26"/>
          <w:szCs w:val="26"/>
          <w:rtl/>
          <w:lang w:bidi="fa-IR"/>
        </w:rPr>
      </w:pPr>
      <w:r>
        <w:rPr>
          <w:rFonts w:cs="B Zar" w:hint="cs"/>
          <w:spacing w:val="-14"/>
          <w:sz w:val="26"/>
          <w:szCs w:val="26"/>
          <w:rtl/>
          <w:lang w:bidi="fa-IR"/>
        </w:rPr>
        <w:t xml:space="preserve">نتایج تحقیق حاضر نشان داد که شش عامل </w:t>
      </w:r>
      <w:r w:rsidRPr="00E9519C">
        <w:rPr>
          <w:rFonts w:cs="B Zar" w:hint="cs"/>
          <w:i/>
          <w:spacing w:val="-14"/>
          <w:sz w:val="26"/>
          <w:szCs w:val="26"/>
          <w:rtl/>
          <w:lang w:bidi="fa-IR"/>
        </w:rPr>
        <w:t xml:space="preserve">قوانین و صادرات، فقدان برنامه های بازاریابی، فقدان آموزشهای تخصصی در زمینه صادرات، اخذ مجوزهای </w:t>
      </w:r>
      <w:r w:rsidRPr="00BE7CEF">
        <w:rPr>
          <w:rFonts w:cs="B Zar" w:hint="cs"/>
          <w:i/>
          <w:spacing w:val="-14"/>
          <w:sz w:val="26"/>
          <w:szCs w:val="26"/>
          <w:rtl/>
          <w:lang w:bidi="fa-IR"/>
        </w:rPr>
        <w:t xml:space="preserve">بهداشتی، سیستم بانکی، سطح فرهنگی جامعه نسبت به مقوله صادرات مهمترین عواملی هستند که بر صادرات محصولات صنایع غذایی در استان آذربایجان غربی تاثیر گذارند. همچنین </w:t>
      </w:r>
      <w:r w:rsidR="00DC468F" w:rsidRPr="00BE7CEF">
        <w:rPr>
          <w:rFonts w:cs="B Zar" w:hint="cs"/>
          <w:i/>
          <w:spacing w:val="-14"/>
          <w:sz w:val="26"/>
          <w:szCs w:val="26"/>
          <w:rtl/>
          <w:lang w:bidi="fa-IR"/>
        </w:rPr>
        <w:t>در تحلیل عاملی مرتبه دوم مطالعه از عامل ها به</w:t>
      </w:r>
      <w:r w:rsidR="00BE7CEF" w:rsidRPr="00BE7CEF">
        <w:rPr>
          <w:rFonts w:cs="B Zar" w:hint="cs"/>
          <w:i/>
          <w:spacing w:val="-14"/>
          <w:sz w:val="26"/>
          <w:szCs w:val="26"/>
          <w:rtl/>
          <w:lang w:bidi="fa-IR"/>
        </w:rPr>
        <w:t xml:space="preserve"> سازه</w:t>
      </w:r>
      <w:r w:rsidR="00DC468F" w:rsidRPr="00BE7CEF">
        <w:rPr>
          <w:rFonts w:cs="B Zar" w:hint="cs"/>
          <w:i/>
          <w:spacing w:val="-14"/>
          <w:sz w:val="26"/>
          <w:szCs w:val="26"/>
          <w:rtl/>
          <w:lang w:bidi="fa-IR"/>
        </w:rPr>
        <w:t xml:space="preserve"> موانع توسعه صادرات  دست پیدا می کنیم. در بین ابعاد</w:t>
      </w:r>
      <w:r w:rsidR="00DC468F" w:rsidRPr="00E9519C">
        <w:rPr>
          <w:rFonts w:cs="B Zar" w:hint="cs"/>
          <w:i/>
          <w:spacing w:val="-14"/>
          <w:sz w:val="26"/>
          <w:szCs w:val="26"/>
          <w:rtl/>
          <w:lang w:bidi="fa-IR"/>
        </w:rPr>
        <w:t xml:space="preserve"> موانع توسعه صادرات ، فقدان برنامه بازاریابی دارای </w:t>
      </w:r>
      <w:r w:rsidR="00DC468F">
        <w:rPr>
          <w:rFonts w:cs="B Zar" w:hint="cs"/>
          <w:i/>
          <w:spacing w:val="-14"/>
          <w:sz w:val="26"/>
          <w:szCs w:val="26"/>
          <w:rtl/>
          <w:lang w:bidi="fa-IR"/>
        </w:rPr>
        <w:t xml:space="preserve">بیشترین تاثیر را </w:t>
      </w:r>
      <w:r w:rsidR="00DC468F" w:rsidRPr="00E9519C">
        <w:rPr>
          <w:rFonts w:cs="B Zar" w:hint="cs"/>
          <w:i/>
          <w:spacing w:val="-14"/>
          <w:sz w:val="26"/>
          <w:szCs w:val="26"/>
          <w:rtl/>
          <w:lang w:bidi="fa-IR"/>
        </w:rPr>
        <w:t xml:space="preserve"> بر </w:t>
      </w:r>
      <w:r w:rsidR="00C45A52">
        <w:rPr>
          <w:rFonts w:cs="B Zar" w:hint="cs"/>
          <w:i/>
          <w:spacing w:val="-14"/>
          <w:sz w:val="26"/>
          <w:szCs w:val="26"/>
          <w:rtl/>
          <w:lang w:bidi="fa-IR"/>
        </w:rPr>
        <w:t xml:space="preserve">سازه </w:t>
      </w:r>
      <w:r w:rsidR="00DC468F" w:rsidRPr="00E9519C">
        <w:rPr>
          <w:rFonts w:cs="B Zar" w:hint="cs"/>
          <w:i/>
          <w:spacing w:val="-14"/>
          <w:sz w:val="26"/>
          <w:szCs w:val="26"/>
          <w:rtl/>
          <w:lang w:bidi="fa-IR"/>
        </w:rPr>
        <w:t xml:space="preserve">توسعه صادرات دارد. </w:t>
      </w:r>
      <w:r w:rsidR="00DC468F">
        <w:rPr>
          <w:rFonts w:cs="B Zar" w:hint="cs"/>
          <w:i/>
          <w:spacing w:val="-14"/>
          <w:sz w:val="26"/>
          <w:szCs w:val="26"/>
          <w:rtl/>
          <w:lang w:bidi="fa-IR"/>
        </w:rPr>
        <w:t xml:space="preserve">رتبه بندی موانع شناسایی نشان می دهد که فقدان برنامه های بازاریابی و  قوانین صادرات مهمترین موانع توسعه صادرات در صنایع غذایی استان آذربایجان غربی هستند و پس از آن ها به ترتیب سیستم بانکی، اخذ مجوزهای بهداشتی، سطح فرهنگ جامعه نسبت به مقوله صادرات و در نهایت فقدان آموزش تخصصی در زمینه صادرات قرار دارد. </w:t>
      </w:r>
      <w:r w:rsidR="00263EF2">
        <w:rPr>
          <w:rFonts w:cs="B Zar" w:hint="cs"/>
          <w:i/>
          <w:spacing w:val="-14"/>
          <w:sz w:val="26"/>
          <w:szCs w:val="26"/>
          <w:rtl/>
          <w:lang w:bidi="fa-IR"/>
        </w:rPr>
        <w:t xml:space="preserve">این نتایج نشان می دهد که برای </w:t>
      </w:r>
      <w:r w:rsidR="00D8450A">
        <w:rPr>
          <w:rFonts w:cs="B Zar" w:hint="cs"/>
          <w:i/>
          <w:spacing w:val="-14"/>
          <w:sz w:val="26"/>
          <w:szCs w:val="26"/>
          <w:rtl/>
          <w:lang w:bidi="fa-IR"/>
        </w:rPr>
        <w:t>توسعه هر چه بیشتر صادرات استان خصوصا</w:t>
      </w:r>
      <w:r w:rsidR="00BE7CEF">
        <w:rPr>
          <w:rFonts w:cs="B Zar" w:hint="cs"/>
          <w:i/>
          <w:spacing w:val="-14"/>
          <w:sz w:val="26"/>
          <w:szCs w:val="26"/>
          <w:rtl/>
          <w:lang w:bidi="fa-IR"/>
        </w:rPr>
        <w:t>ً</w:t>
      </w:r>
      <w:r w:rsidR="00D8450A">
        <w:rPr>
          <w:rFonts w:cs="B Zar" w:hint="cs"/>
          <w:i/>
          <w:spacing w:val="-14"/>
          <w:sz w:val="26"/>
          <w:szCs w:val="26"/>
          <w:rtl/>
          <w:lang w:bidi="fa-IR"/>
        </w:rPr>
        <w:t xml:space="preserve"> در زمینه صنایع غذایی نیاز به اقداماتی از سوی مدیران شرکت های کوچک و متوسط و هم چنین دولت است. اجرای برنامه های بازاریابی و تدوین استراتژی های مناسب برای بازاریابی محصولات غذایی استان در بازارهای هدف، تعدیل و اصلاح قوانین و مقررات صادرات، تجدید نظر در سیستم بانکی به منظور اعطای آسان تر و هدفمندتر وام های بانکی و مبادلات مالی، انجام اقدامات لازم به منظور اخذ مجوزهای بهداشتی، تدارم دیدن برنامه های تبلیغاتی در سطح استانی و ملی به منظور آشنا کردن آحاد جامعه درباره اهمیت و مزایای صادرات و نقش آن در بهبود اقتصاد و کیفیت زندگی مردم استان و آموزش مدیران و کارشناسان به منظور آشنایی هرچه بهتر و تخصصی تر با مقوله صادرات از جمله مهمترین اقداماتی است که باید مورد توجه مدیران سازمان ها و سیاست گذاران قرار بگیرد. اما این تحقیق همانند هر تحقیق علمی دیگر دارای محدودیت هایی می باشد.</w:t>
      </w:r>
      <w:r w:rsidR="000861F4" w:rsidRPr="000861F4">
        <w:rPr>
          <w:rFonts w:cs="B Zar" w:hint="cs"/>
          <w:spacing w:val="-14"/>
          <w:sz w:val="26"/>
          <w:szCs w:val="26"/>
          <w:rtl/>
          <w:lang w:bidi="fa-IR"/>
        </w:rPr>
        <w:t xml:space="preserve"> </w:t>
      </w:r>
      <w:r w:rsidR="000861F4" w:rsidRPr="00E9519C">
        <w:rPr>
          <w:rFonts w:cs="B Zar" w:hint="cs"/>
          <w:spacing w:val="-14"/>
          <w:sz w:val="26"/>
          <w:szCs w:val="26"/>
          <w:rtl/>
          <w:lang w:bidi="fa-IR"/>
        </w:rPr>
        <w:t>چون این تحقیق روی شرکت‌های واقع در استان آذربایجان غربی تمرکز کرده بود، نمی‌توان یافته‌های آن را برای تمامی کشورهای در حال توسعه مطابقت دارد. تحقیق بیشتری در سایر کشورهای لازم است تا نتیجه‌گیری‌های قابل اعتمادتر و جامع‌تری حاصل شود و مسائل صادراتی شرکت‌های کشورهای در حال توسعه بهتر درک شود به نحوی که استراتژیهای سودمندتری طراحی گردد.</w:t>
      </w:r>
      <w:r w:rsidR="000861F4">
        <w:rPr>
          <w:rFonts w:cs="B Zar" w:hint="cs"/>
          <w:spacing w:val="-14"/>
          <w:sz w:val="26"/>
          <w:szCs w:val="26"/>
          <w:rtl/>
          <w:lang w:bidi="fa-IR"/>
        </w:rPr>
        <w:t xml:space="preserve"> هرچند برخی نتایج این تحقیق مشابه نتایج مطالعاتی در خارج از کشور خصوصا کشورهای در حال توسعه می باشد. برای مثال</w:t>
      </w:r>
      <w:r w:rsidR="00042E19">
        <w:rPr>
          <w:rFonts w:cs="B Zar" w:hint="cs"/>
          <w:spacing w:val="-14"/>
          <w:sz w:val="26"/>
          <w:szCs w:val="26"/>
          <w:rtl/>
          <w:lang w:bidi="fa-IR"/>
        </w:rPr>
        <w:t xml:space="preserve"> </w:t>
      </w:r>
      <w:r w:rsidR="00042E19">
        <w:rPr>
          <w:rFonts w:cs="B Zar" w:hint="cs"/>
          <w:spacing w:val="-14"/>
          <w:sz w:val="26"/>
          <w:szCs w:val="26"/>
          <w:rtl/>
          <w:lang w:val="en-CA" w:bidi="fa-IR"/>
        </w:rPr>
        <w:t xml:space="preserve"> مطالعاتی همچون </w:t>
      </w:r>
      <w:r w:rsidR="00042E19" w:rsidRPr="00E9519C">
        <w:rPr>
          <w:rFonts w:cs="B Zar" w:hint="cs"/>
          <w:spacing w:val="-14"/>
          <w:szCs w:val="24"/>
          <w:rtl/>
          <w:lang w:bidi="fa-IR"/>
        </w:rPr>
        <w:t>بودور ( 1986)</w:t>
      </w:r>
      <w:r w:rsidR="00042E19">
        <w:rPr>
          <w:rFonts w:cs="B Zar" w:hint="cs"/>
          <w:spacing w:val="-14"/>
          <w:szCs w:val="24"/>
          <w:rtl/>
          <w:lang w:bidi="fa-IR"/>
        </w:rPr>
        <w:t xml:space="preserve"> در کشور ترکیه،</w:t>
      </w:r>
      <w:r w:rsidR="00042E19" w:rsidRPr="00042E19">
        <w:rPr>
          <w:rFonts w:cs="B Zar" w:hint="cs"/>
          <w:spacing w:val="-14"/>
          <w:szCs w:val="24"/>
          <w:rtl/>
          <w:lang w:bidi="fa-IR"/>
        </w:rPr>
        <w:t xml:space="preserve"> </w:t>
      </w:r>
      <w:r w:rsidR="00042E19" w:rsidRPr="00E9519C">
        <w:rPr>
          <w:rFonts w:cs="B Zar" w:hint="cs"/>
          <w:spacing w:val="-14"/>
          <w:szCs w:val="24"/>
          <w:rtl/>
          <w:lang w:bidi="fa-IR"/>
        </w:rPr>
        <w:t>لئونیدو (1995)</w:t>
      </w:r>
      <w:r w:rsidR="00042E19">
        <w:rPr>
          <w:rFonts w:cs="B Zar" w:hint="cs"/>
          <w:spacing w:val="-14"/>
          <w:szCs w:val="24"/>
          <w:rtl/>
          <w:lang w:bidi="fa-IR"/>
        </w:rPr>
        <w:t xml:space="preserve"> قبرس، </w:t>
      </w:r>
      <w:r w:rsidR="00042E19" w:rsidRPr="00E9519C">
        <w:rPr>
          <w:rFonts w:cs="B Zar" w:hint="cs"/>
          <w:spacing w:val="-14"/>
          <w:szCs w:val="24"/>
          <w:rtl/>
          <w:lang w:bidi="fa-IR"/>
        </w:rPr>
        <w:t>لئونیدو ( 2000)</w:t>
      </w:r>
      <w:r w:rsidR="00042E19">
        <w:rPr>
          <w:rFonts w:cs="B Zar" w:hint="cs"/>
          <w:spacing w:val="-14"/>
          <w:szCs w:val="24"/>
          <w:rtl/>
          <w:lang w:bidi="fa-IR"/>
        </w:rPr>
        <w:t xml:space="preserve"> قبرس،  </w:t>
      </w:r>
      <w:r w:rsidR="00042E19" w:rsidRPr="00E9519C">
        <w:rPr>
          <w:rFonts w:cs="B Zar" w:hint="cs"/>
          <w:spacing w:val="-14"/>
          <w:szCs w:val="24"/>
          <w:rtl/>
          <w:lang w:bidi="fa-IR"/>
        </w:rPr>
        <w:t>اورتگا ( 2003)</w:t>
      </w:r>
      <w:r w:rsidR="00042E19">
        <w:rPr>
          <w:rFonts w:cs="B Zar" w:hint="cs"/>
          <w:spacing w:val="-14"/>
          <w:szCs w:val="24"/>
          <w:rtl/>
          <w:lang w:bidi="fa-IR"/>
        </w:rPr>
        <w:t xml:space="preserve"> اسپانیا، </w:t>
      </w:r>
      <w:r w:rsidR="00042E19" w:rsidRPr="00E9519C">
        <w:rPr>
          <w:rFonts w:cs="B Zar" w:hint="cs"/>
          <w:spacing w:val="-14"/>
          <w:szCs w:val="24"/>
          <w:rtl/>
          <w:lang w:bidi="fa-IR"/>
        </w:rPr>
        <w:t>احمد و همکاران ( 2004)</w:t>
      </w:r>
      <w:r w:rsidR="00042E19">
        <w:rPr>
          <w:rFonts w:cs="B Zar" w:hint="cs"/>
          <w:spacing w:val="-14"/>
          <w:szCs w:val="24"/>
          <w:rtl/>
          <w:lang w:bidi="fa-IR"/>
        </w:rPr>
        <w:t xml:space="preserve"> لبنان و </w:t>
      </w:r>
      <w:r w:rsidR="00042E19" w:rsidRPr="00E9519C">
        <w:rPr>
          <w:rFonts w:cs="B Zar" w:hint="cs"/>
          <w:spacing w:val="-14"/>
          <w:szCs w:val="24"/>
          <w:rtl/>
          <w:lang w:bidi="fa-IR"/>
        </w:rPr>
        <w:t>آلتینتاس و همکاران ( 2007)</w:t>
      </w:r>
      <w:r w:rsidR="00042E19">
        <w:rPr>
          <w:rFonts w:cs="B Zar" w:hint="cs"/>
          <w:spacing w:val="-14"/>
          <w:szCs w:val="24"/>
          <w:rtl/>
          <w:lang w:bidi="fa-IR"/>
        </w:rPr>
        <w:t xml:space="preserve"> ترکیه به موانعی همچون نبود دانش </w:t>
      </w:r>
      <w:r w:rsidR="005A07E2">
        <w:rPr>
          <w:rFonts w:cs="B Zar" w:hint="cs"/>
          <w:spacing w:val="-14"/>
          <w:szCs w:val="24"/>
          <w:rtl/>
          <w:lang w:bidi="fa-IR"/>
        </w:rPr>
        <w:t xml:space="preserve">و اطلاعات </w:t>
      </w:r>
      <w:r w:rsidR="00042E19">
        <w:rPr>
          <w:rFonts w:cs="B Zar" w:hint="cs"/>
          <w:spacing w:val="-14"/>
          <w:szCs w:val="24"/>
          <w:rtl/>
          <w:lang w:bidi="fa-IR"/>
        </w:rPr>
        <w:t>کافی</w:t>
      </w:r>
      <w:r w:rsidR="005A07E2">
        <w:rPr>
          <w:rFonts w:cs="B Zar" w:hint="cs"/>
          <w:spacing w:val="-14"/>
          <w:szCs w:val="24"/>
          <w:rtl/>
          <w:lang w:bidi="fa-IR"/>
        </w:rPr>
        <w:t xml:space="preserve"> درباره صادرات و بازاریابی، پیچیدگی ها، موانع قانونی و بوروکراسی مربوط به صادرات</w:t>
      </w:r>
      <w:r w:rsidR="00042E19">
        <w:rPr>
          <w:rFonts w:cs="B Zar" w:hint="cs"/>
          <w:spacing w:val="-14"/>
          <w:sz w:val="26"/>
          <w:szCs w:val="26"/>
          <w:rtl/>
          <w:lang w:val="en-CA" w:bidi="fa-IR"/>
        </w:rPr>
        <w:t xml:space="preserve"> </w:t>
      </w:r>
      <w:r w:rsidR="005A07E2">
        <w:rPr>
          <w:rFonts w:cs="B Zar" w:hint="cs"/>
          <w:spacing w:val="-14"/>
          <w:sz w:val="26"/>
          <w:szCs w:val="26"/>
          <w:rtl/>
          <w:lang w:bidi="fa-IR"/>
        </w:rPr>
        <w:t>و عدم همکاری دولت به عنوان مهمترین موانع توسعه صادرات نام می برند.</w:t>
      </w:r>
      <w:r w:rsidR="000861F4" w:rsidRPr="00E9519C">
        <w:rPr>
          <w:rFonts w:cs="B Zar" w:hint="cs"/>
          <w:spacing w:val="-14"/>
          <w:sz w:val="26"/>
          <w:szCs w:val="26"/>
          <w:rtl/>
          <w:lang w:bidi="fa-IR"/>
        </w:rPr>
        <w:t xml:space="preserve"> </w:t>
      </w:r>
      <w:r w:rsidR="005A07E2">
        <w:rPr>
          <w:rFonts w:cs="B Zar" w:hint="cs"/>
          <w:spacing w:val="-14"/>
          <w:sz w:val="26"/>
          <w:szCs w:val="26"/>
          <w:rtl/>
          <w:lang w:bidi="fa-IR"/>
        </w:rPr>
        <w:t xml:space="preserve">اما در تحقیقات آتی </w:t>
      </w:r>
      <w:r w:rsidR="000861F4" w:rsidRPr="00E9519C">
        <w:rPr>
          <w:rFonts w:cs="B Zar" w:hint="cs"/>
          <w:spacing w:val="-14"/>
          <w:sz w:val="26"/>
          <w:szCs w:val="26"/>
          <w:rtl/>
          <w:lang w:bidi="fa-IR"/>
        </w:rPr>
        <w:t xml:space="preserve">بررسی مسائل صادراتی از جنبة منابع صادراتی می‌تواند </w:t>
      </w:r>
      <w:r w:rsidR="005A07E2">
        <w:rPr>
          <w:rFonts w:cs="B Zar" w:hint="cs"/>
          <w:spacing w:val="-14"/>
          <w:sz w:val="26"/>
          <w:szCs w:val="26"/>
          <w:rtl/>
          <w:lang w:bidi="fa-IR"/>
        </w:rPr>
        <w:t>مورد نظر محققین باشد،</w:t>
      </w:r>
      <w:r w:rsidR="000861F4" w:rsidRPr="00E9519C">
        <w:rPr>
          <w:rFonts w:cs="B Zar" w:hint="cs"/>
          <w:spacing w:val="-14"/>
          <w:sz w:val="26"/>
          <w:szCs w:val="26"/>
          <w:rtl/>
          <w:lang w:bidi="fa-IR"/>
        </w:rPr>
        <w:t xml:space="preserve"> چون اغلب مسائل صادراتی تجربه شده توسط شرکت‌ها داخلی هستند. تحقیق دیگری </w:t>
      </w:r>
      <w:r w:rsidR="005A07E2">
        <w:rPr>
          <w:rFonts w:cs="B Zar" w:hint="cs"/>
          <w:spacing w:val="-14"/>
          <w:sz w:val="26"/>
          <w:szCs w:val="26"/>
          <w:rtl/>
          <w:lang w:bidi="fa-IR"/>
        </w:rPr>
        <w:t>نیز می تواند</w:t>
      </w:r>
      <w:r w:rsidR="000861F4" w:rsidRPr="00E9519C">
        <w:rPr>
          <w:rFonts w:cs="B Zar" w:hint="cs"/>
          <w:spacing w:val="-14"/>
          <w:sz w:val="26"/>
          <w:szCs w:val="26"/>
          <w:rtl/>
          <w:lang w:bidi="fa-IR"/>
        </w:rPr>
        <w:t xml:space="preserve"> اثرات محرک‌های دولتی روی مسائل صادراتی را تحلیل کند تا کارایی این مقیاس‌ها و کاهش یا حذف آنها بررسی شود. بررسی تاثیر موانع صادراتی روی توسعه صادراتی شرکت از جنبة تعدیل آثار عوامل محیطی و سازمانی هم سودمند خواهد بود. این تحقیق می‌تواند به شرکت‌ها کمک کند فعالیت‌های صادراتی خود را با اطمینان بیشتری در بازارهای خارجی طراحی و اجرا کنند.</w:t>
      </w:r>
    </w:p>
    <w:p w:rsidR="006D5D15" w:rsidRPr="00FE45C5" w:rsidRDefault="006D5D15" w:rsidP="006D5D15">
      <w:pPr>
        <w:bidi/>
        <w:spacing w:after="0" w:line="240" w:lineRule="auto"/>
        <w:ind w:left="57" w:right="-57" w:firstLine="41"/>
        <w:rPr>
          <w:rFonts w:cs="B Zar"/>
          <w:i/>
          <w:color w:val="FF0000"/>
          <w:spacing w:val="-14"/>
          <w:sz w:val="26"/>
          <w:szCs w:val="26"/>
          <w:rtl/>
          <w:lang w:bidi="fa-IR"/>
        </w:rPr>
      </w:pPr>
      <w:r w:rsidRPr="00FE45C5">
        <w:rPr>
          <w:rFonts w:cs="B Zar" w:hint="cs"/>
          <w:i/>
          <w:color w:val="FF0000"/>
          <w:spacing w:val="-14"/>
          <w:sz w:val="26"/>
          <w:szCs w:val="26"/>
          <w:rtl/>
          <w:lang w:bidi="fa-IR"/>
        </w:rPr>
        <w:t>پیشنهادات زیر براساس نتایج بدست آمده از تحقیق به تفکیک عوامل ارائه می شود.</w:t>
      </w:r>
    </w:p>
    <w:p w:rsidR="006D5D15" w:rsidRPr="006D5D15" w:rsidRDefault="006D5D15" w:rsidP="006D5D15">
      <w:pPr>
        <w:bidi/>
        <w:spacing w:after="0" w:line="240" w:lineRule="auto"/>
        <w:ind w:left="57" w:right="-57" w:firstLine="41"/>
        <w:rPr>
          <w:rFonts w:cs="B Zar"/>
          <w:i/>
          <w:color w:val="FF0000"/>
          <w:spacing w:val="-14"/>
          <w:sz w:val="26"/>
          <w:szCs w:val="26"/>
          <w:rtl/>
          <w:lang w:bidi="fa-IR"/>
        </w:rPr>
      </w:pPr>
      <w:r w:rsidRPr="00FE45C5">
        <w:rPr>
          <w:rFonts w:cs="B Zar" w:hint="cs"/>
          <w:i/>
          <w:color w:val="FF0000"/>
          <w:spacing w:val="-14"/>
          <w:sz w:val="26"/>
          <w:szCs w:val="26"/>
          <w:rtl/>
          <w:lang w:bidi="fa-IR"/>
        </w:rPr>
        <w:t xml:space="preserve"> </w:t>
      </w:r>
      <w:r w:rsidRPr="00FE45C5">
        <w:rPr>
          <w:rFonts w:cs="B Zar"/>
          <w:i/>
          <w:color w:val="FF0000"/>
          <w:spacing w:val="-14"/>
          <w:sz w:val="26"/>
          <w:szCs w:val="26"/>
          <w:rtl/>
          <w:lang w:bidi="fa-IR"/>
        </w:rPr>
        <w:t>با توجه به ا</w:t>
      </w:r>
      <w:r w:rsidRPr="00FE45C5">
        <w:rPr>
          <w:rFonts w:cs="B Zar" w:hint="cs"/>
          <w:i/>
          <w:color w:val="FF0000"/>
          <w:spacing w:val="-14"/>
          <w:sz w:val="26"/>
          <w:szCs w:val="26"/>
          <w:rtl/>
          <w:lang w:bidi="fa-IR"/>
        </w:rPr>
        <w:t>ینکه</w:t>
      </w:r>
      <w:r w:rsidRPr="00FE45C5">
        <w:rPr>
          <w:rFonts w:cs="B Zar"/>
          <w:i/>
          <w:color w:val="FF0000"/>
          <w:spacing w:val="-14"/>
          <w:sz w:val="26"/>
          <w:szCs w:val="26"/>
          <w:rtl/>
          <w:lang w:bidi="fa-IR"/>
        </w:rPr>
        <w:t xml:space="preserve"> حجم عمده فروش محصولات صنا</w:t>
      </w:r>
      <w:r w:rsidRPr="00FE45C5">
        <w:rPr>
          <w:rFonts w:cs="B Zar" w:hint="cs"/>
          <w:i/>
          <w:color w:val="FF0000"/>
          <w:spacing w:val="-14"/>
          <w:sz w:val="26"/>
          <w:szCs w:val="26"/>
          <w:rtl/>
          <w:lang w:bidi="fa-IR"/>
        </w:rPr>
        <w:t>یع</w:t>
      </w:r>
      <w:r w:rsidRPr="00FE45C5">
        <w:rPr>
          <w:rFonts w:cs="B Zar"/>
          <w:i/>
          <w:color w:val="FF0000"/>
          <w:spacing w:val="-14"/>
          <w:sz w:val="26"/>
          <w:szCs w:val="26"/>
          <w:rtl/>
          <w:lang w:bidi="fa-IR"/>
        </w:rPr>
        <w:t xml:space="preserve"> غذا</w:t>
      </w:r>
      <w:r w:rsidRPr="00FE45C5">
        <w:rPr>
          <w:rFonts w:cs="B Zar" w:hint="cs"/>
          <w:i/>
          <w:color w:val="FF0000"/>
          <w:spacing w:val="-14"/>
          <w:sz w:val="26"/>
          <w:szCs w:val="26"/>
          <w:rtl/>
          <w:lang w:bidi="fa-IR"/>
        </w:rPr>
        <w:t>یی</w:t>
      </w:r>
      <w:r w:rsidRPr="00FE45C5">
        <w:rPr>
          <w:rFonts w:cs="B Zar"/>
          <w:i/>
          <w:color w:val="FF0000"/>
          <w:spacing w:val="-14"/>
          <w:sz w:val="26"/>
          <w:szCs w:val="26"/>
          <w:rtl/>
          <w:lang w:bidi="fa-IR"/>
        </w:rPr>
        <w:t xml:space="preserve"> ب</w:t>
      </w:r>
      <w:r w:rsidRPr="00FE45C5">
        <w:rPr>
          <w:rFonts w:cs="B Zar" w:hint="cs"/>
          <w:i/>
          <w:color w:val="FF0000"/>
          <w:spacing w:val="-14"/>
          <w:sz w:val="26"/>
          <w:szCs w:val="26"/>
          <w:rtl/>
          <w:lang w:bidi="fa-IR"/>
        </w:rPr>
        <w:t>یشتر</w:t>
      </w:r>
      <w:r w:rsidRPr="00FE45C5">
        <w:rPr>
          <w:rFonts w:cs="B Zar"/>
          <w:i/>
          <w:color w:val="FF0000"/>
          <w:spacing w:val="-14"/>
          <w:sz w:val="26"/>
          <w:szCs w:val="26"/>
          <w:rtl/>
          <w:lang w:bidi="fa-IR"/>
        </w:rPr>
        <w:t xml:space="preserve"> مربوط به فروش در بازارها</w:t>
      </w:r>
      <w:r w:rsidRPr="00FE45C5">
        <w:rPr>
          <w:rFonts w:cs="B Zar" w:hint="cs"/>
          <w:i/>
          <w:color w:val="FF0000"/>
          <w:spacing w:val="-14"/>
          <w:sz w:val="26"/>
          <w:szCs w:val="26"/>
          <w:rtl/>
          <w:lang w:bidi="fa-IR"/>
        </w:rPr>
        <w:t>ی</w:t>
      </w:r>
      <w:r w:rsidRPr="00FE45C5">
        <w:rPr>
          <w:rFonts w:cs="B Zar"/>
          <w:i/>
          <w:color w:val="FF0000"/>
          <w:spacing w:val="-14"/>
          <w:sz w:val="26"/>
          <w:szCs w:val="26"/>
          <w:rtl/>
          <w:lang w:bidi="fa-IR"/>
        </w:rPr>
        <w:t xml:space="preserve"> داخل م</w:t>
      </w:r>
      <w:r w:rsidRPr="00FE45C5">
        <w:rPr>
          <w:rFonts w:cs="B Zar" w:hint="cs"/>
          <w:i/>
          <w:color w:val="FF0000"/>
          <w:spacing w:val="-14"/>
          <w:sz w:val="26"/>
          <w:szCs w:val="26"/>
          <w:rtl/>
          <w:lang w:bidi="fa-IR"/>
        </w:rPr>
        <w:t>ی</w:t>
      </w:r>
      <w:r w:rsidRPr="00FE45C5">
        <w:rPr>
          <w:rFonts w:cs="B Zar"/>
          <w:i/>
          <w:color w:val="FF0000"/>
          <w:spacing w:val="-14"/>
          <w:sz w:val="26"/>
          <w:szCs w:val="26"/>
          <w:rtl/>
          <w:lang w:bidi="fa-IR"/>
        </w:rPr>
        <w:t xml:space="preserve"> باشد م</w:t>
      </w:r>
      <w:r w:rsidRPr="00FE45C5">
        <w:rPr>
          <w:rFonts w:cs="B Zar" w:hint="cs"/>
          <w:i/>
          <w:color w:val="FF0000"/>
          <w:spacing w:val="-14"/>
          <w:sz w:val="26"/>
          <w:szCs w:val="26"/>
          <w:rtl/>
          <w:lang w:bidi="fa-IR"/>
        </w:rPr>
        <w:t>ی</w:t>
      </w:r>
      <w:r w:rsidRPr="00FE45C5">
        <w:rPr>
          <w:rFonts w:cs="B Zar"/>
          <w:i/>
          <w:color w:val="FF0000"/>
          <w:spacing w:val="-14"/>
          <w:sz w:val="26"/>
          <w:szCs w:val="26"/>
          <w:rtl/>
          <w:lang w:bidi="fa-IR"/>
        </w:rPr>
        <w:t xml:space="preserve"> توان گفت که حجم تول</w:t>
      </w:r>
      <w:r w:rsidRPr="00FE45C5">
        <w:rPr>
          <w:rFonts w:cs="B Zar" w:hint="cs"/>
          <w:i/>
          <w:color w:val="FF0000"/>
          <w:spacing w:val="-14"/>
          <w:sz w:val="26"/>
          <w:szCs w:val="26"/>
          <w:rtl/>
          <w:lang w:bidi="fa-IR"/>
        </w:rPr>
        <w:t>ید</w:t>
      </w:r>
      <w:r w:rsidRPr="00FE45C5">
        <w:rPr>
          <w:rFonts w:cs="B Zar"/>
          <w:i/>
          <w:color w:val="FF0000"/>
          <w:spacing w:val="-14"/>
          <w:sz w:val="26"/>
          <w:szCs w:val="26"/>
          <w:rtl/>
          <w:lang w:bidi="fa-IR"/>
        </w:rPr>
        <w:t xml:space="preserve"> پاسخگو</w:t>
      </w:r>
      <w:r w:rsidRPr="00FE45C5">
        <w:rPr>
          <w:rFonts w:cs="B Zar" w:hint="cs"/>
          <w:i/>
          <w:color w:val="FF0000"/>
          <w:spacing w:val="-14"/>
          <w:sz w:val="26"/>
          <w:szCs w:val="26"/>
          <w:rtl/>
          <w:lang w:bidi="fa-IR"/>
        </w:rPr>
        <w:t>ی</w:t>
      </w:r>
      <w:r w:rsidRPr="00FE45C5">
        <w:rPr>
          <w:rFonts w:cs="B Zar"/>
          <w:i/>
          <w:color w:val="FF0000"/>
          <w:spacing w:val="-14"/>
          <w:sz w:val="26"/>
          <w:szCs w:val="26"/>
          <w:rtl/>
          <w:lang w:bidi="fa-IR"/>
        </w:rPr>
        <w:t xml:space="preserve"> ن</w:t>
      </w:r>
      <w:r w:rsidRPr="00FE45C5">
        <w:rPr>
          <w:rFonts w:cs="B Zar" w:hint="cs"/>
          <w:i/>
          <w:color w:val="FF0000"/>
          <w:spacing w:val="-14"/>
          <w:sz w:val="26"/>
          <w:szCs w:val="26"/>
          <w:rtl/>
          <w:lang w:bidi="fa-IR"/>
        </w:rPr>
        <w:t>یاز</w:t>
      </w:r>
      <w:r w:rsidRPr="00FE45C5">
        <w:rPr>
          <w:rFonts w:cs="B Zar"/>
          <w:i/>
          <w:color w:val="FF0000"/>
          <w:spacing w:val="-14"/>
          <w:sz w:val="26"/>
          <w:szCs w:val="26"/>
          <w:rtl/>
          <w:lang w:bidi="fa-IR"/>
        </w:rPr>
        <w:t xml:space="preserve"> بازار داخل هست و با برنامه </w:t>
      </w:r>
      <w:r w:rsidRPr="006D5D15">
        <w:rPr>
          <w:rFonts w:cs="B Zar"/>
          <w:i/>
          <w:color w:val="FF0000"/>
          <w:spacing w:val="-14"/>
          <w:sz w:val="26"/>
          <w:szCs w:val="26"/>
          <w:rtl/>
          <w:lang w:bidi="fa-IR"/>
        </w:rPr>
        <w:t>ر</w:t>
      </w:r>
      <w:r w:rsidRPr="006D5D15">
        <w:rPr>
          <w:rFonts w:cs="B Zar" w:hint="cs"/>
          <w:i/>
          <w:color w:val="FF0000"/>
          <w:spacing w:val="-14"/>
          <w:sz w:val="26"/>
          <w:szCs w:val="26"/>
          <w:rtl/>
          <w:lang w:bidi="fa-IR"/>
        </w:rPr>
        <w:t>یزی</w:t>
      </w:r>
      <w:r w:rsidRPr="006D5D15">
        <w:rPr>
          <w:rFonts w:cs="B Zar"/>
          <w:i/>
          <w:color w:val="FF0000"/>
          <w:spacing w:val="-14"/>
          <w:sz w:val="26"/>
          <w:szCs w:val="26"/>
          <w:rtl/>
          <w:lang w:bidi="fa-IR"/>
        </w:rPr>
        <w:t xml:space="preserve"> صح</w:t>
      </w:r>
      <w:r w:rsidRPr="006D5D15">
        <w:rPr>
          <w:rFonts w:cs="B Zar" w:hint="cs"/>
          <w:i/>
          <w:color w:val="FF0000"/>
          <w:spacing w:val="-14"/>
          <w:sz w:val="26"/>
          <w:szCs w:val="26"/>
          <w:rtl/>
          <w:lang w:bidi="fa-IR"/>
        </w:rPr>
        <w:t>یح</w:t>
      </w:r>
      <w:r w:rsidRPr="006D5D15">
        <w:rPr>
          <w:rFonts w:cs="B Zar"/>
          <w:i/>
          <w:color w:val="FF0000"/>
          <w:spacing w:val="-14"/>
          <w:sz w:val="26"/>
          <w:szCs w:val="26"/>
          <w:rtl/>
          <w:lang w:bidi="fa-IR"/>
        </w:rPr>
        <w:t xml:space="preserve"> در استفاده از ظرف</w:t>
      </w:r>
      <w:r w:rsidRPr="006D5D15">
        <w:rPr>
          <w:rFonts w:cs="B Zar" w:hint="cs"/>
          <w:i/>
          <w:color w:val="FF0000"/>
          <w:spacing w:val="-14"/>
          <w:sz w:val="26"/>
          <w:szCs w:val="26"/>
          <w:rtl/>
          <w:lang w:bidi="fa-IR"/>
        </w:rPr>
        <w:t>یت</w:t>
      </w:r>
      <w:r w:rsidRPr="006D5D15">
        <w:rPr>
          <w:rFonts w:cs="B Zar"/>
          <w:i/>
          <w:color w:val="FF0000"/>
          <w:spacing w:val="-14"/>
          <w:sz w:val="26"/>
          <w:szCs w:val="26"/>
          <w:rtl/>
          <w:lang w:bidi="fa-IR"/>
        </w:rPr>
        <w:t xml:space="preserve"> کامل تول</w:t>
      </w:r>
      <w:r w:rsidRPr="006D5D15">
        <w:rPr>
          <w:rFonts w:cs="B Zar" w:hint="cs"/>
          <w:i/>
          <w:color w:val="FF0000"/>
          <w:spacing w:val="-14"/>
          <w:sz w:val="26"/>
          <w:szCs w:val="26"/>
          <w:rtl/>
          <w:lang w:bidi="fa-IR"/>
        </w:rPr>
        <w:t>یدی</w:t>
      </w:r>
      <w:r w:rsidRPr="006D5D15">
        <w:rPr>
          <w:rFonts w:cs="B Zar"/>
          <w:i/>
          <w:color w:val="FF0000"/>
          <w:spacing w:val="-14"/>
          <w:sz w:val="26"/>
          <w:szCs w:val="26"/>
          <w:rtl/>
          <w:lang w:bidi="fa-IR"/>
        </w:rPr>
        <w:t xml:space="preserve"> بنگاه تول</w:t>
      </w:r>
      <w:r w:rsidRPr="006D5D15">
        <w:rPr>
          <w:rFonts w:cs="B Zar" w:hint="cs"/>
          <w:i/>
          <w:color w:val="FF0000"/>
          <w:spacing w:val="-14"/>
          <w:sz w:val="26"/>
          <w:szCs w:val="26"/>
          <w:rtl/>
          <w:lang w:bidi="fa-IR"/>
        </w:rPr>
        <w:t>یدی</w:t>
      </w:r>
      <w:r w:rsidRPr="006D5D15">
        <w:rPr>
          <w:rFonts w:cs="B Zar"/>
          <w:i/>
          <w:color w:val="FF0000"/>
          <w:spacing w:val="-14"/>
          <w:sz w:val="26"/>
          <w:szCs w:val="26"/>
          <w:rtl/>
          <w:lang w:bidi="fa-IR"/>
        </w:rPr>
        <w:t>-صادرات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اختصاص سهم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از </w:t>
      </w:r>
      <w:r w:rsidRPr="006D5D15">
        <w:rPr>
          <w:rFonts w:cs="B Zar"/>
          <w:i/>
          <w:color w:val="FF0000"/>
          <w:spacing w:val="-14"/>
          <w:sz w:val="26"/>
          <w:szCs w:val="26"/>
          <w:rtl/>
          <w:lang w:bidi="fa-IR"/>
        </w:rPr>
        <w:lastRenderedPageBreak/>
        <w:t>تول</w:t>
      </w:r>
      <w:r w:rsidRPr="006D5D15">
        <w:rPr>
          <w:rFonts w:cs="B Zar" w:hint="cs"/>
          <w:i/>
          <w:color w:val="FF0000"/>
          <w:spacing w:val="-14"/>
          <w:sz w:val="26"/>
          <w:szCs w:val="26"/>
          <w:rtl/>
          <w:lang w:bidi="fa-IR"/>
        </w:rPr>
        <w:t>یدات</w:t>
      </w:r>
      <w:r w:rsidRPr="006D5D15">
        <w:rPr>
          <w:rFonts w:cs="B Zar"/>
          <w:i/>
          <w:color w:val="FF0000"/>
          <w:spacing w:val="-14"/>
          <w:sz w:val="26"/>
          <w:szCs w:val="26"/>
          <w:rtl/>
          <w:lang w:bidi="fa-IR"/>
        </w:rPr>
        <w:t xml:space="preserve"> به صا</w:t>
      </w:r>
      <w:r w:rsidRPr="006D5D15">
        <w:rPr>
          <w:rFonts w:cs="B Zar" w:hint="cs"/>
          <w:i/>
          <w:color w:val="FF0000"/>
          <w:spacing w:val="-14"/>
          <w:sz w:val="26"/>
          <w:szCs w:val="26"/>
          <w:rtl/>
          <w:lang w:bidi="fa-IR"/>
        </w:rPr>
        <w:t>درات،</w:t>
      </w:r>
      <w:r w:rsidRPr="006D5D15">
        <w:rPr>
          <w:rFonts w:cs="B Zar"/>
          <w:i/>
          <w:color w:val="FF0000"/>
          <w:spacing w:val="-14"/>
          <w:sz w:val="26"/>
          <w:szCs w:val="26"/>
          <w:rtl/>
          <w:lang w:bidi="fa-IR"/>
        </w:rPr>
        <w:t xml:space="preserve"> اشاعه و تبل</w:t>
      </w:r>
      <w:r w:rsidRPr="006D5D15">
        <w:rPr>
          <w:rFonts w:cs="B Zar" w:hint="cs"/>
          <w:i/>
          <w:color w:val="FF0000"/>
          <w:spacing w:val="-14"/>
          <w:sz w:val="26"/>
          <w:szCs w:val="26"/>
          <w:rtl/>
          <w:lang w:bidi="fa-IR"/>
        </w:rPr>
        <w:t>یغ</w:t>
      </w:r>
      <w:r w:rsidRPr="006D5D15">
        <w:rPr>
          <w:rFonts w:cs="B Zar"/>
          <w:i/>
          <w:color w:val="FF0000"/>
          <w:spacing w:val="-14"/>
          <w:sz w:val="26"/>
          <w:szCs w:val="26"/>
          <w:rtl/>
          <w:lang w:bidi="fa-IR"/>
        </w:rPr>
        <w:t xml:space="preserve"> فرهنگ تول</w:t>
      </w:r>
      <w:r w:rsidRPr="006D5D15">
        <w:rPr>
          <w:rFonts w:cs="B Zar" w:hint="cs"/>
          <w:i/>
          <w:color w:val="FF0000"/>
          <w:spacing w:val="-14"/>
          <w:sz w:val="26"/>
          <w:szCs w:val="26"/>
          <w:rtl/>
          <w:lang w:bidi="fa-IR"/>
        </w:rPr>
        <w:t>ید</w:t>
      </w:r>
      <w:r w:rsidRPr="006D5D15">
        <w:rPr>
          <w:rFonts w:cs="B Zar"/>
          <w:i/>
          <w:color w:val="FF0000"/>
          <w:spacing w:val="-14"/>
          <w:sz w:val="26"/>
          <w:szCs w:val="26"/>
          <w:rtl/>
          <w:lang w:bidi="fa-IR"/>
        </w:rPr>
        <w:t xml:space="preserve"> برا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صادرات ازسو</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دولت و شناساندن اثرات مثبت ا</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فرهنگ به مد</w:t>
      </w:r>
      <w:r w:rsidRPr="006D5D15">
        <w:rPr>
          <w:rFonts w:cs="B Zar" w:hint="cs"/>
          <w:i/>
          <w:color w:val="FF0000"/>
          <w:spacing w:val="-14"/>
          <w:sz w:val="26"/>
          <w:szCs w:val="26"/>
          <w:rtl/>
          <w:lang w:bidi="fa-IR"/>
        </w:rPr>
        <w:t>یران</w:t>
      </w:r>
      <w:r w:rsidRPr="006D5D15">
        <w:rPr>
          <w:rFonts w:cs="B Zar"/>
          <w:i/>
          <w:color w:val="FF0000"/>
          <w:spacing w:val="-14"/>
          <w:sz w:val="26"/>
          <w:szCs w:val="26"/>
          <w:rtl/>
          <w:lang w:bidi="fa-IR"/>
        </w:rPr>
        <w:t xml:space="preserve"> واحدها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تول</w:t>
      </w:r>
      <w:r w:rsidRPr="006D5D15">
        <w:rPr>
          <w:rFonts w:cs="B Zar" w:hint="cs"/>
          <w:i/>
          <w:color w:val="FF0000"/>
          <w:spacing w:val="-14"/>
          <w:sz w:val="26"/>
          <w:szCs w:val="26"/>
          <w:rtl/>
          <w:lang w:bidi="fa-IR"/>
        </w:rPr>
        <w:t>یدی</w:t>
      </w:r>
      <w:r w:rsidRPr="006D5D15">
        <w:rPr>
          <w:rFonts w:cs="B Zar"/>
          <w:i/>
          <w:color w:val="FF0000"/>
          <w:spacing w:val="-14"/>
          <w:sz w:val="26"/>
          <w:szCs w:val="26"/>
          <w:rtl/>
          <w:lang w:bidi="fa-IR"/>
        </w:rPr>
        <w:t>-صادرات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و به تبع آن ترو</w:t>
      </w:r>
      <w:r w:rsidRPr="006D5D15">
        <w:rPr>
          <w:rFonts w:cs="B Zar" w:hint="cs"/>
          <w:i/>
          <w:color w:val="FF0000"/>
          <w:spacing w:val="-14"/>
          <w:sz w:val="26"/>
          <w:szCs w:val="26"/>
          <w:rtl/>
          <w:lang w:bidi="fa-IR"/>
        </w:rPr>
        <w:t>یج</w:t>
      </w:r>
      <w:r w:rsidRPr="006D5D15">
        <w:rPr>
          <w:rFonts w:cs="B Zar"/>
          <w:i/>
          <w:color w:val="FF0000"/>
          <w:spacing w:val="-14"/>
          <w:sz w:val="26"/>
          <w:szCs w:val="26"/>
          <w:rtl/>
          <w:lang w:bidi="fa-IR"/>
        </w:rPr>
        <w:t xml:space="preserve"> ا</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فرهنگ در ب</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کارکنان واحدها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تبد</w:t>
      </w:r>
      <w:r w:rsidRPr="006D5D15">
        <w:rPr>
          <w:rFonts w:cs="B Zar" w:hint="cs"/>
          <w:i/>
          <w:color w:val="FF0000"/>
          <w:spacing w:val="-14"/>
          <w:sz w:val="26"/>
          <w:szCs w:val="26"/>
          <w:rtl/>
          <w:lang w:bidi="fa-IR"/>
        </w:rPr>
        <w:t>یلی</w:t>
      </w:r>
      <w:r w:rsidRPr="006D5D15">
        <w:rPr>
          <w:rFonts w:cs="B Zar"/>
          <w:i/>
          <w:color w:val="FF0000"/>
          <w:spacing w:val="-14"/>
          <w:sz w:val="26"/>
          <w:szCs w:val="26"/>
          <w:rtl/>
          <w:lang w:bidi="fa-IR"/>
        </w:rPr>
        <w:t xml:space="preserve"> و تول</w:t>
      </w:r>
      <w:r w:rsidRPr="006D5D15">
        <w:rPr>
          <w:rFonts w:cs="B Zar" w:hint="cs"/>
          <w:i/>
          <w:color w:val="FF0000"/>
          <w:spacing w:val="-14"/>
          <w:sz w:val="26"/>
          <w:szCs w:val="26"/>
          <w:rtl/>
          <w:lang w:bidi="fa-IR"/>
        </w:rPr>
        <w:t>یدی</w:t>
      </w:r>
      <w:r w:rsidRPr="006D5D15">
        <w:rPr>
          <w:rFonts w:cs="B Zar"/>
          <w:i/>
          <w:color w:val="FF0000"/>
          <w:spacing w:val="-14"/>
          <w:sz w:val="26"/>
          <w:szCs w:val="26"/>
          <w:rtl/>
          <w:lang w:bidi="fa-IR"/>
        </w:rPr>
        <w:t xml:space="preserve"> از سو</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مد</w:t>
      </w:r>
      <w:r w:rsidRPr="006D5D15">
        <w:rPr>
          <w:rFonts w:cs="B Zar" w:hint="cs"/>
          <w:i/>
          <w:color w:val="FF0000"/>
          <w:spacing w:val="-14"/>
          <w:sz w:val="26"/>
          <w:szCs w:val="26"/>
          <w:rtl/>
          <w:lang w:bidi="fa-IR"/>
        </w:rPr>
        <w:t>یران</w:t>
      </w:r>
      <w:r w:rsidRPr="006D5D15">
        <w:rPr>
          <w:rFonts w:cs="B Zar"/>
          <w:i/>
          <w:color w:val="FF0000"/>
          <w:spacing w:val="-14"/>
          <w:sz w:val="26"/>
          <w:szCs w:val="26"/>
          <w:rtl/>
          <w:lang w:bidi="fa-IR"/>
        </w:rPr>
        <w:t xml:space="preserve"> 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توان صادرات را در ا</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صنعت افزا</w:t>
      </w:r>
      <w:r w:rsidRPr="006D5D15">
        <w:rPr>
          <w:rFonts w:cs="B Zar" w:hint="cs"/>
          <w:i/>
          <w:color w:val="FF0000"/>
          <w:spacing w:val="-14"/>
          <w:sz w:val="26"/>
          <w:szCs w:val="26"/>
          <w:rtl/>
          <w:lang w:bidi="fa-IR"/>
        </w:rPr>
        <w:t>یش</w:t>
      </w:r>
      <w:r w:rsidRPr="006D5D15">
        <w:rPr>
          <w:rFonts w:cs="B Zar"/>
          <w:i/>
          <w:color w:val="FF0000"/>
          <w:spacing w:val="-14"/>
          <w:sz w:val="26"/>
          <w:szCs w:val="26"/>
          <w:rtl/>
          <w:lang w:bidi="fa-IR"/>
        </w:rPr>
        <w:t xml:space="preserve"> داد</w:t>
      </w:r>
      <w:r w:rsidRPr="006D5D15">
        <w:rPr>
          <w:rFonts w:cs="B Zar"/>
          <w:i/>
          <w:color w:val="FF0000"/>
          <w:spacing w:val="-14"/>
          <w:sz w:val="26"/>
          <w:szCs w:val="26"/>
          <w:lang w:bidi="fa-IR"/>
        </w:rPr>
        <w:t>.</w:t>
      </w:r>
    </w:p>
    <w:p w:rsidR="006D5D15" w:rsidRPr="006D5D15" w:rsidRDefault="006D5D15" w:rsidP="006D5D15">
      <w:pPr>
        <w:bidi/>
        <w:spacing w:after="0" w:line="240" w:lineRule="auto"/>
        <w:ind w:left="57" w:right="-57" w:firstLine="41"/>
        <w:rPr>
          <w:rFonts w:cs="B Zar"/>
          <w:i/>
          <w:color w:val="FF0000"/>
          <w:spacing w:val="-14"/>
          <w:sz w:val="26"/>
          <w:szCs w:val="26"/>
          <w:rtl/>
          <w:lang w:bidi="fa-IR"/>
        </w:rPr>
      </w:pPr>
      <w:r w:rsidRPr="006D5D15">
        <w:rPr>
          <w:rFonts w:cs="B Zar"/>
          <w:i/>
          <w:color w:val="FF0000"/>
          <w:spacing w:val="-14"/>
          <w:sz w:val="26"/>
          <w:szCs w:val="26"/>
          <w:rtl/>
          <w:lang w:bidi="fa-IR"/>
        </w:rPr>
        <w:t>باتوجه به ا</w:t>
      </w:r>
      <w:r w:rsidRPr="006D5D15">
        <w:rPr>
          <w:rFonts w:cs="B Zar" w:hint="cs"/>
          <w:i/>
          <w:color w:val="FF0000"/>
          <w:spacing w:val="-14"/>
          <w:sz w:val="26"/>
          <w:szCs w:val="26"/>
          <w:rtl/>
          <w:lang w:bidi="fa-IR"/>
        </w:rPr>
        <w:t>ینکه</w:t>
      </w:r>
      <w:r w:rsidRPr="006D5D15">
        <w:rPr>
          <w:rFonts w:cs="B Zar"/>
          <w:i/>
          <w:color w:val="FF0000"/>
          <w:spacing w:val="-14"/>
          <w:sz w:val="26"/>
          <w:szCs w:val="26"/>
          <w:rtl/>
          <w:lang w:bidi="fa-IR"/>
        </w:rPr>
        <w:t xml:space="preserve"> محصولات غذا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تول</w:t>
      </w:r>
      <w:r w:rsidRPr="006D5D15">
        <w:rPr>
          <w:rFonts w:cs="B Zar" w:hint="cs"/>
          <w:i/>
          <w:color w:val="FF0000"/>
          <w:spacing w:val="-14"/>
          <w:sz w:val="26"/>
          <w:szCs w:val="26"/>
          <w:rtl/>
          <w:lang w:bidi="fa-IR"/>
        </w:rPr>
        <w:t>ید</w:t>
      </w:r>
      <w:r w:rsidRPr="006D5D15">
        <w:rPr>
          <w:rFonts w:cs="B Zar"/>
          <w:i/>
          <w:color w:val="FF0000"/>
          <w:spacing w:val="-14"/>
          <w:sz w:val="26"/>
          <w:szCs w:val="26"/>
          <w:rtl/>
          <w:lang w:bidi="fa-IR"/>
        </w:rPr>
        <w:t xml:space="preserve"> شده در کشور از استانداردها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لازم بازارها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الملل</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برخوردار ن</w:t>
      </w:r>
      <w:r w:rsidRPr="006D5D15">
        <w:rPr>
          <w:rFonts w:cs="B Zar" w:hint="cs"/>
          <w:i/>
          <w:color w:val="FF0000"/>
          <w:spacing w:val="-14"/>
          <w:sz w:val="26"/>
          <w:szCs w:val="26"/>
          <w:rtl/>
          <w:lang w:bidi="fa-IR"/>
        </w:rPr>
        <w:t>یستند،</w:t>
      </w:r>
      <w:r w:rsidRPr="006D5D15">
        <w:rPr>
          <w:rFonts w:cs="B Zar"/>
          <w:i/>
          <w:color w:val="FF0000"/>
          <w:spacing w:val="-14"/>
          <w:sz w:val="26"/>
          <w:szCs w:val="26"/>
          <w:rtl/>
          <w:lang w:bidi="fa-IR"/>
        </w:rPr>
        <w:t xml:space="preserve"> با اعمال استاندارد اجبار</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از سو</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موسسه استاندارد، شناسا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استانداردها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مورد ن</w:t>
      </w:r>
      <w:r w:rsidRPr="006D5D15">
        <w:rPr>
          <w:rFonts w:cs="B Zar" w:hint="cs"/>
          <w:i/>
          <w:color w:val="FF0000"/>
          <w:spacing w:val="-14"/>
          <w:sz w:val="26"/>
          <w:szCs w:val="26"/>
          <w:rtl/>
          <w:lang w:bidi="fa-IR"/>
        </w:rPr>
        <w:t>یاز</w:t>
      </w:r>
      <w:r w:rsidRPr="006D5D15">
        <w:rPr>
          <w:rFonts w:cs="B Zar"/>
          <w:i/>
          <w:color w:val="FF0000"/>
          <w:spacing w:val="-14"/>
          <w:sz w:val="26"/>
          <w:szCs w:val="26"/>
          <w:rtl/>
          <w:lang w:bidi="fa-IR"/>
        </w:rPr>
        <w:t xml:space="preserve"> در بازارها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هدف از سو</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بخش بازار</w:t>
      </w:r>
      <w:r w:rsidRPr="006D5D15">
        <w:rPr>
          <w:rFonts w:cs="B Zar" w:hint="cs"/>
          <w:i/>
          <w:color w:val="FF0000"/>
          <w:spacing w:val="-14"/>
          <w:sz w:val="26"/>
          <w:szCs w:val="26"/>
          <w:rtl/>
          <w:lang w:bidi="fa-IR"/>
        </w:rPr>
        <w:t>یابی</w:t>
      </w:r>
      <w:r w:rsidRPr="006D5D15">
        <w:rPr>
          <w:rFonts w:cs="B Zar"/>
          <w:i/>
          <w:color w:val="FF0000"/>
          <w:spacing w:val="-14"/>
          <w:sz w:val="26"/>
          <w:szCs w:val="26"/>
          <w:rtl/>
          <w:lang w:bidi="fa-IR"/>
        </w:rPr>
        <w:t xml:space="preserve"> واحد تول</w:t>
      </w:r>
      <w:r w:rsidRPr="006D5D15">
        <w:rPr>
          <w:rFonts w:cs="B Zar" w:hint="cs"/>
          <w:i/>
          <w:color w:val="FF0000"/>
          <w:spacing w:val="-14"/>
          <w:sz w:val="26"/>
          <w:szCs w:val="26"/>
          <w:rtl/>
          <w:lang w:bidi="fa-IR"/>
        </w:rPr>
        <w:t>یدی</w:t>
      </w:r>
      <w:r w:rsidRPr="006D5D15">
        <w:rPr>
          <w:rFonts w:cs="B Zar"/>
          <w:i/>
          <w:color w:val="FF0000"/>
          <w:spacing w:val="-14"/>
          <w:sz w:val="26"/>
          <w:szCs w:val="26"/>
          <w:rtl/>
          <w:lang w:bidi="fa-IR"/>
        </w:rPr>
        <w:t>-صادرات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اقدام ج</w:t>
      </w:r>
      <w:r w:rsidRPr="006D5D15">
        <w:rPr>
          <w:rFonts w:cs="B Zar" w:hint="cs"/>
          <w:i/>
          <w:color w:val="FF0000"/>
          <w:spacing w:val="-14"/>
          <w:sz w:val="26"/>
          <w:szCs w:val="26"/>
          <w:rtl/>
          <w:lang w:bidi="fa-IR"/>
        </w:rPr>
        <w:t>هت</w:t>
      </w:r>
      <w:r w:rsidRPr="006D5D15">
        <w:rPr>
          <w:rFonts w:cs="B Zar"/>
          <w:i/>
          <w:color w:val="FF0000"/>
          <w:spacing w:val="-14"/>
          <w:sz w:val="26"/>
          <w:szCs w:val="26"/>
          <w:rtl/>
          <w:lang w:bidi="fa-IR"/>
        </w:rPr>
        <w:t xml:space="preserve"> در</w:t>
      </w:r>
      <w:r w:rsidRPr="006D5D15">
        <w:rPr>
          <w:rFonts w:cs="B Zar" w:hint="cs"/>
          <w:i/>
          <w:color w:val="FF0000"/>
          <w:spacing w:val="-14"/>
          <w:sz w:val="26"/>
          <w:szCs w:val="26"/>
          <w:rtl/>
          <w:lang w:bidi="fa-IR"/>
        </w:rPr>
        <w:t>یافت</w:t>
      </w:r>
      <w:r w:rsidRPr="006D5D15">
        <w:rPr>
          <w:rFonts w:cs="B Zar"/>
          <w:i/>
          <w:color w:val="FF0000"/>
          <w:spacing w:val="-14"/>
          <w:sz w:val="26"/>
          <w:szCs w:val="26"/>
          <w:rtl/>
          <w:lang w:bidi="fa-IR"/>
        </w:rPr>
        <w:t xml:space="preserve"> گواه</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نامه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استاندارد ب</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الملل</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افزا</w:t>
      </w:r>
      <w:r w:rsidRPr="006D5D15">
        <w:rPr>
          <w:rFonts w:cs="B Zar" w:hint="cs"/>
          <w:i/>
          <w:color w:val="FF0000"/>
          <w:spacing w:val="-14"/>
          <w:sz w:val="26"/>
          <w:szCs w:val="26"/>
          <w:rtl/>
          <w:lang w:bidi="fa-IR"/>
        </w:rPr>
        <w:t>یش</w:t>
      </w:r>
      <w:r w:rsidRPr="006D5D15">
        <w:rPr>
          <w:rFonts w:cs="B Zar"/>
          <w:i/>
          <w:color w:val="FF0000"/>
          <w:spacing w:val="-14"/>
          <w:sz w:val="26"/>
          <w:szCs w:val="26"/>
          <w:rtl/>
          <w:lang w:bidi="fa-IR"/>
        </w:rPr>
        <w:t xml:space="preserve"> فعال</w:t>
      </w:r>
      <w:r w:rsidRPr="006D5D15">
        <w:rPr>
          <w:rFonts w:cs="B Zar" w:hint="cs"/>
          <w:i/>
          <w:color w:val="FF0000"/>
          <w:spacing w:val="-14"/>
          <w:sz w:val="26"/>
          <w:szCs w:val="26"/>
          <w:rtl/>
          <w:lang w:bidi="fa-IR"/>
        </w:rPr>
        <w:t>یت</w:t>
      </w:r>
      <w:r w:rsidRPr="006D5D15">
        <w:rPr>
          <w:rFonts w:cs="B Zar"/>
          <w:i/>
          <w:color w:val="FF0000"/>
          <w:spacing w:val="-14"/>
          <w:sz w:val="26"/>
          <w:szCs w:val="26"/>
          <w:rtl/>
          <w:lang w:bidi="fa-IR"/>
        </w:rPr>
        <w:t xml:space="preserve">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مرتبط با استانداردها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محصولات در صنعت غذا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از سو</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موسسه استاندارد از جمله انجام تحق</w:t>
      </w:r>
      <w:r w:rsidRPr="006D5D15">
        <w:rPr>
          <w:rFonts w:cs="B Zar" w:hint="cs"/>
          <w:i/>
          <w:color w:val="FF0000"/>
          <w:spacing w:val="-14"/>
          <w:sz w:val="26"/>
          <w:szCs w:val="26"/>
          <w:rtl/>
          <w:lang w:bidi="fa-IR"/>
        </w:rPr>
        <w:t>یقات،</w:t>
      </w:r>
      <w:r w:rsidRPr="006D5D15">
        <w:rPr>
          <w:rFonts w:cs="B Zar"/>
          <w:i/>
          <w:color w:val="FF0000"/>
          <w:spacing w:val="-14"/>
          <w:sz w:val="26"/>
          <w:szCs w:val="26"/>
          <w:rtl/>
          <w:lang w:bidi="fa-IR"/>
        </w:rPr>
        <w:t xml:space="preserve"> شناسا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استانداردها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بازارها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خارج</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و امثالهم و همچن</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اطلاع رسان</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مناسب به واحدها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تول</w:t>
      </w:r>
      <w:r w:rsidRPr="006D5D15">
        <w:rPr>
          <w:rFonts w:cs="B Zar" w:hint="cs"/>
          <w:i/>
          <w:color w:val="FF0000"/>
          <w:spacing w:val="-14"/>
          <w:sz w:val="26"/>
          <w:szCs w:val="26"/>
          <w:rtl/>
          <w:lang w:bidi="fa-IR"/>
        </w:rPr>
        <w:t>یدی</w:t>
      </w:r>
      <w:r w:rsidRPr="006D5D15">
        <w:rPr>
          <w:rFonts w:cs="B Zar"/>
          <w:i/>
          <w:color w:val="FF0000"/>
          <w:spacing w:val="-14"/>
          <w:sz w:val="26"/>
          <w:szCs w:val="26"/>
          <w:rtl/>
          <w:lang w:bidi="fa-IR"/>
        </w:rPr>
        <w:t>-صادرات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w:t>
      </w:r>
      <w:r w:rsidRPr="006D5D15">
        <w:rPr>
          <w:rFonts w:cs="B Zar" w:hint="cs"/>
          <w:i/>
          <w:color w:val="FF0000"/>
          <w:spacing w:val="-14"/>
          <w:sz w:val="26"/>
          <w:szCs w:val="26"/>
          <w:rtl/>
          <w:lang w:bidi="fa-IR"/>
        </w:rPr>
        <w:t>عمال</w:t>
      </w:r>
      <w:r w:rsidRPr="006D5D15">
        <w:rPr>
          <w:rFonts w:cs="B Zar"/>
          <w:i/>
          <w:color w:val="FF0000"/>
          <w:spacing w:val="-14"/>
          <w:sz w:val="26"/>
          <w:szCs w:val="26"/>
          <w:rtl/>
          <w:lang w:bidi="fa-IR"/>
        </w:rPr>
        <w:t xml:space="preserve"> استاندارد در مرحله تول</w:t>
      </w:r>
      <w:r w:rsidRPr="006D5D15">
        <w:rPr>
          <w:rFonts w:cs="B Zar" w:hint="cs"/>
          <w:i/>
          <w:color w:val="FF0000"/>
          <w:spacing w:val="-14"/>
          <w:sz w:val="26"/>
          <w:szCs w:val="26"/>
          <w:rtl/>
          <w:lang w:bidi="fa-IR"/>
        </w:rPr>
        <w:t>ید</w:t>
      </w:r>
      <w:r w:rsidRPr="006D5D15">
        <w:rPr>
          <w:rFonts w:cs="B Zar"/>
          <w:i/>
          <w:color w:val="FF0000"/>
          <w:spacing w:val="-14"/>
          <w:sz w:val="26"/>
          <w:szCs w:val="26"/>
          <w:rtl/>
          <w:lang w:bidi="fa-IR"/>
        </w:rPr>
        <w:t xml:space="preserve"> و سپس در مرحله بسته بند</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توان صادرات را در صنعت غذا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افزا</w:t>
      </w:r>
      <w:r w:rsidRPr="006D5D15">
        <w:rPr>
          <w:rFonts w:cs="B Zar" w:hint="cs"/>
          <w:i/>
          <w:color w:val="FF0000"/>
          <w:spacing w:val="-14"/>
          <w:sz w:val="26"/>
          <w:szCs w:val="26"/>
          <w:rtl/>
          <w:lang w:bidi="fa-IR"/>
        </w:rPr>
        <w:t>یش</w:t>
      </w:r>
      <w:r w:rsidRPr="006D5D15">
        <w:rPr>
          <w:rFonts w:cs="B Zar"/>
          <w:i/>
          <w:color w:val="FF0000"/>
          <w:spacing w:val="-14"/>
          <w:sz w:val="26"/>
          <w:szCs w:val="26"/>
          <w:rtl/>
          <w:lang w:bidi="fa-IR"/>
        </w:rPr>
        <w:t xml:space="preserve"> داد</w:t>
      </w:r>
      <w:r w:rsidRPr="006D5D15">
        <w:rPr>
          <w:rFonts w:cs="B Zar"/>
          <w:i/>
          <w:color w:val="FF0000"/>
          <w:spacing w:val="-14"/>
          <w:sz w:val="26"/>
          <w:szCs w:val="26"/>
          <w:lang w:bidi="fa-IR"/>
        </w:rPr>
        <w:t>.</w:t>
      </w:r>
    </w:p>
    <w:p w:rsidR="006D5D15" w:rsidRPr="006D5D15" w:rsidRDefault="006D5D15" w:rsidP="006D5D15">
      <w:pPr>
        <w:bidi/>
        <w:spacing w:after="0" w:line="240" w:lineRule="auto"/>
        <w:ind w:left="57" w:right="-57" w:firstLine="41"/>
        <w:rPr>
          <w:rFonts w:cs="B Zar"/>
          <w:i/>
          <w:color w:val="FF0000"/>
          <w:spacing w:val="-14"/>
          <w:sz w:val="26"/>
          <w:szCs w:val="26"/>
          <w:rtl/>
          <w:lang w:bidi="fa-IR"/>
        </w:rPr>
      </w:pPr>
      <w:r w:rsidRPr="006D5D15">
        <w:rPr>
          <w:rFonts w:cs="B Zar"/>
          <w:i/>
          <w:color w:val="FF0000"/>
          <w:spacing w:val="-14"/>
          <w:sz w:val="26"/>
          <w:szCs w:val="26"/>
          <w:rtl/>
          <w:lang w:bidi="fa-IR"/>
        </w:rPr>
        <w:t>با توجه به بکارگ</w:t>
      </w:r>
      <w:r w:rsidRPr="006D5D15">
        <w:rPr>
          <w:rFonts w:cs="B Zar" w:hint="cs"/>
          <w:i/>
          <w:color w:val="FF0000"/>
          <w:spacing w:val="-14"/>
          <w:sz w:val="26"/>
          <w:szCs w:val="26"/>
          <w:rtl/>
          <w:lang w:bidi="fa-IR"/>
        </w:rPr>
        <w:t>یری</w:t>
      </w:r>
      <w:r w:rsidRPr="006D5D15">
        <w:rPr>
          <w:rFonts w:cs="B Zar"/>
          <w:i/>
          <w:color w:val="FF0000"/>
          <w:spacing w:val="-14"/>
          <w:sz w:val="26"/>
          <w:szCs w:val="26"/>
          <w:rtl/>
          <w:lang w:bidi="fa-IR"/>
        </w:rPr>
        <w:t xml:space="preserve"> روش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علم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بازار</w:t>
      </w:r>
      <w:r w:rsidRPr="006D5D15">
        <w:rPr>
          <w:rFonts w:cs="B Zar" w:hint="cs"/>
          <w:i/>
          <w:color w:val="FF0000"/>
          <w:spacing w:val="-14"/>
          <w:sz w:val="26"/>
          <w:szCs w:val="26"/>
          <w:rtl/>
          <w:lang w:bidi="fa-IR"/>
        </w:rPr>
        <w:t>یابی</w:t>
      </w:r>
      <w:r w:rsidRPr="006D5D15">
        <w:rPr>
          <w:rFonts w:cs="B Zar"/>
          <w:i/>
          <w:color w:val="FF0000"/>
          <w:spacing w:val="-14"/>
          <w:sz w:val="26"/>
          <w:szCs w:val="26"/>
          <w:rtl/>
          <w:lang w:bidi="fa-IR"/>
        </w:rPr>
        <w:t xml:space="preserve"> 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در صادرات صنعت غذا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استان 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توان با ا</w:t>
      </w:r>
      <w:r w:rsidRPr="006D5D15">
        <w:rPr>
          <w:rFonts w:cs="B Zar" w:hint="cs"/>
          <w:i/>
          <w:color w:val="FF0000"/>
          <w:spacing w:val="-14"/>
          <w:sz w:val="26"/>
          <w:szCs w:val="26"/>
          <w:rtl/>
          <w:lang w:bidi="fa-IR"/>
        </w:rPr>
        <w:t>یجاد</w:t>
      </w:r>
      <w:r w:rsidRPr="006D5D15">
        <w:rPr>
          <w:rFonts w:cs="B Zar"/>
          <w:i/>
          <w:color w:val="FF0000"/>
          <w:spacing w:val="-14"/>
          <w:sz w:val="26"/>
          <w:szCs w:val="26"/>
          <w:rtl/>
          <w:lang w:bidi="fa-IR"/>
        </w:rPr>
        <w:t xml:space="preserve"> و فعال ساز</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بخش تحق</w:t>
      </w:r>
      <w:r w:rsidRPr="006D5D15">
        <w:rPr>
          <w:rFonts w:cs="B Zar" w:hint="cs"/>
          <w:i/>
          <w:color w:val="FF0000"/>
          <w:spacing w:val="-14"/>
          <w:sz w:val="26"/>
          <w:szCs w:val="26"/>
          <w:rtl/>
          <w:lang w:bidi="fa-IR"/>
        </w:rPr>
        <w:t>یقات</w:t>
      </w:r>
      <w:r w:rsidRPr="006D5D15">
        <w:rPr>
          <w:rFonts w:cs="B Zar"/>
          <w:i/>
          <w:color w:val="FF0000"/>
          <w:spacing w:val="-14"/>
          <w:sz w:val="26"/>
          <w:szCs w:val="26"/>
          <w:rtl/>
          <w:lang w:bidi="fa-IR"/>
        </w:rPr>
        <w:t xml:space="preserve"> بازار و بازار</w:t>
      </w:r>
      <w:r w:rsidRPr="006D5D15">
        <w:rPr>
          <w:rFonts w:cs="B Zar" w:hint="cs"/>
          <w:i/>
          <w:color w:val="FF0000"/>
          <w:spacing w:val="-14"/>
          <w:sz w:val="26"/>
          <w:szCs w:val="26"/>
          <w:rtl/>
          <w:lang w:bidi="fa-IR"/>
        </w:rPr>
        <w:t>یابی</w:t>
      </w:r>
      <w:r w:rsidRPr="006D5D15">
        <w:rPr>
          <w:rFonts w:cs="B Zar"/>
          <w:i/>
          <w:color w:val="FF0000"/>
          <w:spacing w:val="-14"/>
          <w:sz w:val="26"/>
          <w:szCs w:val="26"/>
          <w:rtl/>
          <w:lang w:bidi="fa-IR"/>
        </w:rPr>
        <w:t xml:space="preserve"> در واحد تول</w:t>
      </w:r>
      <w:r w:rsidRPr="006D5D15">
        <w:rPr>
          <w:rFonts w:cs="B Zar" w:hint="cs"/>
          <w:i/>
          <w:color w:val="FF0000"/>
          <w:spacing w:val="-14"/>
          <w:sz w:val="26"/>
          <w:szCs w:val="26"/>
          <w:rtl/>
          <w:lang w:bidi="fa-IR"/>
        </w:rPr>
        <w:t>یدی</w:t>
      </w:r>
      <w:r w:rsidRPr="006D5D15">
        <w:rPr>
          <w:rFonts w:cs="B Zar"/>
          <w:i/>
          <w:color w:val="FF0000"/>
          <w:spacing w:val="-14"/>
          <w:sz w:val="26"/>
          <w:szCs w:val="26"/>
          <w:rtl/>
          <w:lang w:bidi="fa-IR"/>
        </w:rPr>
        <w:t>-صادرات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بمنظور ارائه ق</w:t>
      </w:r>
      <w:r w:rsidRPr="006D5D15">
        <w:rPr>
          <w:rFonts w:cs="B Zar" w:hint="cs"/>
          <w:i/>
          <w:color w:val="FF0000"/>
          <w:spacing w:val="-14"/>
          <w:sz w:val="26"/>
          <w:szCs w:val="26"/>
          <w:rtl/>
          <w:lang w:bidi="fa-IR"/>
        </w:rPr>
        <w:t>یمت</w:t>
      </w:r>
      <w:r w:rsidRPr="006D5D15">
        <w:rPr>
          <w:rFonts w:cs="B Zar"/>
          <w:i/>
          <w:color w:val="FF0000"/>
          <w:spacing w:val="-14"/>
          <w:sz w:val="26"/>
          <w:szCs w:val="26"/>
          <w:rtl/>
          <w:lang w:bidi="fa-IR"/>
        </w:rPr>
        <w:t xml:space="preserve">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رقابت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شناسا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مح</w:t>
      </w:r>
      <w:r w:rsidRPr="006D5D15">
        <w:rPr>
          <w:rFonts w:cs="B Zar" w:hint="cs"/>
          <w:i/>
          <w:color w:val="FF0000"/>
          <w:spacing w:val="-14"/>
          <w:sz w:val="26"/>
          <w:szCs w:val="26"/>
          <w:rtl/>
          <w:lang w:bidi="fa-IR"/>
        </w:rPr>
        <w:t>یط</w:t>
      </w:r>
      <w:r w:rsidRPr="006D5D15">
        <w:rPr>
          <w:rFonts w:cs="B Zar"/>
          <w:i/>
          <w:color w:val="FF0000"/>
          <w:spacing w:val="-14"/>
          <w:sz w:val="26"/>
          <w:szCs w:val="26"/>
          <w:rtl/>
          <w:lang w:bidi="fa-IR"/>
        </w:rPr>
        <w:t xml:space="preserve"> فرهنگ</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اقتصاد</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س</w:t>
      </w:r>
      <w:r w:rsidRPr="006D5D15">
        <w:rPr>
          <w:rFonts w:cs="B Zar" w:hint="cs"/>
          <w:i/>
          <w:color w:val="FF0000"/>
          <w:spacing w:val="-14"/>
          <w:sz w:val="26"/>
          <w:szCs w:val="26"/>
          <w:rtl/>
          <w:lang w:bidi="fa-IR"/>
        </w:rPr>
        <w:t>یاسی</w:t>
      </w:r>
      <w:r w:rsidRPr="006D5D15">
        <w:rPr>
          <w:rFonts w:cs="B Zar"/>
          <w:i/>
          <w:color w:val="FF0000"/>
          <w:spacing w:val="-14"/>
          <w:sz w:val="26"/>
          <w:szCs w:val="26"/>
          <w:rtl/>
          <w:lang w:bidi="fa-IR"/>
        </w:rPr>
        <w:t xml:space="preserve"> و قانون</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بازارها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هدف جهت ک</w:t>
      </w:r>
      <w:r w:rsidRPr="006D5D15">
        <w:rPr>
          <w:rFonts w:cs="B Zar" w:hint="cs"/>
          <w:i/>
          <w:color w:val="FF0000"/>
          <w:spacing w:val="-14"/>
          <w:sz w:val="26"/>
          <w:szCs w:val="26"/>
          <w:rtl/>
          <w:lang w:bidi="fa-IR"/>
        </w:rPr>
        <w:t>اهش</w:t>
      </w:r>
      <w:r w:rsidRPr="006D5D15">
        <w:rPr>
          <w:rFonts w:cs="B Zar"/>
          <w:i/>
          <w:color w:val="FF0000"/>
          <w:spacing w:val="-14"/>
          <w:sz w:val="26"/>
          <w:szCs w:val="26"/>
          <w:rtl/>
          <w:lang w:bidi="fa-IR"/>
        </w:rPr>
        <w:t xml:space="preserve"> ر</w:t>
      </w:r>
      <w:r w:rsidRPr="006D5D15">
        <w:rPr>
          <w:rFonts w:cs="B Zar" w:hint="cs"/>
          <w:i/>
          <w:color w:val="FF0000"/>
          <w:spacing w:val="-14"/>
          <w:sz w:val="26"/>
          <w:szCs w:val="26"/>
          <w:rtl/>
          <w:lang w:bidi="fa-IR"/>
        </w:rPr>
        <w:t>یسک،</w:t>
      </w:r>
      <w:r w:rsidRPr="006D5D15">
        <w:rPr>
          <w:rFonts w:cs="B Zar"/>
          <w:i/>
          <w:color w:val="FF0000"/>
          <w:spacing w:val="-14"/>
          <w:sz w:val="26"/>
          <w:szCs w:val="26"/>
          <w:rtl/>
          <w:lang w:bidi="fa-IR"/>
        </w:rPr>
        <w:t xml:space="preserve"> شناسا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کانال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توز</w:t>
      </w:r>
      <w:r w:rsidRPr="006D5D15">
        <w:rPr>
          <w:rFonts w:cs="B Zar" w:hint="cs"/>
          <w:i/>
          <w:color w:val="FF0000"/>
          <w:spacing w:val="-14"/>
          <w:sz w:val="26"/>
          <w:szCs w:val="26"/>
          <w:rtl/>
          <w:lang w:bidi="fa-IR"/>
        </w:rPr>
        <w:t>یع</w:t>
      </w:r>
      <w:r w:rsidRPr="006D5D15">
        <w:rPr>
          <w:rFonts w:cs="B Zar"/>
          <w:i/>
          <w:color w:val="FF0000"/>
          <w:spacing w:val="-14"/>
          <w:sz w:val="26"/>
          <w:szCs w:val="26"/>
          <w:rtl/>
          <w:lang w:bidi="fa-IR"/>
        </w:rPr>
        <w:t xml:space="preserve"> و کانال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توز</w:t>
      </w:r>
      <w:r w:rsidRPr="006D5D15">
        <w:rPr>
          <w:rFonts w:cs="B Zar" w:hint="cs"/>
          <w:i/>
          <w:color w:val="FF0000"/>
          <w:spacing w:val="-14"/>
          <w:sz w:val="26"/>
          <w:szCs w:val="26"/>
          <w:rtl/>
          <w:lang w:bidi="fa-IR"/>
        </w:rPr>
        <w:t>یع</w:t>
      </w:r>
      <w:r w:rsidRPr="006D5D15">
        <w:rPr>
          <w:rFonts w:cs="B Zar"/>
          <w:i/>
          <w:color w:val="FF0000"/>
          <w:spacing w:val="-14"/>
          <w:sz w:val="26"/>
          <w:szCs w:val="26"/>
          <w:rtl/>
          <w:lang w:bidi="fa-IR"/>
        </w:rPr>
        <w:t xml:space="preserve"> محل</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شناسا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رقبا و شناسا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موثرتر</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ش</w:t>
      </w:r>
      <w:r w:rsidRPr="006D5D15">
        <w:rPr>
          <w:rFonts w:cs="B Zar" w:hint="cs"/>
          <w:i/>
          <w:color w:val="FF0000"/>
          <w:spacing w:val="-14"/>
          <w:sz w:val="26"/>
          <w:szCs w:val="26"/>
          <w:rtl/>
          <w:lang w:bidi="fa-IR"/>
        </w:rPr>
        <w:t>یوه</w:t>
      </w:r>
      <w:r w:rsidRPr="006D5D15">
        <w:rPr>
          <w:rFonts w:cs="B Zar"/>
          <w:i/>
          <w:color w:val="FF0000"/>
          <w:spacing w:val="-14"/>
          <w:sz w:val="26"/>
          <w:szCs w:val="26"/>
          <w:rtl/>
          <w:lang w:bidi="fa-IR"/>
        </w:rPr>
        <w:t xml:space="preserve"> فعال</w:t>
      </w:r>
      <w:r w:rsidRPr="006D5D15">
        <w:rPr>
          <w:rFonts w:cs="B Zar" w:hint="cs"/>
          <w:i/>
          <w:color w:val="FF0000"/>
          <w:spacing w:val="-14"/>
          <w:sz w:val="26"/>
          <w:szCs w:val="26"/>
          <w:rtl/>
          <w:lang w:bidi="fa-IR"/>
        </w:rPr>
        <w:t>یت</w:t>
      </w:r>
      <w:r w:rsidRPr="006D5D15">
        <w:rPr>
          <w:rFonts w:cs="B Zar"/>
          <w:i/>
          <w:color w:val="FF0000"/>
          <w:spacing w:val="-14"/>
          <w:sz w:val="26"/>
          <w:szCs w:val="26"/>
          <w:rtl/>
          <w:lang w:bidi="fa-IR"/>
        </w:rPr>
        <w:t xml:space="preserve">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ترف</w:t>
      </w:r>
      <w:r w:rsidRPr="006D5D15">
        <w:rPr>
          <w:rFonts w:cs="B Zar" w:hint="cs"/>
          <w:i/>
          <w:color w:val="FF0000"/>
          <w:spacing w:val="-14"/>
          <w:sz w:val="26"/>
          <w:szCs w:val="26"/>
          <w:rtl/>
          <w:lang w:bidi="fa-IR"/>
        </w:rPr>
        <w:t>یع</w:t>
      </w:r>
      <w:r w:rsidRPr="006D5D15">
        <w:rPr>
          <w:rFonts w:cs="B Zar"/>
          <w:i/>
          <w:color w:val="FF0000"/>
          <w:spacing w:val="-14"/>
          <w:sz w:val="26"/>
          <w:szCs w:val="26"/>
          <w:rtl/>
          <w:lang w:bidi="fa-IR"/>
        </w:rPr>
        <w:t xml:space="preserve"> فروش، شناسا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سل</w:t>
      </w:r>
      <w:r w:rsidRPr="006D5D15">
        <w:rPr>
          <w:rFonts w:cs="B Zar" w:hint="cs"/>
          <w:i/>
          <w:color w:val="FF0000"/>
          <w:spacing w:val="-14"/>
          <w:sz w:val="26"/>
          <w:szCs w:val="26"/>
          <w:rtl/>
          <w:lang w:bidi="fa-IR"/>
        </w:rPr>
        <w:t>یقه</w:t>
      </w:r>
      <w:r w:rsidRPr="006D5D15">
        <w:rPr>
          <w:rFonts w:cs="B Zar"/>
          <w:i/>
          <w:color w:val="FF0000"/>
          <w:spacing w:val="-14"/>
          <w:sz w:val="26"/>
          <w:szCs w:val="26"/>
          <w:rtl/>
          <w:lang w:bidi="fa-IR"/>
        </w:rPr>
        <w:t xml:space="preserve">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مصرف کنندگان در بازار هدف و بررس</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امکان تغ</w:t>
      </w:r>
      <w:r w:rsidRPr="006D5D15">
        <w:rPr>
          <w:rFonts w:cs="B Zar" w:hint="cs"/>
          <w:i/>
          <w:color w:val="FF0000"/>
          <w:spacing w:val="-14"/>
          <w:sz w:val="26"/>
          <w:szCs w:val="26"/>
          <w:rtl/>
          <w:lang w:bidi="fa-IR"/>
        </w:rPr>
        <w:t>ییر</w:t>
      </w:r>
      <w:r w:rsidRPr="006D5D15">
        <w:rPr>
          <w:rFonts w:cs="B Zar"/>
          <w:i/>
          <w:color w:val="FF0000"/>
          <w:spacing w:val="-14"/>
          <w:sz w:val="26"/>
          <w:szCs w:val="26"/>
          <w:rtl/>
          <w:lang w:bidi="fa-IR"/>
        </w:rPr>
        <w:t xml:space="preserve"> </w:t>
      </w:r>
      <w:r w:rsidRPr="006D5D15">
        <w:rPr>
          <w:rFonts w:cs="B Zar" w:hint="cs"/>
          <w:i/>
          <w:color w:val="FF0000"/>
          <w:spacing w:val="-14"/>
          <w:sz w:val="26"/>
          <w:szCs w:val="26"/>
          <w:rtl/>
          <w:lang w:bidi="fa-IR"/>
        </w:rPr>
        <w:t>یا</w:t>
      </w:r>
      <w:r w:rsidRPr="006D5D15">
        <w:rPr>
          <w:rFonts w:cs="B Zar"/>
          <w:i/>
          <w:color w:val="FF0000"/>
          <w:spacing w:val="-14"/>
          <w:sz w:val="26"/>
          <w:szCs w:val="26"/>
          <w:rtl/>
          <w:lang w:bidi="fa-IR"/>
        </w:rPr>
        <w:t xml:space="preserve"> اصلاح محصول مطابق با بازارها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هدف، همچن</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با ا</w:t>
      </w:r>
      <w:r w:rsidRPr="006D5D15">
        <w:rPr>
          <w:rFonts w:cs="B Zar" w:hint="cs"/>
          <w:i/>
          <w:color w:val="FF0000"/>
          <w:spacing w:val="-14"/>
          <w:sz w:val="26"/>
          <w:szCs w:val="26"/>
          <w:rtl/>
          <w:lang w:bidi="fa-IR"/>
        </w:rPr>
        <w:t>یجاد</w:t>
      </w:r>
      <w:r w:rsidRPr="006D5D15">
        <w:rPr>
          <w:rFonts w:cs="B Zar"/>
          <w:i/>
          <w:color w:val="FF0000"/>
          <w:spacing w:val="-14"/>
          <w:sz w:val="26"/>
          <w:szCs w:val="26"/>
          <w:rtl/>
          <w:lang w:bidi="fa-IR"/>
        </w:rPr>
        <w:t xml:space="preserve"> امکان سرما</w:t>
      </w:r>
      <w:r w:rsidRPr="006D5D15">
        <w:rPr>
          <w:rFonts w:cs="B Zar" w:hint="cs"/>
          <w:i/>
          <w:color w:val="FF0000"/>
          <w:spacing w:val="-14"/>
          <w:sz w:val="26"/>
          <w:szCs w:val="26"/>
          <w:rtl/>
          <w:lang w:bidi="fa-IR"/>
        </w:rPr>
        <w:t>یه</w:t>
      </w:r>
      <w:r w:rsidRPr="006D5D15">
        <w:rPr>
          <w:rFonts w:cs="B Zar"/>
          <w:i/>
          <w:color w:val="FF0000"/>
          <w:spacing w:val="-14"/>
          <w:sz w:val="26"/>
          <w:szCs w:val="26"/>
          <w:rtl/>
          <w:lang w:bidi="fa-IR"/>
        </w:rPr>
        <w:t xml:space="preserve"> گذار</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ه</w:t>
      </w:r>
      <w:r w:rsidRPr="006D5D15">
        <w:rPr>
          <w:rFonts w:cs="B Zar" w:hint="cs"/>
          <w:i/>
          <w:color w:val="FF0000"/>
          <w:spacing w:val="-14"/>
          <w:sz w:val="26"/>
          <w:szCs w:val="26"/>
          <w:rtl/>
          <w:lang w:bidi="fa-IR"/>
        </w:rPr>
        <w:t>ای</w:t>
      </w:r>
      <w:r w:rsidRPr="006D5D15">
        <w:rPr>
          <w:rFonts w:cs="B Zar"/>
          <w:i/>
          <w:color w:val="FF0000"/>
          <w:spacing w:val="-14"/>
          <w:sz w:val="26"/>
          <w:szCs w:val="26"/>
          <w:rtl/>
          <w:lang w:bidi="fa-IR"/>
        </w:rPr>
        <w:t xml:space="preserve"> بلند مدت جهت بازار</w:t>
      </w:r>
      <w:r w:rsidRPr="006D5D15">
        <w:rPr>
          <w:rFonts w:cs="B Zar" w:hint="cs"/>
          <w:i/>
          <w:color w:val="FF0000"/>
          <w:spacing w:val="-14"/>
          <w:sz w:val="26"/>
          <w:szCs w:val="26"/>
          <w:rtl/>
          <w:lang w:bidi="fa-IR"/>
        </w:rPr>
        <w:t>یابی</w:t>
      </w:r>
      <w:r w:rsidRPr="006D5D15">
        <w:rPr>
          <w:rFonts w:cs="B Zar"/>
          <w:i/>
          <w:color w:val="FF0000"/>
          <w:spacing w:val="-14"/>
          <w:sz w:val="26"/>
          <w:szCs w:val="26"/>
          <w:rtl/>
          <w:lang w:bidi="fa-IR"/>
        </w:rPr>
        <w:t xml:space="preserve"> و تبل</w:t>
      </w:r>
      <w:r w:rsidRPr="006D5D15">
        <w:rPr>
          <w:rFonts w:cs="B Zar" w:hint="cs"/>
          <w:i/>
          <w:color w:val="FF0000"/>
          <w:spacing w:val="-14"/>
          <w:sz w:val="26"/>
          <w:szCs w:val="26"/>
          <w:rtl/>
          <w:lang w:bidi="fa-IR"/>
        </w:rPr>
        <w:t>یغات</w:t>
      </w:r>
      <w:r w:rsidRPr="006D5D15">
        <w:rPr>
          <w:rFonts w:cs="B Zar"/>
          <w:i/>
          <w:color w:val="FF0000"/>
          <w:spacing w:val="-14"/>
          <w:sz w:val="26"/>
          <w:szCs w:val="26"/>
          <w:rtl/>
          <w:lang w:bidi="fa-IR"/>
        </w:rPr>
        <w:t xml:space="preserve"> در قالب برنامه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کوتاه مدت نظام 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افزا</w:t>
      </w:r>
      <w:r w:rsidRPr="006D5D15">
        <w:rPr>
          <w:rFonts w:cs="B Zar" w:hint="cs"/>
          <w:i/>
          <w:color w:val="FF0000"/>
          <w:spacing w:val="-14"/>
          <w:sz w:val="26"/>
          <w:szCs w:val="26"/>
          <w:rtl/>
          <w:lang w:bidi="fa-IR"/>
        </w:rPr>
        <w:t>یش</w:t>
      </w:r>
      <w:r w:rsidRPr="006D5D15">
        <w:rPr>
          <w:rFonts w:cs="B Zar"/>
          <w:i/>
          <w:color w:val="FF0000"/>
          <w:spacing w:val="-14"/>
          <w:sz w:val="26"/>
          <w:szCs w:val="26"/>
          <w:rtl/>
          <w:lang w:bidi="fa-IR"/>
        </w:rPr>
        <w:t xml:space="preserve"> کمک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دولت جهت اعزام ه</w:t>
      </w:r>
      <w:r w:rsidRPr="006D5D15">
        <w:rPr>
          <w:rFonts w:cs="B Zar" w:hint="cs"/>
          <w:i/>
          <w:color w:val="FF0000"/>
          <w:spacing w:val="-14"/>
          <w:sz w:val="26"/>
          <w:szCs w:val="26"/>
          <w:rtl/>
          <w:lang w:bidi="fa-IR"/>
        </w:rPr>
        <w:t>یات</w:t>
      </w:r>
      <w:r w:rsidRPr="006D5D15">
        <w:rPr>
          <w:rFonts w:cs="B Zar"/>
          <w:i/>
          <w:color w:val="FF0000"/>
          <w:spacing w:val="-14"/>
          <w:sz w:val="26"/>
          <w:szCs w:val="26"/>
          <w:rtl/>
          <w:lang w:bidi="fa-IR"/>
        </w:rPr>
        <w:t xml:space="preserve">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بازار</w:t>
      </w:r>
      <w:r w:rsidRPr="006D5D15">
        <w:rPr>
          <w:rFonts w:cs="B Zar" w:hint="cs"/>
          <w:i/>
          <w:color w:val="FF0000"/>
          <w:spacing w:val="-14"/>
          <w:sz w:val="26"/>
          <w:szCs w:val="26"/>
          <w:rtl/>
          <w:lang w:bidi="fa-IR"/>
        </w:rPr>
        <w:t>یابی</w:t>
      </w:r>
      <w:r w:rsidRPr="006D5D15">
        <w:rPr>
          <w:rFonts w:cs="B Zar"/>
          <w:i/>
          <w:color w:val="FF0000"/>
          <w:spacing w:val="-14"/>
          <w:sz w:val="26"/>
          <w:szCs w:val="26"/>
          <w:rtl/>
          <w:lang w:bidi="fa-IR"/>
        </w:rPr>
        <w:t xml:space="preserve"> به بازارها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متفاوت، افزا</w:t>
      </w:r>
      <w:r w:rsidRPr="006D5D15">
        <w:rPr>
          <w:rFonts w:cs="B Zar" w:hint="cs"/>
          <w:i/>
          <w:color w:val="FF0000"/>
          <w:spacing w:val="-14"/>
          <w:sz w:val="26"/>
          <w:szCs w:val="26"/>
          <w:rtl/>
          <w:lang w:bidi="fa-IR"/>
        </w:rPr>
        <w:t>یش</w:t>
      </w:r>
      <w:r w:rsidRPr="006D5D15">
        <w:rPr>
          <w:rFonts w:cs="B Zar"/>
          <w:i/>
          <w:color w:val="FF0000"/>
          <w:spacing w:val="-14"/>
          <w:sz w:val="26"/>
          <w:szCs w:val="26"/>
          <w:rtl/>
          <w:lang w:bidi="fa-IR"/>
        </w:rPr>
        <w:t xml:space="preserve"> هما</w:t>
      </w:r>
      <w:r w:rsidRPr="006D5D15">
        <w:rPr>
          <w:rFonts w:cs="B Zar" w:hint="cs"/>
          <w:i/>
          <w:color w:val="FF0000"/>
          <w:spacing w:val="-14"/>
          <w:sz w:val="26"/>
          <w:szCs w:val="26"/>
          <w:rtl/>
          <w:lang w:bidi="fa-IR"/>
        </w:rPr>
        <w:t>یش</w:t>
      </w:r>
      <w:r w:rsidRPr="006D5D15">
        <w:rPr>
          <w:rFonts w:cs="B Zar"/>
          <w:i/>
          <w:color w:val="FF0000"/>
          <w:spacing w:val="-14"/>
          <w:sz w:val="26"/>
          <w:szCs w:val="26"/>
          <w:rtl/>
          <w:lang w:bidi="fa-IR"/>
        </w:rPr>
        <w:t xml:space="preserve"> ها و سم</w:t>
      </w:r>
      <w:r w:rsidRPr="006D5D15">
        <w:rPr>
          <w:rFonts w:cs="B Zar" w:hint="cs"/>
          <w:i/>
          <w:color w:val="FF0000"/>
          <w:spacing w:val="-14"/>
          <w:sz w:val="26"/>
          <w:szCs w:val="26"/>
          <w:rtl/>
          <w:lang w:bidi="fa-IR"/>
        </w:rPr>
        <w:t>ینارهای</w:t>
      </w:r>
      <w:r w:rsidRPr="006D5D15">
        <w:rPr>
          <w:rFonts w:cs="B Zar"/>
          <w:i/>
          <w:color w:val="FF0000"/>
          <w:spacing w:val="-14"/>
          <w:sz w:val="26"/>
          <w:szCs w:val="26"/>
          <w:rtl/>
          <w:lang w:bidi="fa-IR"/>
        </w:rPr>
        <w:t xml:space="preserve"> تخصص</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بازار</w:t>
      </w:r>
      <w:r w:rsidRPr="006D5D15">
        <w:rPr>
          <w:rFonts w:cs="B Zar" w:hint="cs"/>
          <w:i/>
          <w:color w:val="FF0000"/>
          <w:spacing w:val="-14"/>
          <w:sz w:val="26"/>
          <w:szCs w:val="26"/>
          <w:rtl/>
          <w:lang w:bidi="fa-IR"/>
        </w:rPr>
        <w:t>یابی</w:t>
      </w:r>
      <w:r w:rsidRPr="006D5D15">
        <w:rPr>
          <w:rFonts w:cs="B Zar"/>
          <w:i/>
          <w:color w:val="FF0000"/>
          <w:spacing w:val="-14"/>
          <w:sz w:val="26"/>
          <w:szCs w:val="26"/>
          <w:rtl/>
          <w:lang w:bidi="fa-IR"/>
        </w:rPr>
        <w:t xml:space="preserve"> و دعوت از ه</w:t>
      </w:r>
      <w:r w:rsidRPr="006D5D15">
        <w:rPr>
          <w:rFonts w:cs="B Zar" w:hint="cs"/>
          <w:i/>
          <w:color w:val="FF0000"/>
          <w:spacing w:val="-14"/>
          <w:sz w:val="26"/>
          <w:szCs w:val="26"/>
          <w:rtl/>
          <w:lang w:bidi="fa-IR"/>
        </w:rPr>
        <w:t>یات</w:t>
      </w:r>
      <w:r w:rsidRPr="006D5D15">
        <w:rPr>
          <w:rFonts w:cs="B Zar"/>
          <w:i/>
          <w:color w:val="FF0000"/>
          <w:spacing w:val="-14"/>
          <w:sz w:val="26"/>
          <w:szCs w:val="26"/>
          <w:rtl/>
          <w:lang w:bidi="fa-IR"/>
        </w:rPr>
        <w:t xml:space="preserve">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تجار</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بازارها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بالقوه 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از سو</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سازمان ه</w:t>
      </w:r>
      <w:r w:rsidRPr="006D5D15">
        <w:rPr>
          <w:rFonts w:cs="B Zar" w:hint="cs"/>
          <w:i/>
          <w:color w:val="FF0000"/>
          <w:spacing w:val="-14"/>
          <w:sz w:val="26"/>
          <w:szCs w:val="26"/>
          <w:rtl/>
          <w:lang w:bidi="fa-IR"/>
        </w:rPr>
        <w:t>ای</w:t>
      </w:r>
      <w:r w:rsidRPr="006D5D15">
        <w:rPr>
          <w:rFonts w:cs="B Zar"/>
          <w:i/>
          <w:color w:val="FF0000"/>
          <w:spacing w:val="-14"/>
          <w:sz w:val="26"/>
          <w:szCs w:val="26"/>
          <w:rtl/>
          <w:lang w:bidi="fa-IR"/>
        </w:rPr>
        <w:t xml:space="preserve"> ذ</w:t>
      </w:r>
      <w:r w:rsidRPr="006D5D15">
        <w:rPr>
          <w:rFonts w:cs="B Zar" w:hint="cs"/>
          <w:i/>
          <w:color w:val="FF0000"/>
          <w:spacing w:val="-14"/>
          <w:sz w:val="26"/>
          <w:szCs w:val="26"/>
          <w:rtl/>
          <w:lang w:bidi="fa-IR"/>
        </w:rPr>
        <w:t>یربط،</w:t>
      </w:r>
      <w:r w:rsidRPr="006D5D15">
        <w:rPr>
          <w:rFonts w:cs="B Zar"/>
          <w:i/>
          <w:color w:val="FF0000"/>
          <w:spacing w:val="-14"/>
          <w:sz w:val="26"/>
          <w:szCs w:val="26"/>
          <w:rtl/>
          <w:lang w:bidi="fa-IR"/>
        </w:rPr>
        <w:t xml:space="preserve"> برگزار</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نما</w:t>
      </w:r>
      <w:r w:rsidRPr="006D5D15">
        <w:rPr>
          <w:rFonts w:cs="B Zar" w:hint="cs"/>
          <w:i/>
          <w:color w:val="FF0000"/>
          <w:spacing w:val="-14"/>
          <w:sz w:val="26"/>
          <w:szCs w:val="26"/>
          <w:rtl/>
          <w:lang w:bidi="fa-IR"/>
        </w:rPr>
        <w:t>یشگاه</w:t>
      </w:r>
      <w:r w:rsidRPr="006D5D15">
        <w:rPr>
          <w:rFonts w:cs="B Zar"/>
          <w:i/>
          <w:color w:val="FF0000"/>
          <w:spacing w:val="-14"/>
          <w:sz w:val="26"/>
          <w:szCs w:val="26"/>
          <w:rtl/>
          <w:lang w:bidi="fa-IR"/>
        </w:rPr>
        <w:t xml:space="preserve">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الملل</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و کمک به برگزار</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نما</w:t>
      </w:r>
      <w:r w:rsidRPr="006D5D15">
        <w:rPr>
          <w:rFonts w:cs="B Zar" w:hint="cs"/>
          <w:i/>
          <w:color w:val="FF0000"/>
          <w:spacing w:val="-14"/>
          <w:sz w:val="26"/>
          <w:szCs w:val="26"/>
          <w:rtl/>
          <w:lang w:bidi="fa-IR"/>
        </w:rPr>
        <w:t>یشگاه</w:t>
      </w:r>
      <w:r w:rsidRPr="006D5D15">
        <w:rPr>
          <w:rFonts w:cs="B Zar"/>
          <w:i/>
          <w:color w:val="FF0000"/>
          <w:spacing w:val="-14"/>
          <w:sz w:val="26"/>
          <w:szCs w:val="26"/>
          <w:rtl/>
          <w:lang w:bidi="fa-IR"/>
        </w:rPr>
        <w:t xml:space="preserve"> دائم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محصولات ا</w:t>
      </w:r>
      <w:r w:rsidRPr="006D5D15">
        <w:rPr>
          <w:rFonts w:cs="B Zar" w:hint="cs"/>
          <w:i/>
          <w:color w:val="FF0000"/>
          <w:spacing w:val="-14"/>
          <w:sz w:val="26"/>
          <w:szCs w:val="26"/>
          <w:rtl/>
          <w:lang w:bidi="fa-IR"/>
        </w:rPr>
        <w:t>یران</w:t>
      </w:r>
      <w:r w:rsidRPr="006D5D15">
        <w:rPr>
          <w:rFonts w:cs="B Zar"/>
          <w:i/>
          <w:color w:val="FF0000"/>
          <w:spacing w:val="-14"/>
          <w:sz w:val="26"/>
          <w:szCs w:val="26"/>
          <w:rtl/>
          <w:lang w:bidi="fa-IR"/>
        </w:rPr>
        <w:t xml:space="preserve"> در خارج از کشور از سو</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سازمان/سازمان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ذ</w:t>
      </w:r>
      <w:r w:rsidRPr="006D5D15">
        <w:rPr>
          <w:rFonts w:cs="B Zar" w:hint="cs"/>
          <w:i/>
          <w:color w:val="FF0000"/>
          <w:spacing w:val="-14"/>
          <w:sz w:val="26"/>
          <w:szCs w:val="26"/>
          <w:rtl/>
          <w:lang w:bidi="fa-IR"/>
        </w:rPr>
        <w:t>یربط،</w:t>
      </w:r>
      <w:r w:rsidRPr="006D5D15">
        <w:rPr>
          <w:rFonts w:cs="B Zar"/>
          <w:i/>
          <w:color w:val="FF0000"/>
          <w:spacing w:val="-14"/>
          <w:sz w:val="26"/>
          <w:szCs w:val="26"/>
          <w:rtl/>
          <w:lang w:bidi="fa-IR"/>
        </w:rPr>
        <w:t xml:space="preserve"> ا</w:t>
      </w:r>
      <w:r w:rsidRPr="006D5D15">
        <w:rPr>
          <w:rFonts w:cs="B Zar" w:hint="cs"/>
          <w:i/>
          <w:color w:val="FF0000"/>
          <w:spacing w:val="-14"/>
          <w:sz w:val="26"/>
          <w:szCs w:val="26"/>
          <w:rtl/>
          <w:lang w:bidi="fa-IR"/>
        </w:rPr>
        <w:t>یجاد</w:t>
      </w:r>
      <w:r w:rsidRPr="006D5D15">
        <w:rPr>
          <w:rFonts w:cs="B Zar"/>
          <w:i/>
          <w:color w:val="FF0000"/>
          <w:spacing w:val="-14"/>
          <w:sz w:val="26"/>
          <w:szCs w:val="26"/>
          <w:rtl/>
          <w:lang w:bidi="fa-IR"/>
        </w:rPr>
        <w:t xml:space="preserve"> تسه</w:t>
      </w:r>
      <w:r w:rsidRPr="006D5D15">
        <w:rPr>
          <w:rFonts w:cs="B Zar" w:hint="cs"/>
          <w:i/>
          <w:color w:val="FF0000"/>
          <w:spacing w:val="-14"/>
          <w:sz w:val="26"/>
          <w:szCs w:val="26"/>
          <w:rtl/>
          <w:lang w:bidi="fa-IR"/>
        </w:rPr>
        <w:t>یلات</w:t>
      </w:r>
      <w:r w:rsidRPr="006D5D15">
        <w:rPr>
          <w:rFonts w:cs="B Zar"/>
          <w:i/>
          <w:color w:val="FF0000"/>
          <w:spacing w:val="-14"/>
          <w:sz w:val="26"/>
          <w:szCs w:val="26"/>
          <w:rtl/>
          <w:lang w:bidi="fa-IR"/>
        </w:rPr>
        <w:t xml:space="preserve"> لازم از سو</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سازمان توسعه تجارت، اتاق بازرگان</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و صنا</w:t>
      </w:r>
      <w:r w:rsidRPr="006D5D15">
        <w:rPr>
          <w:rFonts w:cs="B Zar" w:hint="cs"/>
          <w:i/>
          <w:color w:val="FF0000"/>
          <w:spacing w:val="-14"/>
          <w:sz w:val="26"/>
          <w:szCs w:val="26"/>
          <w:rtl/>
          <w:lang w:bidi="fa-IR"/>
        </w:rPr>
        <w:t>یع</w:t>
      </w:r>
      <w:r w:rsidRPr="006D5D15">
        <w:rPr>
          <w:rFonts w:cs="B Zar"/>
          <w:i/>
          <w:color w:val="FF0000"/>
          <w:spacing w:val="-14"/>
          <w:sz w:val="26"/>
          <w:szCs w:val="26"/>
          <w:rtl/>
          <w:lang w:bidi="fa-IR"/>
        </w:rPr>
        <w:t xml:space="preserve"> و معادن جهت تبل</w:t>
      </w:r>
      <w:r w:rsidRPr="006D5D15">
        <w:rPr>
          <w:rFonts w:cs="B Zar" w:hint="cs"/>
          <w:i/>
          <w:color w:val="FF0000"/>
          <w:spacing w:val="-14"/>
          <w:sz w:val="26"/>
          <w:szCs w:val="26"/>
          <w:rtl/>
          <w:lang w:bidi="fa-IR"/>
        </w:rPr>
        <w:t>یغات</w:t>
      </w:r>
      <w:r w:rsidRPr="006D5D15">
        <w:rPr>
          <w:rFonts w:cs="B Zar"/>
          <w:i/>
          <w:color w:val="FF0000"/>
          <w:spacing w:val="-14"/>
          <w:sz w:val="26"/>
          <w:szCs w:val="26"/>
          <w:rtl/>
          <w:lang w:bidi="fa-IR"/>
        </w:rPr>
        <w:t xml:space="preserve"> در رسانه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گروه</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خارج</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مخصوصاً از طر</w:t>
      </w:r>
      <w:r w:rsidRPr="006D5D15">
        <w:rPr>
          <w:rFonts w:cs="B Zar" w:hint="cs"/>
          <w:i/>
          <w:color w:val="FF0000"/>
          <w:spacing w:val="-14"/>
          <w:sz w:val="26"/>
          <w:szCs w:val="26"/>
          <w:rtl/>
          <w:lang w:bidi="fa-IR"/>
        </w:rPr>
        <w:t>یق</w:t>
      </w:r>
      <w:r w:rsidRPr="006D5D15">
        <w:rPr>
          <w:rFonts w:cs="B Zar"/>
          <w:i/>
          <w:color w:val="FF0000"/>
          <w:spacing w:val="-14"/>
          <w:sz w:val="26"/>
          <w:szCs w:val="26"/>
          <w:rtl/>
          <w:lang w:bidi="fa-IR"/>
        </w:rPr>
        <w:t xml:space="preserve"> کنسولگر</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ها و ارگان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مرتبط با صادرات، ا</w:t>
      </w:r>
      <w:r w:rsidRPr="006D5D15">
        <w:rPr>
          <w:rFonts w:cs="B Zar" w:hint="cs"/>
          <w:i/>
          <w:color w:val="FF0000"/>
          <w:spacing w:val="-14"/>
          <w:sz w:val="26"/>
          <w:szCs w:val="26"/>
          <w:rtl/>
          <w:lang w:bidi="fa-IR"/>
        </w:rPr>
        <w:t>یجاد</w:t>
      </w:r>
      <w:r w:rsidRPr="006D5D15">
        <w:rPr>
          <w:rFonts w:cs="B Zar"/>
          <w:i/>
          <w:color w:val="FF0000"/>
          <w:spacing w:val="-14"/>
          <w:sz w:val="26"/>
          <w:szCs w:val="26"/>
          <w:rtl/>
          <w:lang w:bidi="fa-IR"/>
        </w:rPr>
        <w:t xml:space="preserve"> تسه</w:t>
      </w:r>
      <w:r w:rsidRPr="006D5D15">
        <w:rPr>
          <w:rFonts w:cs="B Zar" w:hint="cs"/>
          <w:i/>
          <w:color w:val="FF0000"/>
          <w:spacing w:val="-14"/>
          <w:sz w:val="26"/>
          <w:szCs w:val="26"/>
          <w:rtl/>
          <w:lang w:bidi="fa-IR"/>
        </w:rPr>
        <w:t>یلات</w:t>
      </w:r>
      <w:r w:rsidRPr="006D5D15">
        <w:rPr>
          <w:rFonts w:cs="B Zar"/>
          <w:i/>
          <w:color w:val="FF0000"/>
          <w:spacing w:val="-14"/>
          <w:sz w:val="26"/>
          <w:szCs w:val="26"/>
          <w:rtl/>
          <w:lang w:bidi="fa-IR"/>
        </w:rPr>
        <w:t xml:space="preserve"> پست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لازم از سو</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دولت جهت ارسال سر</w:t>
      </w:r>
      <w:r w:rsidRPr="006D5D15">
        <w:rPr>
          <w:rFonts w:cs="B Zar" w:hint="cs"/>
          <w:i/>
          <w:color w:val="FF0000"/>
          <w:spacing w:val="-14"/>
          <w:sz w:val="26"/>
          <w:szCs w:val="26"/>
          <w:rtl/>
          <w:lang w:bidi="fa-IR"/>
        </w:rPr>
        <w:t>یع</w:t>
      </w:r>
      <w:r w:rsidRPr="006D5D15">
        <w:rPr>
          <w:rFonts w:cs="B Zar"/>
          <w:i/>
          <w:color w:val="FF0000"/>
          <w:spacing w:val="-14"/>
          <w:sz w:val="26"/>
          <w:szCs w:val="26"/>
          <w:rtl/>
          <w:lang w:bidi="fa-IR"/>
        </w:rPr>
        <w:t xml:space="preserve"> نمونه به بازارها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خارج</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صادرات را در صنعت غذا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افزا</w:t>
      </w:r>
      <w:r w:rsidRPr="006D5D15">
        <w:rPr>
          <w:rFonts w:cs="B Zar" w:hint="cs"/>
          <w:i/>
          <w:color w:val="FF0000"/>
          <w:spacing w:val="-14"/>
          <w:sz w:val="26"/>
          <w:szCs w:val="26"/>
          <w:rtl/>
          <w:lang w:bidi="fa-IR"/>
        </w:rPr>
        <w:t>یش</w:t>
      </w:r>
      <w:r w:rsidRPr="006D5D15">
        <w:rPr>
          <w:rFonts w:cs="B Zar"/>
          <w:i/>
          <w:color w:val="FF0000"/>
          <w:spacing w:val="-14"/>
          <w:sz w:val="26"/>
          <w:szCs w:val="26"/>
          <w:rtl/>
          <w:lang w:bidi="fa-IR"/>
        </w:rPr>
        <w:t xml:space="preserve"> داد</w:t>
      </w:r>
      <w:r w:rsidRPr="006D5D15">
        <w:rPr>
          <w:rFonts w:cs="B Zar"/>
          <w:i/>
          <w:color w:val="FF0000"/>
          <w:spacing w:val="-14"/>
          <w:sz w:val="26"/>
          <w:szCs w:val="26"/>
          <w:lang w:bidi="fa-IR"/>
        </w:rPr>
        <w:t>.</w:t>
      </w:r>
    </w:p>
    <w:p w:rsidR="006D5D15" w:rsidRPr="006D5D15" w:rsidRDefault="006D5D15" w:rsidP="006D5D15">
      <w:pPr>
        <w:bidi/>
        <w:spacing w:after="0" w:line="240" w:lineRule="auto"/>
        <w:ind w:left="57" w:right="-57" w:firstLine="41"/>
        <w:rPr>
          <w:rFonts w:cs="B Zar"/>
          <w:i/>
          <w:color w:val="FF0000"/>
          <w:spacing w:val="-14"/>
          <w:sz w:val="26"/>
          <w:szCs w:val="26"/>
          <w:rtl/>
          <w:lang w:bidi="fa-IR"/>
        </w:rPr>
      </w:pPr>
      <w:r w:rsidRPr="006D5D15">
        <w:rPr>
          <w:rFonts w:cs="B Zar"/>
          <w:i/>
          <w:color w:val="FF0000"/>
          <w:spacing w:val="-14"/>
          <w:sz w:val="26"/>
          <w:szCs w:val="26"/>
          <w:rtl/>
          <w:lang w:bidi="fa-IR"/>
        </w:rPr>
        <w:t>با توجه به تاث</w:t>
      </w:r>
      <w:r w:rsidRPr="006D5D15">
        <w:rPr>
          <w:rFonts w:cs="B Zar" w:hint="cs"/>
          <w:i/>
          <w:color w:val="FF0000"/>
          <w:spacing w:val="-14"/>
          <w:sz w:val="26"/>
          <w:szCs w:val="26"/>
          <w:rtl/>
          <w:lang w:bidi="fa-IR"/>
        </w:rPr>
        <w:t>یر</w:t>
      </w:r>
      <w:r w:rsidRPr="006D5D15">
        <w:rPr>
          <w:rFonts w:cs="B Zar"/>
          <w:i/>
          <w:color w:val="FF0000"/>
          <w:spacing w:val="-14"/>
          <w:sz w:val="26"/>
          <w:szCs w:val="26"/>
          <w:rtl/>
          <w:lang w:bidi="fa-IR"/>
        </w:rPr>
        <w:t xml:space="preserve"> منف</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قوان</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و مقررات تجار</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و بازرگان</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در صادرات صنعت غذا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ته</w:t>
      </w:r>
      <w:r w:rsidRPr="006D5D15">
        <w:rPr>
          <w:rFonts w:cs="B Zar" w:hint="cs"/>
          <w:i/>
          <w:color w:val="FF0000"/>
          <w:spacing w:val="-14"/>
          <w:sz w:val="26"/>
          <w:szCs w:val="26"/>
          <w:rtl/>
          <w:lang w:bidi="fa-IR"/>
        </w:rPr>
        <w:t>یه</w:t>
      </w:r>
      <w:r w:rsidRPr="006D5D15">
        <w:rPr>
          <w:rFonts w:cs="B Zar"/>
          <w:i/>
          <w:color w:val="FF0000"/>
          <w:spacing w:val="-14"/>
          <w:sz w:val="26"/>
          <w:szCs w:val="26"/>
          <w:rtl/>
          <w:lang w:bidi="fa-IR"/>
        </w:rPr>
        <w:t xml:space="preserve"> و ابلاغ به هنگام قوان</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و مقررات 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کشور و همچن</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اعمال تغ</w:t>
      </w:r>
      <w:r w:rsidRPr="006D5D15">
        <w:rPr>
          <w:rFonts w:cs="B Zar" w:hint="cs"/>
          <w:i/>
          <w:color w:val="FF0000"/>
          <w:spacing w:val="-14"/>
          <w:sz w:val="26"/>
          <w:szCs w:val="26"/>
          <w:rtl/>
          <w:lang w:bidi="fa-IR"/>
        </w:rPr>
        <w:t>ییرات</w:t>
      </w:r>
      <w:r w:rsidRPr="006D5D15">
        <w:rPr>
          <w:rFonts w:cs="B Zar"/>
          <w:i/>
          <w:color w:val="FF0000"/>
          <w:spacing w:val="-14"/>
          <w:sz w:val="26"/>
          <w:szCs w:val="26"/>
          <w:rtl/>
          <w:lang w:bidi="fa-IR"/>
        </w:rPr>
        <w:t xml:space="preserve"> مناسب</w:t>
      </w:r>
      <w:r w:rsidR="00FE45C5">
        <w:rPr>
          <w:rFonts w:cs="B Zar" w:hint="cs"/>
          <w:i/>
          <w:color w:val="FF0000"/>
          <w:spacing w:val="-14"/>
          <w:sz w:val="26"/>
          <w:szCs w:val="26"/>
          <w:rtl/>
          <w:lang w:bidi="fa-IR"/>
        </w:rPr>
        <w:t>(کاهش قوانین غیر لازم)</w:t>
      </w:r>
      <w:r w:rsidRPr="006D5D15">
        <w:rPr>
          <w:rFonts w:cs="B Zar"/>
          <w:i/>
          <w:color w:val="FF0000"/>
          <w:spacing w:val="-14"/>
          <w:sz w:val="26"/>
          <w:szCs w:val="26"/>
          <w:rtl/>
          <w:lang w:bidi="fa-IR"/>
        </w:rPr>
        <w:t xml:space="preserve"> و قابل</w:t>
      </w:r>
      <w:r w:rsidRPr="006D5D15">
        <w:rPr>
          <w:rFonts w:cs="B Zar" w:hint="cs"/>
          <w:i/>
          <w:color w:val="FF0000"/>
          <w:spacing w:val="-14"/>
          <w:sz w:val="26"/>
          <w:szCs w:val="26"/>
          <w:rtl/>
          <w:lang w:bidi="fa-IR"/>
        </w:rPr>
        <w:t>یت</w:t>
      </w:r>
      <w:r w:rsidRPr="006D5D15">
        <w:rPr>
          <w:rFonts w:cs="B Zar"/>
          <w:i/>
          <w:color w:val="FF0000"/>
          <w:spacing w:val="-14"/>
          <w:sz w:val="26"/>
          <w:szCs w:val="26"/>
          <w:rtl/>
          <w:lang w:bidi="fa-IR"/>
        </w:rPr>
        <w:t xml:space="preserve"> انعطاف قوان</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بر مبنا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مقتض</w:t>
      </w:r>
      <w:r w:rsidRPr="006D5D15">
        <w:rPr>
          <w:rFonts w:cs="B Zar" w:hint="cs"/>
          <w:i/>
          <w:color w:val="FF0000"/>
          <w:spacing w:val="-14"/>
          <w:sz w:val="26"/>
          <w:szCs w:val="26"/>
          <w:rtl/>
          <w:lang w:bidi="fa-IR"/>
        </w:rPr>
        <w:t>یات</w:t>
      </w:r>
      <w:r w:rsidRPr="006D5D15">
        <w:rPr>
          <w:rFonts w:cs="B Zar"/>
          <w:i/>
          <w:color w:val="FF0000"/>
          <w:spacing w:val="-14"/>
          <w:sz w:val="26"/>
          <w:szCs w:val="26"/>
          <w:rtl/>
          <w:lang w:bidi="fa-IR"/>
        </w:rPr>
        <w:t xml:space="preserve"> زمان و بازار  و بر اساس تحق</w:t>
      </w:r>
      <w:r w:rsidRPr="006D5D15">
        <w:rPr>
          <w:rFonts w:cs="B Zar" w:hint="cs"/>
          <w:i/>
          <w:color w:val="FF0000"/>
          <w:spacing w:val="-14"/>
          <w:sz w:val="26"/>
          <w:szCs w:val="26"/>
          <w:rtl/>
          <w:lang w:bidi="fa-IR"/>
        </w:rPr>
        <w:t>یقات،</w:t>
      </w:r>
      <w:r w:rsidRPr="006D5D15">
        <w:rPr>
          <w:rFonts w:cs="B Zar"/>
          <w:i/>
          <w:color w:val="FF0000"/>
          <w:spacing w:val="-14"/>
          <w:sz w:val="26"/>
          <w:szCs w:val="26"/>
          <w:rtl/>
          <w:lang w:bidi="fa-IR"/>
        </w:rPr>
        <w:t xml:space="preserve"> ا</w:t>
      </w:r>
      <w:r w:rsidRPr="006D5D15">
        <w:rPr>
          <w:rFonts w:cs="B Zar" w:hint="cs"/>
          <w:i/>
          <w:color w:val="FF0000"/>
          <w:spacing w:val="-14"/>
          <w:sz w:val="26"/>
          <w:szCs w:val="26"/>
          <w:rtl/>
          <w:lang w:bidi="fa-IR"/>
        </w:rPr>
        <w:t>یجاد</w:t>
      </w:r>
      <w:r w:rsidRPr="006D5D15">
        <w:rPr>
          <w:rFonts w:cs="B Zar"/>
          <w:i/>
          <w:color w:val="FF0000"/>
          <w:spacing w:val="-14"/>
          <w:sz w:val="26"/>
          <w:szCs w:val="26"/>
          <w:rtl/>
          <w:lang w:bidi="fa-IR"/>
        </w:rPr>
        <w:t xml:space="preserve"> و تقو</w:t>
      </w:r>
      <w:r w:rsidRPr="006D5D15">
        <w:rPr>
          <w:rFonts w:cs="B Zar" w:hint="cs"/>
          <w:i/>
          <w:color w:val="FF0000"/>
          <w:spacing w:val="-14"/>
          <w:sz w:val="26"/>
          <w:szCs w:val="26"/>
          <w:rtl/>
          <w:lang w:bidi="fa-IR"/>
        </w:rPr>
        <w:t>یت</w:t>
      </w:r>
      <w:r w:rsidRPr="006D5D15">
        <w:rPr>
          <w:rFonts w:cs="B Zar"/>
          <w:i/>
          <w:color w:val="FF0000"/>
          <w:spacing w:val="-14"/>
          <w:sz w:val="26"/>
          <w:szCs w:val="26"/>
          <w:rtl/>
          <w:lang w:bidi="fa-IR"/>
        </w:rPr>
        <w:t xml:space="preserve"> اتحاد</w:t>
      </w:r>
      <w:r w:rsidRPr="006D5D15">
        <w:rPr>
          <w:rFonts w:cs="B Zar" w:hint="cs"/>
          <w:i/>
          <w:color w:val="FF0000"/>
          <w:spacing w:val="-14"/>
          <w:sz w:val="26"/>
          <w:szCs w:val="26"/>
          <w:rtl/>
          <w:lang w:bidi="fa-IR"/>
        </w:rPr>
        <w:t>یه</w:t>
      </w:r>
      <w:r w:rsidRPr="006D5D15">
        <w:rPr>
          <w:rFonts w:cs="B Zar"/>
          <w:i/>
          <w:color w:val="FF0000"/>
          <w:spacing w:val="-14"/>
          <w:sz w:val="26"/>
          <w:szCs w:val="26"/>
          <w:rtl/>
          <w:lang w:bidi="fa-IR"/>
        </w:rPr>
        <w:t xml:space="preserve"> ه</w:t>
      </w:r>
      <w:r w:rsidRPr="006D5D15">
        <w:rPr>
          <w:rFonts w:cs="B Zar" w:hint="cs"/>
          <w:i/>
          <w:color w:val="FF0000"/>
          <w:spacing w:val="-14"/>
          <w:sz w:val="26"/>
          <w:szCs w:val="26"/>
          <w:rtl/>
          <w:lang w:bidi="fa-IR"/>
        </w:rPr>
        <w:t>ا،</w:t>
      </w:r>
      <w:r w:rsidRPr="006D5D15">
        <w:rPr>
          <w:rFonts w:cs="B Zar"/>
          <w:i/>
          <w:color w:val="FF0000"/>
          <w:spacing w:val="-14"/>
          <w:sz w:val="26"/>
          <w:szCs w:val="26"/>
          <w:rtl/>
          <w:lang w:bidi="fa-IR"/>
        </w:rPr>
        <w:t xml:space="preserve"> تعاون</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ها و بطور کل</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تشکل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ارتقا و بهبود نظام فعل</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بانک</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بهبود س</w:t>
      </w:r>
      <w:r w:rsidRPr="006D5D15">
        <w:rPr>
          <w:rFonts w:cs="B Zar" w:hint="cs"/>
          <w:i/>
          <w:color w:val="FF0000"/>
          <w:spacing w:val="-14"/>
          <w:sz w:val="26"/>
          <w:szCs w:val="26"/>
          <w:rtl/>
          <w:lang w:bidi="fa-IR"/>
        </w:rPr>
        <w:t>یستم</w:t>
      </w:r>
      <w:r w:rsidRPr="006D5D15">
        <w:rPr>
          <w:rFonts w:cs="B Zar"/>
          <w:i/>
          <w:color w:val="FF0000"/>
          <w:spacing w:val="-14"/>
          <w:sz w:val="26"/>
          <w:szCs w:val="26"/>
          <w:rtl/>
          <w:lang w:bidi="fa-IR"/>
        </w:rPr>
        <w:t xml:space="preserve"> فعل</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اخذ مجوزها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بهبود ش</w:t>
      </w:r>
      <w:r w:rsidRPr="006D5D15">
        <w:rPr>
          <w:rFonts w:cs="B Zar" w:hint="cs"/>
          <w:i/>
          <w:color w:val="FF0000"/>
          <w:spacing w:val="-14"/>
          <w:sz w:val="26"/>
          <w:szCs w:val="26"/>
          <w:rtl/>
          <w:lang w:bidi="fa-IR"/>
        </w:rPr>
        <w:t>یوه</w:t>
      </w:r>
      <w:r w:rsidRPr="006D5D15">
        <w:rPr>
          <w:rFonts w:cs="B Zar"/>
          <w:i/>
          <w:color w:val="FF0000"/>
          <w:spacing w:val="-14"/>
          <w:sz w:val="26"/>
          <w:szCs w:val="26"/>
          <w:rtl/>
          <w:lang w:bidi="fa-IR"/>
        </w:rPr>
        <w:t xml:space="preserve"> ق</w:t>
      </w:r>
      <w:r w:rsidRPr="006D5D15">
        <w:rPr>
          <w:rFonts w:cs="B Zar" w:hint="cs"/>
          <w:i/>
          <w:color w:val="FF0000"/>
          <w:spacing w:val="-14"/>
          <w:sz w:val="26"/>
          <w:szCs w:val="26"/>
          <w:rtl/>
          <w:lang w:bidi="fa-IR"/>
        </w:rPr>
        <w:t>یمت</w:t>
      </w:r>
      <w:r w:rsidRPr="006D5D15">
        <w:rPr>
          <w:rFonts w:cs="B Zar"/>
          <w:i/>
          <w:color w:val="FF0000"/>
          <w:spacing w:val="-14"/>
          <w:sz w:val="26"/>
          <w:szCs w:val="26"/>
          <w:rtl/>
          <w:lang w:bidi="fa-IR"/>
        </w:rPr>
        <w:t xml:space="preserve"> گذار</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پا</w:t>
      </w:r>
      <w:r w:rsidRPr="006D5D15">
        <w:rPr>
          <w:rFonts w:cs="B Zar" w:hint="cs"/>
          <w:i/>
          <w:color w:val="FF0000"/>
          <w:spacing w:val="-14"/>
          <w:sz w:val="26"/>
          <w:szCs w:val="26"/>
          <w:rtl/>
          <w:lang w:bidi="fa-IR"/>
        </w:rPr>
        <w:t>یه</w:t>
      </w:r>
      <w:r w:rsidRPr="006D5D15">
        <w:rPr>
          <w:rFonts w:cs="B Zar"/>
          <w:i/>
          <w:color w:val="FF0000"/>
          <w:spacing w:val="-14"/>
          <w:sz w:val="26"/>
          <w:szCs w:val="26"/>
          <w:rtl/>
          <w:lang w:bidi="fa-IR"/>
        </w:rPr>
        <w:t xml:space="preserve"> 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بهبود س</w:t>
      </w:r>
      <w:r w:rsidRPr="006D5D15">
        <w:rPr>
          <w:rFonts w:cs="B Zar" w:hint="cs"/>
          <w:i/>
          <w:color w:val="FF0000"/>
          <w:spacing w:val="-14"/>
          <w:sz w:val="26"/>
          <w:szCs w:val="26"/>
          <w:rtl/>
          <w:lang w:bidi="fa-IR"/>
        </w:rPr>
        <w:t>یستم</w:t>
      </w:r>
      <w:r w:rsidRPr="006D5D15">
        <w:rPr>
          <w:rFonts w:cs="B Zar"/>
          <w:i/>
          <w:color w:val="FF0000"/>
          <w:spacing w:val="-14"/>
          <w:sz w:val="26"/>
          <w:szCs w:val="26"/>
          <w:rtl/>
          <w:lang w:bidi="fa-IR"/>
        </w:rPr>
        <w:t xml:space="preserve"> تشو</w:t>
      </w:r>
      <w:r w:rsidRPr="006D5D15">
        <w:rPr>
          <w:rFonts w:cs="B Zar" w:hint="cs"/>
          <w:i/>
          <w:color w:val="FF0000"/>
          <w:spacing w:val="-14"/>
          <w:sz w:val="26"/>
          <w:szCs w:val="26"/>
          <w:rtl/>
          <w:lang w:bidi="fa-IR"/>
        </w:rPr>
        <w:t>یق</w:t>
      </w:r>
      <w:r w:rsidRPr="006D5D15">
        <w:rPr>
          <w:rFonts w:cs="B Zar"/>
          <w:i/>
          <w:color w:val="FF0000"/>
          <w:spacing w:val="-14"/>
          <w:sz w:val="26"/>
          <w:szCs w:val="26"/>
          <w:rtl/>
          <w:lang w:bidi="fa-IR"/>
        </w:rPr>
        <w:t xml:space="preserve"> صارات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فعل</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اعطا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w:t>
      </w:r>
      <w:r w:rsidRPr="006D5D15">
        <w:rPr>
          <w:rFonts w:cs="B Zar" w:hint="cs"/>
          <w:i/>
          <w:color w:val="FF0000"/>
          <w:spacing w:val="-14"/>
          <w:sz w:val="26"/>
          <w:szCs w:val="26"/>
          <w:rtl/>
          <w:lang w:bidi="fa-IR"/>
        </w:rPr>
        <w:t>یارانه</w:t>
      </w:r>
      <w:r w:rsidRPr="006D5D15">
        <w:rPr>
          <w:rFonts w:cs="B Zar"/>
          <w:i/>
          <w:color w:val="FF0000"/>
          <w:spacing w:val="-14"/>
          <w:sz w:val="26"/>
          <w:szCs w:val="26"/>
          <w:rtl/>
          <w:lang w:bidi="fa-IR"/>
        </w:rPr>
        <w:t xml:space="preserve"> معقول و هدفمند در ته</w:t>
      </w:r>
      <w:r w:rsidRPr="006D5D15">
        <w:rPr>
          <w:rFonts w:cs="B Zar" w:hint="cs"/>
          <w:i/>
          <w:color w:val="FF0000"/>
          <w:spacing w:val="-14"/>
          <w:sz w:val="26"/>
          <w:szCs w:val="26"/>
          <w:rtl/>
          <w:lang w:bidi="fa-IR"/>
        </w:rPr>
        <w:t>یه</w:t>
      </w:r>
      <w:r w:rsidRPr="006D5D15">
        <w:rPr>
          <w:rFonts w:cs="B Zar"/>
          <w:i/>
          <w:color w:val="FF0000"/>
          <w:spacing w:val="-14"/>
          <w:sz w:val="26"/>
          <w:szCs w:val="26"/>
          <w:rtl/>
          <w:lang w:bidi="fa-IR"/>
        </w:rPr>
        <w:t xml:space="preserve"> مواد اول</w:t>
      </w:r>
      <w:r w:rsidRPr="006D5D15">
        <w:rPr>
          <w:rFonts w:cs="B Zar" w:hint="cs"/>
          <w:i/>
          <w:color w:val="FF0000"/>
          <w:spacing w:val="-14"/>
          <w:sz w:val="26"/>
          <w:szCs w:val="26"/>
          <w:rtl/>
          <w:lang w:bidi="fa-IR"/>
        </w:rPr>
        <w:t>یه،</w:t>
      </w:r>
      <w:r w:rsidRPr="006D5D15">
        <w:rPr>
          <w:rFonts w:cs="B Zar"/>
          <w:i/>
          <w:color w:val="FF0000"/>
          <w:spacing w:val="-14"/>
          <w:sz w:val="26"/>
          <w:szCs w:val="26"/>
          <w:rtl/>
          <w:lang w:bidi="fa-IR"/>
        </w:rPr>
        <w:t xml:space="preserve"> خر</w:t>
      </w:r>
      <w:r w:rsidRPr="006D5D15">
        <w:rPr>
          <w:rFonts w:cs="B Zar" w:hint="cs"/>
          <w:i/>
          <w:color w:val="FF0000"/>
          <w:spacing w:val="-14"/>
          <w:sz w:val="26"/>
          <w:szCs w:val="26"/>
          <w:rtl/>
          <w:lang w:bidi="fa-IR"/>
        </w:rPr>
        <w:t>ید</w:t>
      </w:r>
      <w:r w:rsidRPr="006D5D15">
        <w:rPr>
          <w:rFonts w:cs="B Zar"/>
          <w:i/>
          <w:color w:val="FF0000"/>
          <w:spacing w:val="-14"/>
          <w:sz w:val="26"/>
          <w:szCs w:val="26"/>
          <w:rtl/>
          <w:lang w:bidi="fa-IR"/>
        </w:rPr>
        <w:t xml:space="preserve"> ماش</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آلات و تجه</w:t>
      </w:r>
      <w:r w:rsidRPr="006D5D15">
        <w:rPr>
          <w:rFonts w:cs="B Zar" w:hint="cs"/>
          <w:i/>
          <w:color w:val="FF0000"/>
          <w:spacing w:val="-14"/>
          <w:sz w:val="26"/>
          <w:szCs w:val="26"/>
          <w:rtl/>
          <w:lang w:bidi="fa-IR"/>
        </w:rPr>
        <w:t>یزات</w:t>
      </w:r>
      <w:r w:rsidRPr="006D5D15">
        <w:rPr>
          <w:rFonts w:cs="B Zar"/>
          <w:i/>
          <w:color w:val="FF0000"/>
          <w:spacing w:val="-14"/>
          <w:sz w:val="26"/>
          <w:szCs w:val="26"/>
          <w:rtl/>
          <w:lang w:bidi="fa-IR"/>
        </w:rPr>
        <w:t xml:space="preserve"> و قط</w:t>
      </w:r>
      <w:r w:rsidRPr="006D5D15">
        <w:rPr>
          <w:rFonts w:cs="B Zar" w:hint="cs"/>
          <w:i/>
          <w:color w:val="FF0000"/>
          <w:spacing w:val="-14"/>
          <w:sz w:val="26"/>
          <w:szCs w:val="26"/>
          <w:rtl/>
          <w:lang w:bidi="fa-IR"/>
        </w:rPr>
        <w:t>عات،</w:t>
      </w:r>
      <w:r w:rsidRPr="006D5D15">
        <w:rPr>
          <w:rFonts w:cs="B Zar"/>
          <w:i/>
          <w:color w:val="FF0000"/>
          <w:spacing w:val="-14"/>
          <w:sz w:val="26"/>
          <w:szCs w:val="26"/>
          <w:rtl/>
          <w:lang w:bidi="fa-IR"/>
        </w:rPr>
        <w:t xml:space="preserve"> حمل و نقل کالاها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صادرات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توان صادرات را در صنعت غذا</w:t>
      </w:r>
      <w:r w:rsidRPr="006D5D15">
        <w:rPr>
          <w:rFonts w:cs="B Zar" w:hint="cs"/>
          <w:i/>
          <w:color w:val="FF0000"/>
          <w:spacing w:val="-14"/>
          <w:sz w:val="26"/>
          <w:szCs w:val="26"/>
          <w:rtl/>
          <w:lang w:bidi="fa-IR"/>
        </w:rPr>
        <w:t>یی</w:t>
      </w:r>
      <w:r w:rsidRPr="006D5D15">
        <w:rPr>
          <w:rFonts w:cs="B Zar"/>
          <w:i/>
          <w:color w:val="FF0000"/>
          <w:spacing w:val="-14"/>
          <w:sz w:val="26"/>
          <w:szCs w:val="26"/>
          <w:rtl/>
          <w:lang w:bidi="fa-IR"/>
        </w:rPr>
        <w:t xml:space="preserve"> افزا</w:t>
      </w:r>
      <w:r w:rsidRPr="006D5D15">
        <w:rPr>
          <w:rFonts w:cs="B Zar" w:hint="cs"/>
          <w:i/>
          <w:color w:val="FF0000"/>
          <w:spacing w:val="-14"/>
          <w:sz w:val="26"/>
          <w:szCs w:val="26"/>
          <w:rtl/>
          <w:lang w:bidi="fa-IR"/>
        </w:rPr>
        <w:t>یش</w:t>
      </w:r>
      <w:r w:rsidRPr="006D5D15">
        <w:rPr>
          <w:rFonts w:cs="B Zar"/>
          <w:i/>
          <w:color w:val="FF0000"/>
          <w:spacing w:val="-14"/>
          <w:sz w:val="26"/>
          <w:szCs w:val="26"/>
          <w:rtl/>
          <w:lang w:bidi="fa-IR"/>
        </w:rPr>
        <w:t xml:space="preserve"> داد</w:t>
      </w:r>
      <w:r w:rsidRPr="006D5D15">
        <w:rPr>
          <w:rFonts w:cs="B Zar"/>
          <w:i/>
          <w:color w:val="FF0000"/>
          <w:spacing w:val="-14"/>
          <w:sz w:val="26"/>
          <w:szCs w:val="26"/>
          <w:lang w:bidi="fa-IR"/>
        </w:rPr>
        <w:t>.</w:t>
      </w:r>
    </w:p>
    <w:p w:rsidR="006D5D15" w:rsidRPr="006D5D15" w:rsidRDefault="006D5D15" w:rsidP="006D5D15">
      <w:pPr>
        <w:bidi/>
        <w:spacing w:after="0" w:line="240" w:lineRule="auto"/>
        <w:ind w:left="57" w:right="-57" w:firstLine="41"/>
        <w:rPr>
          <w:rFonts w:cs="B Zar"/>
          <w:i/>
          <w:color w:val="FF0000"/>
          <w:spacing w:val="-14"/>
          <w:sz w:val="26"/>
          <w:szCs w:val="26"/>
          <w:rtl/>
          <w:lang w:bidi="fa-IR"/>
        </w:rPr>
      </w:pPr>
      <w:r w:rsidRPr="006D5D15">
        <w:rPr>
          <w:rFonts w:cs="B Zar"/>
          <w:i/>
          <w:color w:val="FF0000"/>
          <w:spacing w:val="-14"/>
          <w:sz w:val="26"/>
          <w:szCs w:val="26"/>
          <w:rtl/>
          <w:lang w:bidi="fa-IR"/>
        </w:rPr>
        <w:t>اهم</w:t>
      </w:r>
      <w:r w:rsidRPr="006D5D15">
        <w:rPr>
          <w:rFonts w:cs="B Zar" w:hint="cs"/>
          <w:i/>
          <w:color w:val="FF0000"/>
          <w:spacing w:val="-14"/>
          <w:sz w:val="26"/>
          <w:szCs w:val="26"/>
          <w:rtl/>
          <w:lang w:bidi="fa-IR"/>
        </w:rPr>
        <w:t>یت</w:t>
      </w:r>
      <w:r w:rsidRPr="006D5D15">
        <w:rPr>
          <w:rFonts w:cs="B Zar"/>
          <w:i/>
          <w:color w:val="FF0000"/>
          <w:spacing w:val="-14"/>
          <w:sz w:val="26"/>
          <w:szCs w:val="26"/>
          <w:rtl/>
          <w:lang w:bidi="fa-IR"/>
        </w:rPr>
        <w:t xml:space="preserve"> دادن به تحق</w:t>
      </w:r>
      <w:r w:rsidRPr="006D5D15">
        <w:rPr>
          <w:rFonts w:cs="B Zar" w:hint="cs"/>
          <w:i/>
          <w:color w:val="FF0000"/>
          <w:spacing w:val="-14"/>
          <w:sz w:val="26"/>
          <w:szCs w:val="26"/>
          <w:rtl/>
          <w:lang w:bidi="fa-IR"/>
        </w:rPr>
        <w:t>یقات</w:t>
      </w:r>
      <w:r w:rsidRPr="006D5D15">
        <w:rPr>
          <w:rFonts w:cs="B Zar"/>
          <w:i/>
          <w:color w:val="FF0000"/>
          <w:spacing w:val="-14"/>
          <w:sz w:val="26"/>
          <w:szCs w:val="26"/>
          <w:rtl/>
          <w:lang w:bidi="fa-IR"/>
        </w:rPr>
        <w:t xml:space="preserve"> و ا</w:t>
      </w:r>
      <w:r w:rsidRPr="006D5D15">
        <w:rPr>
          <w:rFonts w:cs="B Zar" w:hint="cs"/>
          <w:i/>
          <w:color w:val="FF0000"/>
          <w:spacing w:val="-14"/>
          <w:sz w:val="26"/>
          <w:szCs w:val="26"/>
          <w:rtl/>
          <w:lang w:bidi="fa-IR"/>
        </w:rPr>
        <w:t>یجاد</w:t>
      </w:r>
      <w:r w:rsidRPr="006D5D15">
        <w:rPr>
          <w:rFonts w:cs="B Zar"/>
          <w:i/>
          <w:color w:val="FF0000"/>
          <w:spacing w:val="-14"/>
          <w:sz w:val="26"/>
          <w:szCs w:val="26"/>
          <w:rtl/>
          <w:lang w:bidi="fa-IR"/>
        </w:rPr>
        <w:t xml:space="preserve"> انگ</w:t>
      </w:r>
      <w:r w:rsidRPr="006D5D15">
        <w:rPr>
          <w:rFonts w:cs="B Zar" w:hint="cs"/>
          <w:i/>
          <w:color w:val="FF0000"/>
          <w:spacing w:val="-14"/>
          <w:sz w:val="26"/>
          <w:szCs w:val="26"/>
          <w:rtl/>
          <w:lang w:bidi="fa-IR"/>
        </w:rPr>
        <w:t>یزش</w:t>
      </w:r>
      <w:r w:rsidRPr="006D5D15">
        <w:rPr>
          <w:rFonts w:cs="B Zar"/>
          <w:i/>
          <w:color w:val="FF0000"/>
          <w:spacing w:val="-14"/>
          <w:sz w:val="26"/>
          <w:szCs w:val="26"/>
          <w:rtl/>
          <w:lang w:bidi="fa-IR"/>
        </w:rPr>
        <w:t xml:space="preserve"> برا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تحق</w:t>
      </w:r>
      <w:r w:rsidRPr="006D5D15">
        <w:rPr>
          <w:rFonts w:cs="B Zar" w:hint="cs"/>
          <w:i/>
          <w:color w:val="FF0000"/>
          <w:spacing w:val="-14"/>
          <w:sz w:val="26"/>
          <w:szCs w:val="26"/>
          <w:rtl/>
          <w:lang w:bidi="fa-IR"/>
        </w:rPr>
        <w:t>یقات</w:t>
      </w:r>
      <w:r w:rsidRPr="006D5D15">
        <w:rPr>
          <w:rFonts w:cs="B Zar"/>
          <w:i/>
          <w:color w:val="FF0000"/>
          <w:spacing w:val="-14"/>
          <w:sz w:val="26"/>
          <w:szCs w:val="26"/>
          <w:rtl/>
          <w:lang w:bidi="fa-IR"/>
        </w:rPr>
        <w:t>: ا</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به نحو</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است که بخش خصوص</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ن</w:t>
      </w:r>
      <w:r w:rsidRPr="006D5D15">
        <w:rPr>
          <w:rFonts w:cs="B Zar" w:hint="cs"/>
          <w:i/>
          <w:color w:val="FF0000"/>
          <w:spacing w:val="-14"/>
          <w:sz w:val="26"/>
          <w:szCs w:val="26"/>
          <w:rtl/>
          <w:lang w:bidi="fa-IR"/>
        </w:rPr>
        <w:t>یز</w:t>
      </w:r>
      <w:r w:rsidRPr="006D5D15">
        <w:rPr>
          <w:rFonts w:cs="B Zar"/>
          <w:i/>
          <w:color w:val="FF0000"/>
          <w:spacing w:val="-14"/>
          <w:sz w:val="26"/>
          <w:szCs w:val="26"/>
          <w:rtl/>
          <w:lang w:bidi="fa-IR"/>
        </w:rPr>
        <w:t xml:space="preserve"> برا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w:t>
      </w:r>
      <w:r w:rsidRPr="006D5D15">
        <w:rPr>
          <w:rFonts w:cs="B Zar" w:hint="cs"/>
          <w:i/>
          <w:color w:val="FF0000"/>
          <w:spacing w:val="-14"/>
          <w:sz w:val="26"/>
          <w:szCs w:val="26"/>
          <w:rtl/>
          <w:lang w:bidi="fa-IR"/>
        </w:rPr>
        <w:t>یجاد</w:t>
      </w:r>
      <w:r w:rsidRPr="006D5D15">
        <w:rPr>
          <w:rFonts w:cs="B Zar"/>
          <w:i/>
          <w:color w:val="FF0000"/>
          <w:spacing w:val="-14"/>
          <w:sz w:val="26"/>
          <w:szCs w:val="26"/>
          <w:rtl/>
          <w:lang w:bidi="fa-IR"/>
        </w:rPr>
        <w:t xml:space="preserve"> مراکز تحق</w:t>
      </w:r>
      <w:r w:rsidRPr="006D5D15">
        <w:rPr>
          <w:rFonts w:cs="B Zar" w:hint="cs"/>
          <w:i/>
          <w:color w:val="FF0000"/>
          <w:spacing w:val="-14"/>
          <w:sz w:val="26"/>
          <w:szCs w:val="26"/>
          <w:rtl/>
          <w:lang w:bidi="fa-IR"/>
        </w:rPr>
        <w:t>یقاتی</w:t>
      </w:r>
      <w:r w:rsidRPr="006D5D15">
        <w:rPr>
          <w:rFonts w:cs="B Zar"/>
          <w:i/>
          <w:color w:val="FF0000"/>
          <w:spacing w:val="-14"/>
          <w:sz w:val="26"/>
          <w:szCs w:val="26"/>
          <w:rtl/>
          <w:lang w:bidi="fa-IR"/>
        </w:rPr>
        <w:t xml:space="preserve"> بکوشند و با استفاده از معاف</w:t>
      </w:r>
      <w:r w:rsidRPr="006D5D15">
        <w:rPr>
          <w:rFonts w:cs="B Zar" w:hint="cs"/>
          <w:i/>
          <w:color w:val="FF0000"/>
          <w:spacing w:val="-14"/>
          <w:sz w:val="26"/>
          <w:szCs w:val="26"/>
          <w:rtl/>
          <w:lang w:bidi="fa-IR"/>
        </w:rPr>
        <w:t>یت</w:t>
      </w:r>
      <w:r w:rsidRPr="006D5D15">
        <w:rPr>
          <w:rFonts w:cs="B Zar"/>
          <w:i/>
          <w:color w:val="FF0000"/>
          <w:spacing w:val="-14"/>
          <w:sz w:val="26"/>
          <w:szCs w:val="26"/>
          <w:rtl/>
          <w:lang w:bidi="fa-IR"/>
        </w:rPr>
        <w:t xml:space="preserve">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مال</w:t>
      </w:r>
      <w:r w:rsidRPr="006D5D15">
        <w:rPr>
          <w:rFonts w:cs="B Zar" w:hint="cs"/>
          <w:i/>
          <w:color w:val="FF0000"/>
          <w:spacing w:val="-14"/>
          <w:sz w:val="26"/>
          <w:szCs w:val="26"/>
          <w:rtl/>
          <w:lang w:bidi="fa-IR"/>
        </w:rPr>
        <w:t>یاتی</w:t>
      </w:r>
      <w:r w:rsidRPr="006D5D15">
        <w:rPr>
          <w:rFonts w:cs="B Zar"/>
          <w:i/>
          <w:color w:val="FF0000"/>
          <w:spacing w:val="-14"/>
          <w:sz w:val="26"/>
          <w:szCs w:val="26"/>
          <w:rtl/>
          <w:lang w:bidi="fa-IR"/>
        </w:rPr>
        <w:t xml:space="preserve"> برا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توسعه و ا</w:t>
      </w:r>
      <w:r w:rsidRPr="006D5D15">
        <w:rPr>
          <w:rFonts w:cs="B Zar" w:hint="cs"/>
          <w:i/>
          <w:color w:val="FF0000"/>
          <w:spacing w:val="-14"/>
          <w:sz w:val="26"/>
          <w:szCs w:val="26"/>
          <w:rtl/>
          <w:lang w:bidi="fa-IR"/>
        </w:rPr>
        <w:t>یجاد</w:t>
      </w:r>
      <w:r w:rsidRPr="006D5D15">
        <w:rPr>
          <w:rFonts w:cs="B Zar"/>
          <w:i/>
          <w:color w:val="FF0000"/>
          <w:spacing w:val="-14"/>
          <w:sz w:val="26"/>
          <w:szCs w:val="26"/>
          <w:rtl/>
          <w:lang w:bidi="fa-IR"/>
        </w:rPr>
        <w:t xml:space="preserve"> آن مراکز، شرکت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بزرگ ترغ</w:t>
      </w:r>
      <w:r w:rsidRPr="006D5D15">
        <w:rPr>
          <w:rFonts w:cs="B Zar" w:hint="cs"/>
          <w:i/>
          <w:color w:val="FF0000"/>
          <w:spacing w:val="-14"/>
          <w:sz w:val="26"/>
          <w:szCs w:val="26"/>
          <w:rtl/>
          <w:lang w:bidi="fa-IR"/>
        </w:rPr>
        <w:t>یب</w:t>
      </w:r>
      <w:r w:rsidRPr="006D5D15">
        <w:rPr>
          <w:rFonts w:cs="B Zar"/>
          <w:i/>
          <w:color w:val="FF0000"/>
          <w:spacing w:val="-14"/>
          <w:sz w:val="26"/>
          <w:szCs w:val="26"/>
          <w:rtl/>
          <w:lang w:bidi="fa-IR"/>
        </w:rPr>
        <w:t xml:space="preserve"> شوند و همچن</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برا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دست</w:t>
      </w:r>
      <w:r w:rsidRPr="006D5D15">
        <w:rPr>
          <w:rFonts w:cs="B Zar" w:hint="cs"/>
          <w:i/>
          <w:color w:val="FF0000"/>
          <w:spacing w:val="-14"/>
          <w:sz w:val="26"/>
          <w:szCs w:val="26"/>
          <w:rtl/>
          <w:lang w:bidi="fa-IR"/>
        </w:rPr>
        <w:t>یابی</w:t>
      </w:r>
      <w:r w:rsidRPr="006D5D15">
        <w:rPr>
          <w:rFonts w:cs="B Zar"/>
          <w:i/>
          <w:color w:val="FF0000"/>
          <w:spacing w:val="-14"/>
          <w:sz w:val="26"/>
          <w:szCs w:val="26"/>
          <w:rtl/>
          <w:lang w:bidi="fa-IR"/>
        </w:rPr>
        <w:t xml:space="preserve"> به استانداردها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مطلوب که </w:t>
      </w:r>
      <w:r w:rsidRPr="006D5D15">
        <w:rPr>
          <w:rFonts w:cs="B Zar" w:hint="cs"/>
          <w:i/>
          <w:color w:val="FF0000"/>
          <w:spacing w:val="-14"/>
          <w:sz w:val="26"/>
          <w:szCs w:val="26"/>
          <w:rtl/>
          <w:lang w:bidi="fa-IR"/>
        </w:rPr>
        <w:t>می</w:t>
      </w:r>
      <w:r w:rsidRPr="006D5D15">
        <w:rPr>
          <w:rFonts w:cs="B Zar"/>
          <w:i/>
          <w:color w:val="FF0000"/>
          <w:spacing w:val="-14"/>
          <w:sz w:val="26"/>
          <w:szCs w:val="26"/>
          <w:rtl/>
          <w:lang w:bidi="fa-IR"/>
        </w:rPr>
        <w:t xml:space="preserve"> تواند اجبار</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هم باشد؛ وادار به آن کار شوند</w:t>
      </w:r>
      <w:r w:rsidRPr="006D5D15">
        <w:rPr>
          <w:rFonts w:cs="B Zar"/>
          <w:i/>
          <w:color w:val="FF0000"/>
          <w:spacing w:val="-14"/>
          <w:sz w:val="26"/>
          <w:szCs w:val="26"/>
          <w:lang w:bidi="fa-IR"/>
        </w:rPr>
        <w:t>.</w:t>
      </w:r>
    </w:p>
    <w:p w:rsidR="006D5D15" w:rsidRPr="006D5D15" w:rsidRDefault="006D5D15" w:rsidP="006D5D15">
      <w:pPr>
        <w:bidi/>
        <w:spacing w:after="0" w:line="240" w:lineRule="auto"/>
        <w:ind w:left="57" w:right="-57" w:firstLine="41"/>
        <w:rPr>
          <w:rFonts w:cs="B Zar"/>
          <w:i/>
          <w:color w:val="FF0000"/>
          <w:spacing w:val="-14"/>
          <w:sz w:val="26"/>
          <w:szCs w:val="26"/>
          <w:rtl/>
          <w:lang w:bidi="fa-IR"/>
        </w:rPr>
      </w:pPr>
      <w:r w:rsidRPr="006D5D15">
        <w:rPr>
          <w:rFonts w:cs="B Zar"/>
          <w:i/>
          <w:color w:val="FF0000"/>
          <w:spacing w:val="-14"/>
          <w:sz w:val="26"/>
          <w:szCs w:val="26"/>
          <w:rtl/>
          <w:lang w:bidi="fa-IR"/>
        </w:rPr>
        <w:t>ارتباط صح</w:t>
      </w:r>
      <w:r w:rsidRPr="006D5D15">
        <w:rPr>
          <w:rFonts w:cs="B Zar" w:hint="cs"/>
          <w:i/>
          <w:color w:val="FF0000"/>
          <w:spacing w:val="-14"/>
          <w:sz w:val="26"/>
          <w:szCs w:val="26"/>
          <w:rtl/>
          <w:lang w:bidi="fa-IR"/>
        </w:rPr>
        <w:t>یح</w:t>
      </w:r>
      <w:r w:rsidRPr="006D5D15">
        <w:rPr>
          <w:rFonts w:cs="B Zar"/>
          <w:i/>
          <w:color w:val="FF0000"/>
          <w:spacing w:val="-14"/>
          <w:sz w:val="26"/>
          <w:szCs w:val="26"/>
          <w:rtl/>
          <w:lang w:bidi="fa-IR"/>
        </w:rPr>
        <w:t xml:space="preserve"> و نزد</w:t>
      </w:r>
      <w:r w:rsidRPr="006D5D15">
        <w:rPr>
          <w:rFonts w:cs="B Zar" w:hint="cs"/>
          <w:i/>
          <w:color w:val="FF0000"/>
          <w:spacing w:val="-14"/>
          <w:sz w:val="26"/>
          <w:szCs w:val="26"/>
          <w:rtl/>
          <w:lang w:bidi="fa-IR"/>
        </w:rPr>
        <w:t>یکی</w:t>
      </w:r>
      <w:r w:rsidRPr="006D5D15">
        <w:rPr>
          <w:rFonts w:cs="B Zar"/>
          <w:i/>
          <w:color w:val="FF0000"/>
          <w:spacing w:val="-14"/>
          <w:sz w:val="26"/>
          <w:szCs w:val="26"/>
          <w:rtl/>
          <w:lang w:bidi="fa-IR"/>
        </w:rPr>
        <w:t xml:space="preserve"> ب</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صنا</w:t>
      </w:r>
      <w:r w:rsidRPr="006D5D15">
        <w:rPr>
          <w:rFonts w:cs="B Zar" w:hint="cs"/>
          <w:i/>
          <w:color w:val="FF0000"/>
          <w:spacing w:val="-14"/>
          <w:sz w:val="26"/>
          <w:szCs w:val="26"/>
          <w:rtl/>
          <w:lang w:bidi="fa-IR"/>
        </w:rPr>
        <w:t>یع</w:t>
      </w:r>
      <w:r w:rsidRPr="006D5D15">
        <w:rPr>
          <w:rFonts w:cs="B Zar"/>
          <w:i/>
          <w:color w:val="FF0000"/>
          <w:spacing w:val="-14"/>
          <w:sz w:val="26"/>
          <w:szCs w:val="26"/>
          <w:rtl/>
          <w:lang w:bidi="fa-IR"/>
        </w:rPr>
        <w:t xml:space="preserve"> و دانشگاه و جهت دادن به تحق</w:t>
      </w:r>
      <w:r w:rsidRPr="006D5D15">
        <w:rPr>
          <w:rFonts w:cs="B Zar" w:hint="cs"/>
          <w:i/>
          <w:color w:val="FF0000"/>
          <w:spacing w:val="-14"/>
          <w:sz w:val="26"/>
          <w:szCs w:val="26"/>
          <w:rtl/>
          <w:lang w:bidi="fa-IR"/>
        </w:rPr>
        <w:t>یقات</w:t>
      </w:r>
      <w:r w:rsidRPr="006D5D15">
        <w:rPr>
          <w:rFonts w:cs="B Zar"/>
          <w:i/>
          <w:color w:val="FF0000"/>
          <w:spacing w:val="-14"/>
          <w:sz w:val="26"/>
          <w:szCs w:val="26"/>
          <w:rtl/>
          <w:lang w:bidi="fa-IR"/>
        </w:rPr>
        <w:t xml:space="preserve"> و اطلاعات: در حق</w:t>
      </w:r>
      <w:r w:rsidRPr="006D5D15">
        <w:rPr>
          <w:rFonts w:cs="B Zar" w:hint="cs"/>
          <w:i/>
          <w:color w:val="FF0000"/>
          <w:spacing w:val="-14"/>
          <w:sz w:val="26"/>
          <w:szCs w:val="26"/>
          <w:rtl/>
          <w:lang w:bidi="fa-IR"/>
        </w:rPr>
        <w:t>یقت</w:t>
      </w:r>
      <w:r w:rsidRPr="006D5D15">
        <w:rPr>
          <w:rFonts w:cs="B Zar"/>
          <w:i/>
          <w:color w:val="FF0000"/>
          <w:spacing w:val="-14"/>
          <w:sz w:val="26"/>
          <w:szCs w:val="26"/>
          <w:rtl/>
          <w:lang w:bidi="fa-IR"/>
        </w:rPr>
        <w:t xml:space="preserve"> صنا</w:t>
      </w:r>
      <w:r w:rsidRPr="006D5D15">
        <w:rPr>
          <w:rFonts w:cs="B Zar" w:hint="cs"/>
          <w:i/>
          <w:color w:val="FF0000"/>
          <w:spacing w:val="-14"/>
          <w:sz w:val="26"/>
          <w:szCs w:val="26"/>
          <w:rtl/>
          <w:lang w:bidi="fa-IR"/>
        </w:rPr>
        <w:t>یع</w:t>
      </w:r>
      <w:r w:rsidRPr="006D5D15">
        <w:rPr>
          <w:rFonts w:cs="B Zar"/>
          <w:i/>
          <w:color w:val="FF0000"/>
          <w:spacing w:val="-14"/>
          <w:sz w:val="26"/>
          <w:szCs w:val="26"/>
          <w:rtl/>
          <w:lang w:bidi="fa-IR"/>
        </w:rPr>
        <w:t xml:space="preserve"> و دانشگاه ها دو گروه لازم و ملزوم </w:t>
      </w:r>
      <w:r w:rsidRPr="006D5D15">
        <w:rPr>
          <w:rFonts w:cs="B Zar" w:hint="cs"/>
          <w:i/>
          <w:color w:val="FF0000"/>
          <w:spacing w:val="-14"/>
          <w:sz w:val="26"/>
          <w:szCs w:val="26"/>
          <w:rtl/>
          <w:lang w:bidi="fa-IR"/>
        </w:rPr>
        <w:t>یکدیگر</w:t>
      </w:r>
      <w:r w:rsidRPr="006D5D15">
        <w:rPr>
          <w:rFonts w:cs="B Zar"/>
          <w:i/>
          <w:color w:val="FF0000"/>
          <w:spacing w:val="-14"/>
          <w:sz w:val="26"/>
          <w:szCs w:val="26"/>
          <w:rtl/>
          <w:lang w:bidi="fa-IR"/>
        </w:rPr>
        <w:t xml:space="preserve"> هستند. </w:t>
      </w:r>
      <w:r w:rsidRPr="006D5D15">
        <w:rPr>
          <w:rFonts w:cs="B Zar" w:hint="cs"/>
          <w:i/>
          <w:color w:val="FF0000"/>
          <w:spacing w:val="-14"/>
          <w:sz w:val="26"/>
          <w:szCs w:val="26"/>
          <w:rtl/>
          <w:lang w:bidi="fa-IR"/>
        </w:rPr>
        <w:t>یعنی</w:t>
      </w:r>
      <w:r w:rsidRPr="006D5D15">
        <w:rPr>
          <w:rFonts w:cs="B Zar"/>
          <w:i/>
          <w:color w:val="FF0000"/>
          <w:spacing w:val="-14"/>
          <w:sz w:val="26"/>
          <w:szCs w:val="26"/>
          <w:rtl/>
          <w:lang w:bidi="fa-IR"/>
        </w:rPr>
        <w:t xml:space="preserve"> </w:t>
      </w:r>
      <w:r w:rsidRPr="006D5D15">
        <w:rPr>
          <w:rFonts w:cs="B Zar" w:hint="cs"/>
          <w:i/>
          <w:color w:val="FF0000"/>
          <w:spacing w:val="-14"/>
          <w:sz w:val="26"/>
          <w:szCs w:val="26"/>
          <w:rtl/>
          <w:lang w:bidi="fa-IR"/>
        </w:rPr>
        <w:t>یک</w:t>
      </w:r>
      <w:r w:rsidRPr="006D5D15">
        <w:rPr>
          <w:rFonts w:cs="B Zar"/>
          <w:i/>
          <w:color w:val="FF0000"/>
          <w:spacing w:val="-14"/>
          <w:sz w:val="26"/>
          <w:szCs w:val="26"/>
          <w:rtl/>
          <w:lang w:bidi="fa-IR"/>
        </w:rPr>
        <w:t xml:space="preserve"> مصرف کننده اطلاعات و خواهان اطلاعات مورد لزوم است و د</w:t>
      </w:r>
      <w:r w:rsidRPr="006D5D15">
        <w:rPr>
          <w:rFonts w:cs="B Zar" w:hint="cs"/>
          <w:i/>
          <w:color w:val="FF0000"/>
          <w:spacing w:val="-14"/>
          <w:sz w:val="26"/>
          <w:szCs w:val="26"/>
          <w:rtl/>
          <w:lang w:bidi="fa-IR"/>
        </w:rPr>
        <w:t>یگری</w:t>
      </w:r>
      <w:r w:rsidRPr="006D5D15">
        <w:rPr>
          <w:rFonts w:cs="B Zar"/>
          <w:i/>
          <w:color w:val="FF0000"/>
          <w:spacing w:val="-14"/>
          <w:sz w:val="26"/>
          <w:szCs w:val="26"/>
          <w:rtl/>
          <w:lang w:bidi="fa-IR"/>
        </w:rPr>
        <w:t>(دانشگاه)، تول</w:t>
      </w:r>
      <w:r w:rsidRPr="006D5D15">
        <w:rPr>
          <w:rFonts w:cs="B Zar" w:hint="cs"/>
          <w:i/>
          <w:color w:val="FF0000"/>
          <w:spacing w:val="-14"/>
          <w:sz w:val="26"/>
          <w:szCs w:val="26"/>
          <w:rtl/>
          <w:lang w:bidi="fa-IR"/>
        </w:rPr>
        <w:t>ید</w:t>
      </w:r>
      <w:r w:rsidRPr="006D5D15">
        <w:rPr>
          <w:rFonts w:cs="B Zar"/>
          <w:i/>
          <w:color w:val="FF0000"/>
          <w:spacing w:val="-14"/>
          <w:sz w:val="26"/>
          <w:szCs w:val="26"/>
          <w:rtl/>
          <w:lang w:bidi="fa-IR"/>
        </w:rPr>
        <w:t xml:space="preserve"> کننده اطلاعات و جمع کننده آن بصورت پ</w:t>
      </w:r>
      <w:r w:rsidRPr="006D5D15">
        <w:rPr>
          <w:rFonts w:cs="B Zar" w:hint="cs"/>
          <w:i/>
          <w:color w:val="FF0000"/>
          <w:spacing w:val="-14"/>
          <w:sz w:val="26"/>
          <w:szCs w:val="26"/>
          <w:rtl/>
          <w:lang w:bidi="fa-IR"/>
        </w:rPr>
        <w:t>یوسته</w:t>
      </w:r>
      <w:r w:rsidRPr="006D5D15">
        <w:rPr>
          <w:rFonts w:cs="B Zar"/>
          <w:i/>
          <w:color w:val="FF0000"/>
          <w:spacing w:val="-14"/>
          <w:sz w:val="26"/>
          <w:szCs w:val="26"/>
          <w:rtl/>
          <w:lang w:bidi="fa-IR"/>
        </w:rPr>
        <w:t xml:space="preserve"> و مدون 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باشد و ا</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اطلاعات بصورت جزوات، کتب، تحق</w:t>
      </w:r>
      <w:r w:rsidRPr="006D5D15">
        <w:rPr>
          <w:rFonts w:cs="B Zar" w:hint="cs"/>
          <w:i/>
          <w:color w:val="FF0000"/>
          <w:spacing w:val="-14"/>
          <w:sz w:val="26"/>
          <w:szCs w:val="26"/>
          <w:rtl/>
          <w:lang w:bidi="fa-IR"/>
        </w:rPr>
        <w:t>یقات</w:t>
      </w:r>
      <w:r w:rsidRPr="006D5D15">
        <w:rPr>
          <w:rFonts w:cs="B Zar"/>
          <w:i/>
          <w:color w:val="FF0000"/>
          <w:spacing w:val="-14"/>
          <w:sz w:val="26"/>
          <w:szCs w:val="26"/>
          <w:rtl/>
          <w:lang w:bidi="fa-IR"/>
        </w:rPr>
        <w:t xml:space="preserve"> پا</w:t>
      </w:r>
      <w:r w:rsidRPr="006D5D15">
        <w:rPr>
          <w:rFonts w:cs="B Zar" w:hint="cs"/>
          <w:i/>
          <w:color w:val="FF0000"/>
          <w:spacing w:val="-14"/>
          <w:sz w:val="26"/>
          <w:szCs w:val="26"/>
          <w:rtl/>
          <w:lang w:bidi="fa-IR"/>
        </w:rPr>
        <w:t>یان</w:t>
      </w:r>
      <w:r w:rsidRPr="006D5D15">
        <w:rPr>
          <w:rFonts w:cs="B Zar"/>
          <w:i/>
          <w:color w:val="FF0000"/>
          <w:spacing w:val="-14"/>
          <w:sz w:val="26"/>
          <w:szCs w:val="26"/>
          <w:rtl/>
          <w:lang w:bidi="fa-IR"/>
        </w:rPr>
        <w:t xml:space="preserve"> نامه ها و فارغ التحص</w:t>
      </w:r>
      <w:r w:rsidRPr="006D5D15">
        <w:rPr>
          <w:rFonts w:cs="B Zar" w:hint="cs"/>
          <w:i/>
          <w:color w:val="FF0000"/>
          <w:spacing w:val="-14"/>
          <w:sz w:val="26"/>
          <w:szCs w:val="26"/>
          <w:rtl/>
          <w:lang w:bidi="fa-IR"/>
        </w:rPr>
        <w:t>یلان</w:t>
      </w:r>
      <w:r w:rsidRPr="006D5D15">
        <w:rPr>
          <w:rFonts w:cs="B Zar"/>
          <w:i/>
          <w:color w:val="FF0000"/>
          <w:spacing w:val="-14"/>
          <w:sz w:val="26"/>
          <w:szCs w:val="26"/>
          <w:rtl/>
          <w:lang w:bidi="fa-IR"/>
        </w:rPr>
        <w:t xml:space="preserve"> رشته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مختلف قابل ارائه به بازار کار 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باشد. حال اگر </w:t>
      </w:r>
      <w:r w:rsidRPr="006D5D15">
        <w:rPr>
          <w:rFonts w:cs="B Zar" w:hint="cs"/>
          <w:i/>
          <w:color w:val="FF0000"/>
          <w:spacing w:val="-14"/>
          <w:sz w:val="26"/>
          <w:szCs w:val="26"/>
          <w:rtl/>
          <w:lang w:bidi="fa-IR"/>
        </w:rPr>
        <w:t>یک</w:t>
      </w:r>
      <w:r w:rsidRPr="006D5D15">
        <w:rPr>
          <w:rFonts w:cs="B Zar"/>
          <w:i/>
          <w:color w:val="FF0000"/>
          <w:spacing w:val="-14"/>
          <w:sz w:val="26"/>
          <w:szCs w:val="26"/>
          <w:rtl/>
          <w:lang w:bidi="fa-IR"/>
        </w:rPr>
        <w:t xml:space="preserve"> رابطه صح</w:t>
      </w:r>
      <w:r w:rsidRPr="006D5D15">
        <w:rPr>
          <w:rFonts w:cs="B Zar" w:hint="cs"/>
          <w:i/>
          <w:color w:val="FF0000"/>
          <w:spacing w:val="-14"/>
          <w:sz w:val="26"/>
          <w:szCs w:val="26"/>
          <w:rtl/>
          <w:lang w:bidi="fa-IR"/>
        </w:rPr>
        <w:t>یح</w:t>
      </w:r>
      <w:r w:rsidRPr="006D5D15">
        <w:rPr>
          <w:rFonts w:cs="B Zar"/>
          <w:i/>
          <w:color w:val="FF0000"/>
          <w:spacing w:val="-14"/>
          <w:sz w:val="26"/>
          <w:szCs w:val="26"/>
          <w:rtl/>
          <w:lang w:bidi="fa-IR"/>
        </w:rPr>
        <w:t xml:space="preserve"> و سالم و نزد</w:t>
      </w:r>
      <w:r w:rsidRPr="006D5D15">
        <w:rPr>
          <w:rFonts w:cs="B Zar" w:hint="cs"/>
          <w:i/>
          <w:color w:val="FF0000"/>
          <w:spacing w:val="-14"/>
          <w:sz w:val="26"/>
          <w:szCs w:val="26"/>
          <w:rtl/>
          <w:lang w:bidi="fa-IR"/>
        </w:rPr>
        <w:t>یک</w:t>
      </w:r>
      <w:r w:rsidRPr="006D5D15">
        <w:rPr>
          <w:rFonts w:cs="B Zar"/>
          <w:i/>
          <w:color w:val="FF0000"/>
          <w:spacing w:val="-14"/>
          <w:sz w:val="26"/>
          <w:szCs w:val="26"/>
          <w:rtl/>
          <w:lang w:bidi="fa-IR"/>
        </w:rPr>
        <w:t xml:space="preserve"> ب</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ا</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دو واحد ا</w:t>
      </w:r>
      <w:r w:rsidRPr="006D5D15">
        <w:rPr>
          <w:rFonts w:cs="B Zar" w:hint="cs"/>
          <w:i/>
          <w:color w:val="FF0000"/>
          <w:spacing w:val="-14"/>
          <w:sz w:val="26"/>
          <w:szCs w:val="26"/>
          <w:rtl/>
          <w:lang w:bidi="fa-IR"/>
        </w:rPr>
        <w:t>یجاد</w:t>
      </w:r>
      <w:r w:rsidRPr="006D5D15">
        <w:rPr>
          <w:rFonts w:cs="B Zar"/>
          <w:i/>
          <w:color w:val="FF0000"/>
          <w:spacing w:val="-14"/>
          <w:sz w:val="26"/>
          <w:szCs w:val="26"/>
          <w:rtl/>
          <w:lang w:bidi="fa-IR"/>
        </w:rPr>
        <w:t xml:space="preserve"> شود، اولاً صنا</w:t>
      </w:r>
      <w:r w:rsidRPr="006D5D15">
        <w:rPr>
          <w:rFonts w:cs="B Zar" w:hint="cs"/>
          <w:i/>
          <w:color w:val="FF0000"/>
          <w:spacing w:val="-14"/>
          <w:sz w:val="26"/>
          <w:szCs w:val="26"/>
          <w:rtl/>
          <w:lang w:bidi="fa-IR"/>
        </w:rPr>
        <w:t>یع</w:t>
      </w:r>
      <w:r w:rsidRPr="006D5D15">
        <w:rPr>
          <w:rFonts w:cs="B Zar"/>
          <w:i/>
          <w:color w:val="FF0000"/>
          <w:spacing w:val="-14"/>
          <w:sz w:val="26"/>
          <w:szCs w:val="26"/>
          <w:rtl/>
          <w:lang w:bidi="fa-IR"/>
        </w:rPr>
        <w:t xml:space="preserve"> مشکلات و </w:t>
      </w:r>
      <w:r w:rsidRPr="006D5D15">
        <w:rPr>
          <w:rFonts w:cs="B Zar"/>
          <w:i/>
          <w:color w:val="FF0000"/>
          <w:spacing w:val="-14"/>
          <w:sz w:val="26"/>
          <w:szCs w:val="26"/>
          <w:rtl/>
          <w:lang w:bidi="fa-IR"/>
        </w:rPr>
        <w:lastRenderedPageBreak/>
        <w:t>اطلاعات مورد ن</w:t>
      </w:r>
      <w:r w:rsidRPr="006D5D15">
        <w:rPr>
          <w:rFonts w:cs="B Zar" w:hint="cs"/>
          <w:i/>
          <w:color w:val="FF0000"/>
          <w:spacing w:val="-14"/>
          <w:sz w:val="26"/>
          <w:szCs w:val="26"/>
          <w:rtl/>
          <w:lang w:bidi="fa-IR"/>
        </w:rPr>
        <w:t>یاز</w:t>
      </w:r>
      <w:r w:rsidRPr="006D5D15">
        <w:rPr>
          <w:rFonts w:cs="B Zar"/>
          <w:i/>
          <w:color w:val="FF0000"/>
          <w:spacing w:val="-14"/>
          <w:sz w:val="26"/>
          <w:szCs w:val="26"/>
          <w:rtl/>
          <w:lang w:bidi="fa-IR"/>
        </w:rPr>
        <w:t xml:space="preserve"> خود را دست </w:t>
      </w:r>
      <w:r w:rsidRPr="006D5D15">
        <w:rPr>
          <w:rFonts w:cs="B Zar" w:hint="cs"/>
          <w:i/>
          <w:color w:val="FF0000"/>
          <w:spacing w:val="-14"/>
          <w:sz w:val="26"/>
          <w:szCs w:val="26"/>
          <w:rtl/>
          <w:lang w:bidi="fa-IR"/>
        </w:rPr>
        <w:t>می</w:t>
      </w:r>
      <w:r w:rsidRPr="006D5D15">
        <w:rPr>
          <w:rFonts w:cs="B Zar"/>
          <w:i/>
          <w:color w:val="FF0000"/>
          <w:spacing w:val="-14"/>
          <w:sz w:val="26"/>
          <w:szCs w:val="26"/>
          <w:rtl/>
          <w:lang w:bidi="fa-IR"/>
        </w:rPr>
        <w:t xml:space="preserve"> آورد. ثان</w:t>
      </w:r>
      <w:r w:rsidRPr="006D5D15">
        <w:rPr>
          <w:rFonts w:cs="B Zar" w:hint="cs"/>
          <w:i/>
          <w:color w:val="FF0000"/>
          <w:spacing w:val="-14"/>
          <w:sz w:val="26"/>
          <w:szCs w:val="26"/>
          <w:rtl/>
          <w:lang w:bidi="fa-IR"/>
        </w:rPr>
        <w:t>یاً</w:t>
      </w:r>
      <w:r w:rsidRPr="006D5D15">
        <w:rPr>
          <w:rFonts w:cs="B Zar"/>
          <w:i/>
          <w:color w:val="FF0000"/>
          <w:spacing w:val="-14"/>
          <w:sz w:val="26"/>
          <w:szCs w:val="26"/>
          <w:rtl/>
          <w:lang w:bidi="fa-IR"/>
        </w:rPr>
        <w:t xml:space="preserve"> دانشجو با مشکلات موجود و همچن</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صنعت با خود در رابطه با رشته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تحص</w:t>
      </w:r>
      <w:r w:rsidRPr="006D5D15">
        <w:rPr>
          <w:rFonts w:cs="B Zar" w:hint="cs"/>
          <w:i/>
          <w:color w:val="FF0000"/>
          <w:spacing w:val="-14"/>
          <w:sz w:val="26"/>
          <w:szCs w:val="26"/>
          <w:rtl/>
          <w:lang w:bidi="fa-IR"/>
        </w:rPr>
        <w:t>یلی</w:t>
      </w:r>
      <w:r w:rsidRPr="006D5D15">
        <w:rPr>
          <w:rFonts w:cs="B Zar"/>
          <w:i/>
          <w:color w:val="FF0000"/>
          <w:spacing w:val="-14"/>
          <w:sz w:val="26"/>
          <w:szCs w:val="26"/>
          <w:rtl/>
          <w:lang w:bidi="fa-IR"/>
        </w:rPr>
        <w:t xml:space="preserve"> خود هر چه ب</w:t>
      </w:r>
      <w:r w:rsidRPr="006D5D15">
        <w:rPr>
          <w:rFonts w:cs="B Zar" w:hint="cs"/>
          <w:i/>
          <w:color w:val="FF0000"/>
          <w:spacing w:val="-14"/>
          <w:sz w:val="26"/>
          <w:szCs w:val="26"/>
          <w:rtl/>
          <w:lang w:bidi="fa-IR"/>
        </w:rPr>
        <w:t>یشتر</w:t>
      </w:r>
      <w:r w:rsidRPr="006D5D15">
        <w:rPr>
          <w:rFonts w:cs="B Zar"/>
          <w:i/>
          <w:color w:val="FF0000"/>
          <w:spacing w:val="-14"/>
          <w:sz w:val="26"/>
          <w:szCs w:val="26"/>
          <w:rtl/>
          <w:lang w:bidi="fa-IR"/>
        </w:rPr>
        <w:t xml:space="preserve"> آشنا 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شود. ثالثاً به جا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خ</w:t>
      </w:r>
      <w:r w:rsidRPr="006D5D15">
        <w:rPr>
          <w:rFonts w:cs="B Zar" w:hint="cs"/>
          <w:i/>
          <w:color w:val="FF0000"/>
          <w:spacing w:val="-14"/>
          <w:sz w:val="26"/>
          <w:szCs w:val="26"/>
          <w:rtl/>
          <w:lang w:bidi="fa-IR"/>
        </w:rPr>
        <w:t>یلی</w:t>
      </w:r>
      <w:r w:rsidRPr="006D5D15">
        <w:rPr>
          <w:rFonts w:cs="B Zar"/>
          <w:i/>
          <w:color w:val="FF0000"/>
          <w:spacing w:val="-14"/>
          <w:sz w:val="26"/>
          <w:szCs w:val="26"/>
          <w:rtl/>
          <w:lang w:bidi="fa-IR"/>
        </w:rPr>
        <w:t xml:space="preserve"> از تحق</w:t>
      </w:r>
      <w:r w:rsidRPr="006D5D15">
        <w:rPr>
          <w:rFonts w:cs="B Zar" w:hint="cs"/>
          <w:i/>
          <w:color w:val="FF0000"/>
          <w:spacing w:val="-14"/>
          <w:sz w:val="26"/>
          <w:szCs w:val="26"/>
          <w:rtl/>
          <w:lang w:bidi="fa-IR"/>
        </w:rPr>
        <w:t>یقات</w:t>
      </w:r>
      <w:r w:rsidRPr="006D5D15">
        <w:rPr>
          <w:rFonts w:cs="B Zar"/>
          <w:i/>
          <w:color w:val="FF0000"/>
          <w:spacing w:val="-14"/>
          <w:sz w:val="26"/>
          <w:szCs w:val="26"/>
          <w:rtl/>
          <w:lang w:bidi="fa-IR"/>
        </w:rPr>
        <w:t xml:space="preserve"> و تزها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تکرار</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و بعضاً بلا استفاده، تحق</w:t>
      </w:r>
      <w:r w:rsidRPr="006D5D15">
        <w:rPr>
          <w:rFonts w:cs="B Zar" w:hint="cs"/>
          <w:i/>
          <w:color w:val="FF0000"/>
          <w:spacing w:val="-14"/>
          <w:sz w:val="26"/>
          <w:szCs w:val="26"/>
          <w:rtl/>
          <w:lang w:bidi="fa-IR"/>
        </w:rPr>
        <w:t>یقاتی</w:t>
      </w:r>
      <w:r w:rsidRPr="006D5D15">
        <w:rPr>
          <w:rFonts w:cs="B Zar"/>
          <w:i/>
          <w:color w:val="FF0000"/>
          <w:spacing w:val="-14"/>
          <w:sz w:val="26"/>
          <w:szCs w:val="26"/>
          <w:rtl/>
          <w:lang w:bidi="fa-IR"/>
        </w:rPr>
        <w:t xml:space="preserve"> مر بوط به مشکلات موجود صنعت انجام شود و دانشجو از ا</w:t>
      </w:r>
      <w:r w:rsidRPr="006D5D15">
        <w:rPr>
          <w:rFonts w:cs="B Zar" w:hint="cs"/>
          <w:i/>
          <w:color w:val="FF0000"/>
          <w:spacing w:val="-14"/>
          <w:sz w:val="26"/>
          <w:szCs w:val="26"/>
          <w:rtl/>
          <w:lang w:bidi="fa-IR"/>
        </w:rPr>
        <w:t>ینکه</w:t>
      </w:r>
      <w:r w:rsidRPr="006D5D15">
        <w:rPr>
          <w:rFonts w:cs="B Zar"/>
          <w:i/>
          <w:color w:val="FF0000"/>
          <w:spacing w:val="-14"/>
          <w:sz w:val="26"/>
          <w:szCs w:val="26"/>
          <w:rtl/>
          <w:lang w:bidi="fa-IR"/>
        </w:rPr>
        <w:t xml:space="preserve"> نتا</w:t>
      </w:r>
      <w:r w:rsidRPr="006D5D15">
        <w:rPr>
          <w:rFonts w:cs="B Zar" w:hint="cs"/>
          <w:i/>
          <w:color w:val="FF0000"/>
          <w:spacing w:val="-14"/>
          <w:sz w:val="26"/>
          <w:szCs w:val="26"/>
          <w:rtl/>
          <w:lang w:bidi="fa-IR"/>
        </w:rPr>
        <w:t>یج</w:t>
      </w:r>
      <w:r w:rsidRPr="006D5D15">
        <w:rPr>
          <w:rFonts w:cs="B Zar"/>
          <w:i/>
          <w:color w:val="FF0000"/>
          <w:spacing w:val="-14"/>
          <w:sz w:val="26"/>
          <w:szCs w:val="26"/>
          <w:rtl/>
          <w:lang w:bidi="fa-IR"/>
        </w:rPr>
        <w:t xml:space="preserve"> تح</w:t>
      </w:r>
      <w:r w:rsidRPr="006D5D15">
        <w:rPr>
          <w:rFonts w:cs="B Zar" w:hint="cs"/>
          <w:i/>
          <w:color w:val="FF0000"/>
          <w:spacing w:val="-14"/>
          <w:sz w:val="26"/>
          <w:szCs w:val="26"/>
          <w:rtl/>
          <w:lang w:bidi="fa-IR"/>
        </w:rPr>
        <w:t>قیقاتش</w:t>
      </w:r>
      <w:r w:rsidRPr="006D5D15">
        <w:rPr>
          <w:rFonts w:cs="B Zar"/>
          <w:i/>
          <w:color w:val="FF0000"/>
          <w:spacing w:val="-14"/>
          <w:sz w:val="26"/>
          <w:szCs w:val="26"/>
          <w:rtl/>
          <w:lang w:bidi="fa-IR"/>
        </w:rPr>
        <w:t xml:space="preserve"> مورد استفاده قرار 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گ</w:t>
      </w:r>
      <w:r w:rsidRPr="006D5D15">
        <w:rPr>
          <w:rFonts w:cs="B Zar" w:hint="cs"/>
          <w:i/>
          <w:color w:val="FF0000"/>
          <w:spacing w:val="-14"/>
          <w:sz w:val="26"/>
          <w:szCs w:val="26"/>
          <w:rtl/>
          <w:lang w:bidi="fa-IR"/>
        </w:rPr>
        <w:t>یرد،</w:t>
      </w:r>
      <w:r w:rsidRPr="006D5D15">
        <w:rPr>
          <w:rFonts w:cs="B Zar"/>
          <w:i/>
          <w:color w:val="FF0000"/>
          <w:spacing w:val="-14"/>
          <w:sz w:val="26"/>
          <w:szCs w:val="26"/>
          <w:rtl/>
          <w:lang w:bidi="fa-IR"/>
        </w:rPr>
        <w:t xml:space="preserve"> احساس خرسند</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داشته باشد</w:t>
      </w:r>
      <w:r w:rsidRPr="006D5D15">
        <w:rPr>
          <w:rFonts w:cs="B Zar"/>
          <w:i/>
          <w:color w:val="FF0000"/>
          <w:spacing w:val="-14"/>
          <w:sz w:val="26"/>
          <w:szCs w:val="26"/>
          <w:lang w:bidi="fa-IR"/>
        </w:rPr>
        <w:t>.</w:t>
      </w:r>
    </w:p>
    <w:p w:rsidR="006D5D15" w:rsidRPr="006D5D15" w:rsidRDefault="006D5D15" w:rsidP="00FE45C5">
      <w:pPr>
        <w:bidi/>
        <w:spacing w:after="0" w:line="240" w:lineRule="auto"/>
        <w:ind w:left="57" w:right="-57" w:firstLine="41"/>
        <w:rPr>
          <w:rFonts w:cs="B Zar"/>
          <w:i/>
          <w:color w:val="FF0000"/>
          <w:spacing w:val="-14"/>
          <w:sz w:val="26"/>
          <w:szCs w:val="26"/>
          <w:rtl/>
          <w:lang w:bidi="fa-IR"/>
        </w:rPr>
      </w:pPr>
      <w:r w:rsidRPr="006D5D15">
        <w:rPr>
          <w:rFonts w:cs="B Zar"/>
          <w:i/>
          <w:color w:val="FF0000"/>
          <w:spacing w:val="-14"/>
          <w:sz w:val="26"/>
          <w:szCs w:val="26"/>
          <w:rtl/>
          <w:lang w:bidi="fa-IR"/>
        </w:rPr>
        <w:t>ارتباط دائم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مراکز تول</w:t>
      </w:r>
      <w:r w:rsidRPr="006D5D15">
        <w:rPr>
          <w:rFonts w:cs="B Zar" w:hint="cs"/>
          <w:i/>
          <w:color w:val="FF0000"/>
          <w:spacing w:val="-14"/>
          <w:sz w:val="26"/>
          <w:szCs w:val="26"/>
          <w:rtl/>
          <w:lang w:bidi="fa-IR"/>
        </w:rPr>
        <w:t>ید</w:t>
      </w:r>
      <w:r w:rsidRPr="006D5D15">
        <w:rPr>
          <w:rFonts w:cs="B Zar"/>
          <w:i/>
          <w:color w:val="FF0000"/>
          <w:spacing w:val="-14"/>
          <w:sz w:val="26"/>
          <w:szCs w:val="26"/>
          <w:rtl/>
          <w:lang w:bidi="fa-IR"/>
        </w:rPr>
        <w:t xml:space="preserve"> کننده و تجمع اطلاعات با مراکز کاربرد آن با صنا</w:t>
      </w:r>
      <w:r w:rsidRPr="006D5D15">
        <w:rPr>
          <w:rFonts w:cs="B Zar" w:hint="cs"/>
          <w:i/>
          <w:color w:val="FF0000"/>
          <w:spacing w:val="-14"/>
          <w:sz w:val="26"/>
          <w:szCs w:val="26"/>
          <w:rtl/>
          <w:lang w:bidi="fa-IR"/>
        </w:rPr>
        <w:t>یع</w:t>
      </w:r>
      <w:r w:rsidRPr="006D5D15">
        <w:rPr>
          <w:rFonts w:cs="B Zar"/>
          <w:i/>
          <w:color w:val="FF0000"/>
          <w:spacing w:val="-14"/>
          <w:sz w:val="26"/>
          <w:szCs w:val="26"/>
          <w:rtl/>
          <w:lang w:bidi="fa-IR"/>
        </w:rPr>
        <w:t>: با توجه به ضعف فرهنگ</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در کشورها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توسعه ن</w:t>
      </w:r>
      <w:r w:rsidRPr="006D5D15">
        <w:rPr>
          <w:rFonts w:cs="B Zar" w:hint="cs"/>
          <w:i/>
          <w:color w:val="FF0000"/>
          <w:spacing w:val="-14"/>
          <w:sz w:val="26"/>
          <w:szCs w:val="26"/>
          <w:rtl/>
          <w:lang w:bidi="fa-IR"/>
        </w:rPr>
        <w:t>یافته</w:t>
      </w:r>
      <w:r w:rsidRPr="006D5D15">
        <w:rPr>
          <w:rFonts w:cs="B Zar"/>
          <w:i/>
          <w:color w:val="FF0000"/>
          <w:spacing w:val="-14"/>
          <w:sz w:val="26"/>
          <w:szCs w:val="26"/>
          <w:rtl/>
          <w:lang w:bidi="fa-IR"/>
        </w:rPr>
        <w:t xml:space="preserve"> </w:t>
      </w:r>
      <w:r w:rsidR="00FE45C5">
        <w:rPr>
          <w:rFonts w:cs="B Zar" w:hint="cs"/>
          <w:i/>
          <w:color w:val="FF0000"/>
          <w:spacing w:val="-14"/>
          <w:sz w:val="26"/>
          <w:szCs w:val="26"/>
          <w:rtl/>
          <w:lang w:bidi="fa-IR"/>
        </w:rPr>
        <w:t xml:space="preserve"> در حال ت</w:t>
      </w:r>
      <w:r w:rsidRPr="006D5D15">
        <w:rPr>
          <w:rFonts w:cs="B Zar"/>
          <w:i/>
          <w:color w:val="FF0000"/>
          <w:spacing w:val="-14"/>
          <w:sz w:val="26"/>
          <w:szCs w:val="26"/>
          <w:rtl/>
          <w:lang w:bidi="fa-IR"/>
        </w:rPr>
        <w:t>و</w:t>
      </w:r>
      <w:r w:rsidR="00FE45C5">
        <w:rPr>
          <w:rFonts w:cs="B Zar" w:hint="cs"/>
          <w:i/>
          <w:color w:val="FF0000"/>
          <w:spacing w:val="-14"/>
          <w:sz w:val="26"/>
          <w:szCs w:val="26"/>
          <w:rtl/>
          <w:lang w:bidi="fa-IR"/>
        </w:rPr>
        <w:t>سعه  و</w:t>
      </w:r>
      <w:r w:rsidRPr="006D5D15">
        <w:rPr>
          <w:rFonts w:cs="B Zar"/>
          <w:i/>
          <w:color w:val="FF0000"/>
          <w:spacing w:val="-14"/>
          <w:sz w:val="26"/>
          <w:szCs w:val="26"/>
          <w:rtl/>
          <w:lang w:bidi="fa-IR"/>
        </w:rPr>
        <w:t xml:space="preserve"> کمبود قشر تحص</w:t>
      </w:r>
      <w:r w:rsidRPr="006D5D15">
        <w:rPr>
          <w:rFonts w:cs="B Zar" w:hint="cs"/>
          <w:i/>
          <w:color w:val="FF0000"/>
          <w:spacing w:val="-14"/>
          <w:sz w:val="26"/>
          <w:szCs w:val="26"/>
          <w:rtl/>
          <w:lang w:bidi="fa-IR"/>
        </w:rPr>
        <w:t>یلکرده</w:t>
      </w:r>
      <w:r w:rsidRPr="006D5D15">
        <w:rPr>
          <w:rFonts w:cs="B Zar"/>
          <w:i/>
          <w:color w:val="FF0000"/>
          <w:spacing w:val="-14"/>
          <w:sz w:val="26"/>
          <w:szCs w:val="26"/>
          <w:rtl/>
          <w:lang w:bidi="fa-IR"/>
        </w:rPr>
        <w:t xml:space="preserve"> ارتباطات به کند</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صورت 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گ</w:t>
      </w:r>
      <w:r w:rsidRPr="006D5D15">
        <w:rPr>
          <w:rFonts w:cs="B Zar" w:hint="cs"/>
          <w:i/>
          <w:color w:val="FF0000"/>
          <w:spacing w:val="-14"/>
          <w:sz w:val="26"/>
          <w:szCs w:val="26"/>
          <w:rtl/>
          <w:lang w:bidi="fa-IR"/>
        </w:rPr>
        <w:t>یرد</w:t>
      </w:r>
      <w:r w:rsidRPr="006D5D15">
        <w:rPr>
          <w:rFonts w:cs="B Zar"/>
          <w:i/>
          <w:color w:val="FF0000"/>
          <w:spacing w:val="-14"/>
          <w:sz w:val="26"/>
          <w:szCs w:val="26"/>
          <w:rtl/>
          <w:lang w:bidi="fa-IR"/>
        </w:rPr>
        <w:t>. به هم</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دل</w:t>
      </w:r>
      <w:r w:rsidRPr="006D5D15">
        <w:rPr>
          <w:rFonts w:cs="B Zar" w:hint="cs"/>
          <w:i/>
          <w:color w:val="FF0000"/>
          <w:spacing w:val="-14"/>
          <w:sz w:val="26"/>
          <w:szCs w:val="26"/>
          <w:rtl/>
          <w:lang w:bidi="fa-IR"/>
        </w:rPr>
        <w:t>یل</w:t>
      </w:r>
      <w:r w:rsidRPr="006D5D15">
        <w:rPr>
          <w:rFonts w:cs="B Zar"/>
          <w:i/>
          <w:color w:val="FF0000"/>
          <w:spacing w:val="-14"/>
          <w:sz w:val="26"/>
          <w:szCs w:val="26"/>
          <w:rtl/>
          <w:lang w:bidi="fa-IR"/>
        </w:rPr>
        <w:t xml:space="preserve"> مراکز دارنده اطلاعات مثل دانشگاه، وزارتخانه ها و غ</w:t>
      </w:r>
      <w:r w:rsidRPr="006D5D15">
        <w:rPr>
          <w:rFonts w:cs="B Zar" w:hint="cs"/>
          <w:i/>
          <w:color w:val="FF0000"/>
          <w:spacing w:val="-14"/>
          <w:sz w:val="26"/>
          <w:szCs w:val="26"/>
          <w:rtl/>
          <w:lang w:bidi="fa-IR"/>
        </w:rPr>
        <w:t>یره</w:t>
      </w:r>
      <w:r w:rsidRPr="006D5D15">
        <w:rPr>
          <w:rFonts w:cs="B Zar"/>
          <w:i/>
          <w:color w:val="FF0000"/>
          <w:spacing w:val="-14"/>
          <w:sz w:val="26"/>
          <w:szCs w:val="26"/>
          <w:rtl/>
          <w:lang w:bidi="fa-IR"/>
        </w:rPr>
        <w:t xml:space="preserve"> که معمو</w:t>
      </w:r>
      <w:r w:rsidRPr="006D5D15">
        <w:rPr>
          <w:rFonts w:cs="B Zar" w:hint="cs"/>
          <w:i/>
          <w:color w:val="FF0000"/>
          <w:spacing w:val="-14"/>
          <w:sz w:val="26"/>
          <w:szCs w:val="26"/>
          <w:rtl/>
          <w:lang w:bidi="fa-IR"/>
        </w:rPr>
        <w:t>لاً</w:t>
      </w:r>
      <w:r w:rsidRPr="006D5D15">
        <w:rPr>
          <w:rFonts w:cs="B Zar"/>
          <w:i/>
          <w:color w:val="FF0000"/>
          <w:spacing w:val="-14"/>
          <w:sz w:val="26"/>
          <w:szCs w:val="26"/>
          <w:rtl/>
          <w:lang w:bidi="fa-IR"/>
        </w:rPr>
        <w:t xml:space="preserve"> از تحص</w:t>
      </w:r>
      <w:r w:rsidRPr="006D5D15">
        <w:rPr>
          <w:rFonts w:cs="B Zar" w:hint="cs"/>
          <w:i/>
          <w:color w:val="FF0000"/>
          <w:spacing w:val="-14"/>
          <w:sz w:val="26"/>
          <w:szCs w:val="26"/>
          <w:rtl/>
          <w:lang w:bidi="fa-IR"/>
        </w:rPr>
        <w:t>یلات</w:t>
      </w:r>
      <w:r w:rsidRPr="006D5D15">
        <w:rPr>
          <w:rFonts w:cs="B Zar"/>
          <w:i/>
          <w:color w:val="FF0000"/>
          <w:spacing w:val="-14"/>
          <w:sz w:val="26"/>
          <w:szCs w:val="26"/>
          <w:rtl/>
          <w:lang w:bidi="fa-IR"/>
        </w:rPr>
        <w:t xml:space="preserve"> و آگاه</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w:t>
      </w:r>
      <w:r w:rsidRPr="006D5D15">
        <w:rPr>
          <w:rFonts w:cs="B Zar" w:hint="cs"/>
          <w:i/>
          <w:color w:val="FF0000"/>
          <w:spacing w:val="-14"/>
          <w:sz w:val="26"/>
          <w:szCs w:val="26"/>
          <w:rtl/>
          <w:lang w:bidi="fa-IR"/>
        </w:rPr>
        <w:t>یشتری</w:t>
      </w:r>
      <w:r w:rsidRPr="006D5D15">
        <w:rPr>
          <w:rFonts w:cs="B Zar"/>
          <w:i/>
          <w:color w:val="FF0000"/>
          <w:spacing w:val="-14"/>
          <w:sz w:val="26"/>
          <w:szCs w:val="26"/>
          <w:rtl/>
          <w:lang w:bidi="fa-IR"/>
        </w:rPr>
        <w:t xml:space="preserve"> برخورداند، با</w:t>
      </w:r>
      <w:r w:rsidRPr="006D5D15">
        <w:rPr>
          <w:rFonts w:cs="B Zar" w:hint="cs"/>
          <w:i/>
          <w:color w:val="FF0000"/>
          <w:spacing w:val="-14"/>
          <w:sz w:val="26"/>
          <w:szCs w:val="26"/>
          <w:rtl/>
          <w:lang w:bidi="fa-IR"/>
        </w:rPr>
        <w:t>ید</w:t>
      </w:r>
      <w:r w:rsidRPr="006D5D15">
        <w:rPr>
          <w:rFonts w:cs="B Zar"/>
          <w:i/>
          <w:color w:val="FF0000"/>
          <w:spacing w:val="-14"/>
          <w:sz w:val="26"/>
          <w:szCs w:val="26"/>
          <w:rtl/>
          <w:lang w:bidi="fa-IR"/>
        </w:rPr>
        <w:t xml:space="preserve"> وظ</w:t>
      </w:r>
      <w:r w:rsidRPr="006D5D15">
        <w:rPr>
          <w:rFonts w:cs="B Zar" w:hint="cs"/>
          <w:i/>
          <w:color w:val="FF0000"/>
          <w:spacing w:val="-14"/>
          <w:sz w:val="26"/>
          <w:szCs w:val="26"/>
          <w:rtl/>
          <w:lang w:bidi="fa-IR"/>
        </w:rPr>
        <w:t>یفه</w:t>
      </w:r>
      <w:r w:rsidRPr="006D5D15">
        <w:rPr>
          <w:rFonts w:cs="B Zar"/>
          <w:i/>
          <w:color w:val="FF0000"/>
          <w:spacing w:val="-14"/>
          <w:sz w:val="26"/>
          <w:szCs w:val="26"/>
          <w:rtl/>
          <w:lang w:bidi="fa-IR"/>
        </w:rPr>
        <w:t xml:space="preserve"> را به عهده گرفته و توسط آگه</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در جرا</w:t>
      </w:r>
      <w:r w:rsidRPr="006D5D15">
        <w:rPr>
          <w:rFonts w:cs="B Zar" w:hint="cs"/>
          <w:i/>
          <w:color w:val="FF0000"/>
          <w:spacing w:val="-14"/>
          <w:sz w:val="26"/>
          <w:szCs w:val="26"/>
          <w:rtl/>
          <w:lang w:bidi="fa-IR"/>
        </w:rPr>
        <w:t>ید</w:t>
      </w:r>
      <w:r w:rsidRPr="006D5D15">
        <w:rPr>
          <w:rFonts w:cs="B Zar"/>
          <w:i/>
          <w:color w:val="FF0000"/>
          <w:spacing w:val="-14"/>
          <w:sz w:val="26"/>
          <w:szCs w:val="26"/>
          <w:rtl/>
          <w:lang w:bidi="fa-IR"/>
        </w:rPr>
        <w:t xml:space="preserve"> و سا</w:t>
      </w:r>
      <w:r w:rsidRPr="006D5D15">
        <w:rPr>
          <w:rFonts w:cs="B Zar" w:hint="cs"/>
          <w:i/>
          <w:color w:val="FF0000"/>
          <w:spacing w:val="-14"/>
          <w:sz w:val="26"/>
          <w:szCs w:val="26"/>
          <w:rtl/>
          <w:lang w:bidi="fa-IR"/>
        </w:rPr>
        <w:t>یر</w:t>
      </w:r>
      <w:r w:rsidRPr="006D5D15">
        <w:rPr>
          <w:rFonts w:cs="B Zar"/>
          <w:i/>
          <w:color w:val="FF0000"/>
          <w:spacing w:val="-14"/>
          <w:sz w:val="26"/>
          <w:szCs w:val="26"/>
          <w:rtl/>
          <w:lang w:bidi="fa-IR"/>
        </w:rPr>
        <w:t xml:space="preserve"> وسا</w:t>
      </w:r>
      <w:r w:rsidRPr="006D5D15">
        <w:rPr>
          <w:rFonts w:cs="B Zar" w:hint="cs"/>
          <w:i/>
          <w:color w:val="FF0000"/>
          <w:spacing w:val="-14"/>
          <w:sz w:val="26"/>
          <w:szCs w:val="26"/>
          <w:rtl/>
          <w:lang w:bidi="fa-IR"/>
        </w:rPr>
        <w:t>یل</w:t>
      </w:r>
      <w:r w:rsidRPr="006D5D15">
        <w:rPr>
          <w:rFonts w:cs="B Zar"/>
          <w:i/>
          <w:color w:val="FF0000"/>
          <w:spacing w:val="-14"/>
          <w:sz w:val="26"/>
          <w:szCs w:val="26"/>
          <w:rtl/>
          <w:lang w:bidi="fa-IR"/>
        </w:rPr>
        <w:t xml:space="preserve"> ارتباط جمع</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و </w:t>
      </w:r>
      <w:r w:rsidRPr="006D5D15">
        <w:rPr>
          <w:rFonts w:cs="B Zar" w:hint="cs"/>
          <w:i/>
          <w:color w:val="FF0000"/>
          <w:spacing w:val="-14"/>
          <w:sz w:val="26"/>
          <w:szCs w:val="26"/>
          <w:rtl/>
          <w:lang w:bidi="fa-IR"/>
        </w:rPr>
        <w:t>یا</w:t>
      </w:r>
      <w:r w:rsidRPr="006D5D15">
        <w:rPr>
          <w:rFonts w:cs="B Zar"/>
          <w:i/>
          <w:color w:val="FF0000"/>
          <w:spacing w:val="-14"/>
          <w:sz w:val="26"/>
          <w:szCs w:val="26"/>
          <w:rtl/>
          <w:lang w:bidi="fa-IR"/>
        </w:rPr>
        <w:t xml:space="preserve"> حت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بوس</w:t>
      </w:r>
      <w:r w:rsidRPr="006D5D15">
        <w:rPr>
          <w:rFonts w:cs="B Zar" w:hint="cs"/>
          <w:i/>
          <w:color w:val="FF0000"/>
          <w:spacing w:val="-14"/>
          <w:sz w:val="26"/>
          <w:szCs w:val="26"/>
          <w:rtl/>
          <w:lang w:bidi="fa-IR"/>
        </w:rPr>
        <w:t>یله</w:t>
      </w:r>
      <w:r w:rsidRPr="006D5D15">
        <w:rPr>
          <w:rFonts w:cs="B Zar"/>
          <w:i/>
          <w:color w:val="FF0000"/>
          <w:spacing w:val="-14"/>
          <w:sz w:val="26"/>
          <w:szCs w:val="26"/>
          <w:rtl/>
          <w:lang w:bidi="fa-IR"/>
        </w:rPr>
        <w:t xml:space="preserve"> نامه، ن</w:t>
      </w:r>
      <w:r w:rsidRPr="006D5D15">
        <w:rPr>
          <w:rFonts w:cs="B Zar" w:hint="cs"/>
          <w:i/>
          <w:color w:val="FF0000"/>
          <w:spacing w:val="-14"/>
          <w:sz w:val="26"/>
          <w:szCs w:val="26"/>
          <w:rtl/>
          <w:lang w:bidi="fa-IR"/>
        </w:rPr>
        <w:t>یازمندان</w:t>
      </w:r>
      <w:r w:rsidRPr="006D5D15">
        <w:rPr>
          <w:rFonts w:cs="B Zar"/>
          <w:i/>
          <w:color w:val="FF0000"/>
          <w:spacing w:val="-14"/>
          <w:sz w:val="26"/>
          <w:szCs w:val="26"/>
          <w:rtl/>
          <w:lang w:bidi="fa-IR"/>
        </w:rPr>
        <w:t xml:space="preserve"> اطلاعات را از وجود منابع و بانک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اطلاعات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آگاه کند و حت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از مراجعه کنندگان هم وجه</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بابت ا</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کار در</w:t>
      </w:r>
      <w:r w:rsidRPr="006D5D15">
        <w:rPr>
          <w:rFonts w:cs="B Zar" w:hint="cs"/>
          <w:i/>
          <w:color w:val="FF0000"/>
          <w:spacing w:val="-14"/>
          <w:sz w:val="26"/>
          <w:szCs w:val="26"/>
          <w:rtl/>
          <w:lang w:bidi="fa-IR"/>
        </w:rPr>
        <w:t>یافت</w:t>
      </w:r>
      <w:r w:rsidRPr="006D5D15">
        <w:rPr>
          <w:rFonts w:cs="B Zar"/>
          <w:i/>
          <w:color w:val="FF0000"/>
          <w:spacing w:val="-14"/>
          <w:sz w:val="26"/>
          <w:szCs w:val="26"/>
          <w:rtl/>
          <w:lang w:bidi="fa-IR"/>
        </w:rPr>
        <w:t xml:space="preserve"> نما</w:t>
      </w:r>
      <w:r w:rsidRPr="006D5D15">
        <w:rPr>
          <w:rFonts w:cs="B Zar" w:hint="cs"/>
          <w:i/>
          <w:color w:val="FF0000"/>
          <w:spacing w:val="-14"/>
          <w:sz w:val="26"/>
          <w:szCs w:val="26"/>
          <w:rtl/>
          <w:lang w:bidi="fa-IR"/>
        </w:rPr>
        <w:t>یند</w:t>
      </w:r>
      <w:r w:rsidRPr="006D5D15">
        <w:rPr>
          <w:rFonts w:cs="B Zar"/>
          <w:i/>
          <w:color w:val="FF0000"/>
          <w:spacing w:val="-14"/>
          <w:sz w:val="26"/>
          <w:szCs w:val="26"/>
          <w:rtl/>
          <w:lang w:bidi="fa-IR"/>
        </w:rPr>
        <w:t xml:space="preserve"> و </w:t>
      </w:r>
      <w:r w:rsidRPr="006D5D15">
        <w:rPr>
          <w:rFonts w:cs="B Zar" w:hint="cs"/>
          <w:i/>
          <w:color w:val="FF0000"/>
          <w:spacing w:val="-14"/>
          <w:sz w:val="26"/>
          <w:szCs w:val="26"/>
          <w:rtl/>
          <w:lang w:bidi="fa-IR"/>
        </w:rPr>
        <w:t>یا</w:t>
      </w:r>
      <w:r w:rsidRPr="006D5D15">
        <w:rPr>
          <w:rFonts w:cs="B Zar"/>
          <w:i/>
          <w:color w:val="FF0000"/>
          <w:spacing w:val="-14"/>
          <w:sz w:val="26"/>
          <w:szCs w:val="26"/>
          <w:rtl/>
          <w:lang w:bidi="fa-IR"/>
        </w:rPr>
        <w:t xml:space="preserve"> موسسات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برا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w:t>
      </w:r>
      <w:r w:rsidRPr="006D5D15">
        <w:rPr>
          <w:rFonts w:cs="B Zar" w:hint="cs"/>
          <w:i/>
          <w:color w:val="FF0000"/>
          <w:spacing w:val="-14"/>
          <w:sz w:val="26"/>
          <w:szCs w:val="26"/>
          <w:rtl/>
          <w:lang w:bidi="fa-IR"/>
        </w:rPr>
        <w:t>یجاد</w:t>
      </w:r>
      <w:r w:rsidRPr="006D5D15">
        <w:rPr>
          <w:rFonts w:cs="B Zar"/>
          <w:i/>
          <w:color w:val="FF0000"/>
          <w:spacing w:val="-14"/>
          <w:sz w:val="26"/>
          <w:szCs w:val="26"/>
          <w:rtl/>
          <w:lang w:bidi="fa-IR"/>
        </w:rPr>
        <w:t xml:space="preserve"> ا</w:t>
      </w:r>
      <w:r w:rsidRPr="006D5D15">
        <w:rPr>
          <w:rFonts w:cs="B Zar" w:hint="cs"/>
          <w:i/>
          <w:color w:val="FF0000"/>
          <w:spacing w:val="-14"/>
          <w:sz w:val="26"/>
          <w:szCs w:val="26"/>
          <w:rtl/>
          <w:lang w:bidi="fa-IR"/>
        </w:rPr>
        <w:t>ین</w:t>
      </w:r>
      <w:r w:rsidRPr="006D5D15">
        <w:rPr>
          <w:rFonts w:cs="B Zar"/>
          <w:i/>
          <w:color w:val="FF0000"/>
          <w:spacing w:val="-14"/>
          <w:sz w:val="26"/>
          <w:szCs w:val="26"/>
          <w:rtl/>
          <w:lang w:bidi="fa-IR"/>
        </w:rPr>
        <w:t xml:space="preserve"> ارتباط بوجود آورند، چون در حال حاضر، بس</w:t>
      </w:r>
      <w:r w:rsidRPr="006D5D15">
        <w:rPr>
          <w:rFonts w:cs="B Zar" w:hint="cs"/>
          <w:i/>
          <w:color w:val="FF0000"/>
          <w:spacing w:val="-14"/>
          <w:sz w:val="26"/>
          <w:szCs w:val="26"/>
          <w:rtl/>
          <w:lang w:bidi="fa-IR"/>
        </w:rPr>
        <w:t>یاری</w:t>
      </w:r>
      <w:r w:rsidRPr="006D5D15">
        <w:rPr>
          <w:rFonts w:cs="B Zar"/>
          <w:i/>
          <w:color w:val="FF0000"/>
          <w:spacing w:val="-14"/>
          <w:sz w:val="26"/>
          <w:szCs w:val="26"/>
          <w:rtl/>
          <w:lang w:bidi="fa-IR"/>
        </w:rPr>
        <w:t xml:space="preserve"> از تحق</w:t>
      </w:r>
      <w:r w:rsidRPr="006D5D15">
        <w:rPr>
          <w:rFonts w:cs="B Zar" w:hint="cs"/>
          <w:i/>
          <w:color w:val="FF0000"/>
          <w:spacing w:val="-14"/>
          <w:sz w:val="26"/>
          <w:szCs w:val="26"/>
          <w:rtl/>
          <w:lang w:bidi="fa-IR"/>
        </w:rPr>
        <w:t>یقات</w:t>
      </w:r>
      <w:r w:rsidRPr="006D5D15">
        <w:rPr>
          <w:rFonts w:cs="B Zar"/>
          <w:i/>
          <w:color w:val="FF0000"/>
          <w:spacing w:val="-14"/>
          <w:sz w:val="26"/>
          <w:szCs w:val="26"/>
          <w:rtl/>
          <w:lang w:bidi="fa-IR"/>
        </w:rPr>
        <w:t xml:space="preserve"> و پا</w:t>
      </w:r>
      <w:r w:rsidRPr="006D5D15">
        <w:rPr>
          <w:rFonts w:cs="B Zar" w:hint="cs"/>
          <w:i/>
          <w:color w:val="FF0000"/>
          <w:spacing w:val="-14"/>
          <w:sz w:val="26"/>
          <w:szCs w:val="26"/>
          <w:rtl/>
          <w:lang w:bidi="fa-IR"/>
        </w:rPr>
        <w:t>یان</w:t>
      </w:r>
      <w:r w:rsidRPr="006D5D15">
        <w:rPr>
          <w:rFonts w:cs="B Zar"/>
          <w:i/>
          <w:color w:val="FF0000"/>
          <w:spacing w:val="-14"/>
          <w:sz w:val="26"/>
          <w:szCs w:val="26"/>
          <w:rtl/>
          <w:lang w:bidi="fa-IR"/>
        </w:rPr>
        <w:t xml:space="preserve"> نامه ها پس از زحمات ز</w:t>
      </w:r>
      <w:r w:rsidRPr="006D5D15">
        <w:rPr>
          <w:rFonts w:cs="B Zar" w:hint="cs"/>
          <w:i/>
          <w:color w:val="FF0000"/>
          <w:spacing w:val="-14"/>
          <w:sz w:val="26"/>
          <w:szCs w:val="26"/>
          <w:rtl/>
          <w:lang w:bidi="fa-IR"/>
        </w:rPr>
        <w:t>یاد</w:t>
      </w:r>
      <w:r w:rsidRPr="006D5D15">
        <w:rPr>
          <w:rFonts w:cs="B Zar"/>
          <w:i/>
          <w:color w:val="FF0000"/>
          <w:spacing w:val="-14"/>
          <w:sz w:val="26"/>
          <w:szCs w:val="26"/>
          <w:rtl/>
          <w:lang w:bidi="fa-IR"/>
        </w:rPr>
        <w:t xml:space="preserve"> جلد شده و در کتابخانه بلااستفاده 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ماند</w:t>
      </w:r>
      <w:r w:rsidRPr="006D5D15">
        <w:rPr>
          <w:rFonts w:cs="B Zar"/>
          <w:i/>
          <w:color w:val="FF0000"/>
          <w:spacing w:val="-14"/>
          <w:sz w:val="26"/>
          <w:szCs w:val="26"/>
          <w:lang w:bidi="fa-IR"/>
        </w:rPr>
        <w:t>.</w:t>
      </w:r>
    </w:p>
    <w:p w:rsidR="006D5D15" w:rsidRPr="006D5D15" w:rsidRDefault="006D5D15" w:rsidP="006D5D15">
      <w:pPr>
        <w:bidi/>
        <w:spacing w:after="0" w:line="240" w:lineRule="auto"/>
        <w:ind w:left="57" w:right="-57" w:firstLine="41"/>
        <w:rPr>
          <w:rFonts w:cs="B Zar"/>
          <w:i/>
          <w:color w:val="FF0000"/>
          <w:spacing w:val="-14"/>
          <w:sz w:val="26"/>
          <w:szCs w:val="26"/>
          <w:rtl/>
          <w:lang w:bidi="fa-IR"/>
        </w:rPr>
      </w:pPr>
      <w:r w:rsidRPr="006D5D15">
        <w:rPr>
          <w:rFonts w:cs="B Zar"/>
          <w:i/>
          <w:color w:val="FF0000"/>
          <w:spacing w:val="-14"/>
          <w:sz w:val="26"/>
          <w:szCs w:val="26"/>
          <w:rtl/>
          <w:lang w:bidi="fa-IR"/>
        </w:rPr>
        <w:t>جمع آور</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اطلاعات تخصص</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در رابطه با بازار</w:t>
      </w:r>
      <w:r w:rsidRPr="006D5D15">
        <w:rPr>
          <w:rFonts w:cs="B Zar" w:hint="cs"/>
          <w:i/>
          <w:color w:val="FF0000"/>
          <w:spacing w:val="-14"/>
          <w:sz w:val="26"/>
          <w:szCs w:val="26"/>
          <w:rtl/>
          <w:lang w:bidi="fa-IR"/>
        </w:rPr>
        <w:t>یابی</w:t>
      </w:r>
      <w:r w:rsidRPr="006D5D15">
        <w:rPr>
          <w:rFonts w:cs="B Zar"/>
          <w:i/>
          <w:color w:val="FF0000"/>
          <w:spacing w:val="-14"/>
          <w:sz w:val="26"/>
          <w:szCs w:val="26"/>
          <w:rtl/>
          <w:lang w:bidi="fa-IR"/>
        </w:rPr>
        <w:t xml:space="preserve"> و وضع بازارها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خارج</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کالا: ا</w:t>
      </w:r>
      <w:r w:rsidRPr="006D5D15">
        <w:rPr>
          <w:rFonts w:cs="B Zar" w:hint="cs"/>
          <w:i/>
          <w:color w:val="FF0000"/>
          <w:spacing w:val="-14"/>
          <w:sz w:val="26"/>
          <w:szCs w:val="26"/>
          <w:rtl/>
          <w:lang w:bidi="fa-IR"/>
        </w:rPr>
        <w:t>یجاد</w:t>
      </w:r>
      <w:r w:rsidRPr="006D5D15">
        <w:rPr>
          <w:rFonts w:cs="B Zar"/>
          <w:i/>
          <w:color w:val="FF0000"/>
          <w:spacing w:val="-14"/>
          <w:sz w:val="26"/>
          <w:szCs w:val="26"/>
          <w:rtl/>
          <w:lang w:bidi="fa-IR"/>
        </w:rPr>
        <w:t xml:space="preserve"> مراکز</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w:t>
      </w:r>
      <w:r w:rsidRPr="006D5D15">
        <w:rPr>
          <w:rFonts w:cs="B Zar" w:hint="cs"/>
          <w:i/>
          <w:color w:val="FF0000"/>
          <w:spacing w:val="-14"/>
          <w:sz w:val="26"/>
          <w:szCs w:val="26"/>
          <w:rtl/>
          <w:lang w:bidi="fa-IR"/>
        </w:rPr>
        <w:t>یا</w:t>
      </w:r>
      <w:r w:rsidRPr="006D5D15">
        <w:rPr>
          <w:rFonts w:cs="B Zar"/>
          <w:i/>
          <w:color w:val="FF0000"/>
          <w:spacing w:val="-14"/>
          <w:sz w:val="26"/>
          <w:szCs w:val="26"/>
          <w:rtl/>
          <w:lang w:bidi="fa-IR"/>
        </w:rPr>
        <w:t xml:space="preserve"> توسعه مراکز موجود در جهت جمع آور</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اطلاعات دق</w:t>
      </w:r>
      <w:r w:rsidRPr="006D5D15">
        <w:rPr>
          <w:rFonts w:cs="B Zar" w:hint="cs"/>
          <w:i/>
          <w:color w:val="FF0000"/>
          <w:spacing w:val="-14"/>
          <w:sz w:val="26"/>
          <w:szCs w:val="26"/>
          <w:rtl/>
          <w:lang w:bidi="fa-IR"/>
        </w:rPr>
        <w:t>یق</w:t>
      </w:r>
      <w:r w:rsidRPr="006D5D15">
        <w:rPr>
          <w:rFonts w:cs="B Zar"/>
          <w:i/>
          <w:color w:val="FF0000"/>
          <w:spacing w:val="-14"/>
          <w:sz w:val="26"/>
          <w:szCs w:val="26"/>
          <w:rtl/>
          <w:lang w:bidi="fa-IR"/>
        </w:rPr>
        <w:t xml:space="preserve"> و کامل در رابطه با بازارها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خارج</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شامل نرخ کالا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مشابه، روش ها</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تبل</w:t>
      </w:r>
      <w:r w:rsidRPr="006D5D15">
        <w:rPr>
          <w:rFonts w:cs="B Zar" w:hint="cs"/>
          <w:i/>
          <w:color w:val="FF0000"/>
          <w:spacing w:val="-14"/>
          <w:sz w:val="26"/>
          <w:szCs w:val="26"/>
          <w:rtl/>
          <w:lang w:bidi="fa-IR"/>
        </w:rPr>
        <w:t>یغات،</w:t>
      </w:r>
      <w:r w:rsidRPr="006D5D15">
        <w:rPr>
          <w:rFonts w:cs="B Zar"/>
          <w:i/>
          <w:color w:val="FF0000"/>
          <w:spacing w:val="-14"/>
          <w:sz w:val="26"/>
          <w:szCs w:val="26"/>
          <w:rtl/>
          <w:lang w:bidi="fa-IR"/>
        </w:rPr>
        <w:t xml:space="preserve"> مسائل قوم</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و فرهنگ</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و سنت</w:t>
      </w:r>
      <w:r w:rsidRPr="006D5D15">
        <w:rPr>
          <w:rFonts w:cs="B Zar" w:hint="cs"/>
          <w:i/>
          <w:color w:val="FF0000"/>
          <w:spacing w:val="-14"/>
          <w:sz w:val="26"/>
          <w:szCs w:val="26"/>
          <w:rtl/>
          <w:lang w:bidi="fa-IR"/>
        </w:rPr>
        <w:t>ی،</w:t>
      </w:r>
      <w:r w:rsidRPr="006D5D15">
        <w:rPr>
          <w:rFonts w:cs="B Zar"/>
          <w:i/>
          <w:color w:val="FF0000"/>
          <w:spacing w:val="-14"/>
          <w:sz w:val="26"/>
          <w:szCs w:val="26"/>
          <w:rtl/>
          <w:lang w:bidi="fa-IR"/>
        </w:rPr>
        <w:t xml:space="preserve"> عرضه کالا</w:t>
      </w:r>
      <w:r w:rsidRPr="006D5D15">
        <w:rPr>
          <w:rFonts w:cs="B Zar"/>
          <w:i/>
          <w:color w:val="FF0000"/>
          <w:spacing w:val="-14"/>
          <w:sz w:val="26"/>
          <w:szCs w:val="26"/>
          <w:lang w:bidi="fa-IR"/>
        </w:rPr>
        <w:t>.</w:t>
      </w:r>
    </w:p>
    <w:p w:rsidR="001F2EAE" w:rsidRPr="00E9519C" w:rsidRDefault="00783003" w:rsidP="004922A6">
      <w:pPr>
        <w:bidi/>
        <w:spacing w:after="0" w:line="240" w:lineRule="auto"/>
        <w:ind w:left="57" w:right="-57" w:firstLine="41"/>
        <w:rPr>
          <w:rFonts w:cs="B Zar"/>
          <w:spacing w:val="-14"/>
          <w:sz w:val="26"/>
          <w:szCs w:val="26"/>
          <w:rtl/>
          <w:lang w:bidi="fa-IR"/>
        </w:rPr>
      </w:pPr>
      <w:r w:rsidRPr="00E9519C">
        <w:rPr>
          <w:rFonts w:cs="B Zar" w:hint="cs"/>
          <w:spacing w:val="-14"/>
          <w:sz w:val="26"/>
          <w:szCs w:val="26"/>
          <w:rtl/>
          <w:lang w:bidi="fa-IR"/>
        </w:rPr>
        <w:t xml:space="preserve">این تحقیق، محدودیت‌هایی داشت. چون این تحقیق روی شرکت‌های واقع در </w:t>
      </w:r>
      <w:r w:rsidR="00725A21" w:rsidRPr="00E9519C">
        <w:rPr>
          <w:rFonts w:cs="B Zar" w:hint="cs"/>
          <w:spacing w:val="-14"/>
          <w:sz w:val="26"/>
          <w:szCs w:val="26"/>
          <w:rtl/>
          <w:lang w:bidi="fa-IR"/>
        </w:rPr>
        <w:t>استان آذربایجان غربی</w:t>
      </w:r>
      <w:r w:rsidR="00E6665B">
        <w:rPr>
          <w:rFonts w:cs="B Zar" w:hint="cs"/>
          <w:spacing w:val="-14"/>
          <w:sz w:val="26"/>
          <w:szCs w:val="26"/>
          <w:rtl/>
          <w:lang w:bidi="fa-IR"/>
        </w:rPr>
        <w:t xml:space="preserve"> تمرکز کرده بود، </w:t>
      </w:r>
      <w:r w:rsidR="002B27F9">
        <w:rPr>
          <w:rFonts w:cs="B Zar" w:hint="cs"/>
          <w:spacing w:val="-14"/>
          <w:sz w:val="26"/>
          <w:szCs w:val="26"/>
          <w:rtl/>
          <w:lang w:bidi="fa-IR"/>
        </w:rPr>
        <w:t>با توجه به تعداد نمونه آماری تحقیق، برای تعمیم</w:t>
      </w:r>
      <w:r w:rsidRPr="00E9519C">
        <w:rPr>
          <w:rFonts w:cs="B Zar" w:hint="cs"/>
          <w:spacing w:val="-14"/>
          <w:sz w:val="26"/>
          <w:szCs w:val="26"/>
          <w:rtl/>
          <w:lang w:bidi="fa-IR"/>
        </w:rPr>
        <w:t xml:space="preserve"> یافته‌های آن  برای تمامی کشور</w:t>
      </w:r>
      <w:r w:rsidR="002B27F9">
        <w:rPr>
          <w:rFonts w:cs="B Zar" w:hint="cs"/>
          <w:spacing w:val="-14"/>
          <w:sz w:val="26"/>
          <w:szCs w:val="26"/>
          <w:rtl/>
          <w:lang w:bidi="fa-IR"/>
        </w:rPr>
        <w:t xml:space="preserve"> با ا</w:t>
      </w:r>
      <w:r w:rsidR="004922A6">
        <w:rPr>
          <w:rFonts w:cs="B Zar" w:hint="cs"/>
          <w:spacing w:val="-14"/>
          <w:sz w:val="26"/>
          <w:szCs w:val="26"/>
          <w:rtl/>
          <w:lang w:bidi="fa-IR"/>
        </w:rPr>
        <w:t>حتیاط انجام گیرد</w:t>
      </w:r>
      <w:r w:rsidRPr="00E9519C">
        <w:rPr>
          <w:rFonts w:cs="B Zar" w:hint="cs"/>
          <w:spacing w:val="-14"/>
          <w:sz w:val="26"/>
          <w:szCs w:val="26"/>
          <w:rtl/>
          <w:lang w:bidi="fa-IR"/>
        </w:rPr>
        <w:t xml:space="preserve">. تحقیق بیشتری در سایر کشورهای لازم است تا نتیجه‌گیری‌های قابل اعتمادتر و جامع‌تری حاصل شود و مسائل صادراتی شرکت‌های کشورهای در حال توسعه بهتر درک شود به نحوی که استراتژیهای سودمندتری طراحی گردد. بررسی مسائل صادراتی از جنبة منابع صادراتی هم می‌تواند جالب باشد چون اغلب مسائل صادراتی تجربه شده توسط شرکت‌ها داخلی هستند. تحقیق دیگری هم باید اثرات محرک‌های دولتی روی مسائل صادراتی را تحلیل کند تا کارایی این مقیاس‌ها و کاهش یا حذف آنها بررسی شود. بررسی تاثیر </w:t>
      </w:r>
      <w:r w:rsidR="00725A21" w:rsidRPr="00E9519C">
        <w:rPr>
          <w:rFonts w:cs="B Zar" w:hint="cs"/>
          <w:spacing w:val="-14"/>
          <w:sz w:val="26"/>
          <w:szCs w:val="26"/>
          <w:rtl/>
          <w:lang w:bidi="fa-IR"/>
        </w:rPr>
        <w:t>موانع</w:t>
      </w:r>
      <w:r w:rsidRPr="00E9519C">
        <w:rPr>
          <w:rFonts w:cs="B Zar" w:hint="cs"/>
          <w:spacing w:val="-14"/>
          <w:sz w:val="26"/>
          <w:szCs w:val="26"/>
          <w:rtl/>
          <w:lang w:bidi="fa-IR"/>
        </w:rPr>
        <w:t xml:space="preserve"> </w:t>
      </w:r>
      <w:r w:rsidR="00BA1AAF" w:rsidRPr="00E9519C">
        <w:rPr>
          <w:rFonts w:cs="B Zar" w:hint="cs"/>
          <w:spacing w:val="-14"/>
          <w:sz w:val="26"/>
          <w:szCs w:val="26"/>
          <w:rtl/>
          <w:lang w:bidi="fa-IR"/>
        </w:rPr>
        <w:t xml:space="preserve">صادراتی روی </w:t>
      </w:r>
      <w:r w:rsidR="008B7F71" w:rsidRPr="00E9519C">
        <w:rPr>
          <w:rFonts w:cs="B Zar" w:hint="cs"/>
          <w:spacing w:val="-14"/>
          <w:sz w:val="26"/>
          <w:szCs w:val="26"/>
          <w:rtl/>
          <w:lang w:bidi="fa-IR"/>
        </w:rPr>
        <w:t xml:space="preserve">توسعه صادراتی </w:t>
      </w:r>
      <w:r w:rsidR="00BA1AAF" w:rsidRPr="00E9519C">
        <w:rPr>
          <w:rFonts w:cs="B Zar" w:hint="cs"/>
          <w:spacing w:val="-14"/>
          <w:sz w:val="26"/>
          <w:szCs w:val="26"/>
          <w:rtl/>
          <w:lang w:bidi="fa-IR"/>
        </w:rPr>
        <w:t>شرکت از جنبة تعدیل آثار عوامل محیطی و سازمانی هم سودمند خواهد بود. این تحقیق می‌تواند به شرکت‌ها کمک کند فعالیت‌های صادراتی خود را با اطمینان بیشتری در بازارهای خارجی طراحی و اجرا کنند.</w:t>
      </w:r>
    </w:p>
    <w:p w:rsidR="00E14C55" w:rsidRPr="00E9519C" w:rsidRDefault="00E14C55" w:rsidP="00E9519C">
      <w:pPr>
        <w:bidi/>
        <w:spacing w:after="0" w:line="240" w:lineRule="auto"/>
        <w:ind w:left="57" w:right="-57" w:firstLine="41"/>
        <w:rPr>
          <w:rFonts w:cs="B Zar"/>
          <w:spacing w:val="-14"/>
          <w:sz w:val="26"/>
          <w:szCs w:val="26"/>
          <w:rtl/>
          <w:lang w:bidi="fa-IR"/>
        </w:rPr>
      </w:pPr>
    </w:p>
    <w:p w:rsidR="00E14C55" w:rsidRDefault="00E14C55" w:rsidP="00E9519C">
      <w:pPr>
        <w:bidi/>
        <w:spacing w:after="0" w:line="240" w:lineRule="auto"/>
        <w:ind w:left="57" w:right="-57" w:firstLine="41"/>
        <w:rPr>
          <w:rFonts w:cs="B Zar"/>
          <w:b/>
          <w:bCs/>
          <w:spacing w:val="-14"/>
          <w:sz w:val="26"/>
          <w:szCs w:val="26"/>
          <w:rtl/>
          <w:lang w:bidi="fa-IR"/>
        </w:rPr>
      </w:pPr>
      <w:r w:rsidRPr="00E9519C">
        <w:rPr>
          <w:rFonts w:cs="B Zar" w:hint="cs"/>
          <w:b/>
          <w:bCs/>
          <w:spacing w:val="-14"/>
          <w:sz w:val="26"/>
          <w:szCs w:val="26"/>
          <w:rtl/>
          <w:lang w:bidi="fa-IR"/>
        </w:rPr>
        <w:t>منابع</w:t>
      </w:r>
      <w:r w:rsidR="0085307E">
        <w:rPr>
          <w:rFonts w:cs="B Zar" w:hint="cs"/>
          <w:b/>
          <w:bCs/>
          <w:spacing w:val="-14"/>
          <w:sz w:val="26"/>
          <w:szCs w:val="26"/>
          <w:rtl/>
          <w:lang w:bidi="fa-IR"/>
        </w:rPr>
        <w:t xml:space="preserve"> و ماًخذ</w:t>
      </w:r>
    </w:p>
    <w:p w:rsidR="006B3D23" w:rsidRDefault="006B3D23" w:rsidP="006B3D23">
      <w:pPr>
        <w:pStyle w:val="BodyText"/>
        <w:keepLines w:val="0"/>
        <w:widowControl/>
        <w:numPr>
          <w:ilvl w:val="3"/>
          <w:numId w:val="38"/>
        </w:numPr>
        <w:spacing w:after="0" w:line="276" w:lineRule="auto"/>
        <w:ind w:left="0" w:right="-170" w:firstLine="0"/>
        <w:jc w:val="left"/>
        <w:rPr>
          <w:rFonts w:cs="B Lotus"/>
          <w:spacing w:val="-6"/>
          <w:rtl/>
          <w:lang w:bidi="fa-IR"/>
        </w:rPr>
      </w:pPr>
      <w:r>
        <w:rPr>
          <w:rFonts w:cs="B Lotus" w:hint="cs"/>
          <w:spacing w:val="-6"/>
          <w:rtl/>
          <w:lang w:bidi="fa-IR"/>
        </w:rPr>
        <w:t xml:space="preserve">مومنی، منصور و فعال قیوم، علی.(1386). تحلیل های آماری با استفاده از </w:t>
      </w:r>
      <w:r>
        <w:rPr>
          <w:rFonts w:cs="B Lotus"/>
          <w:spacing w:val="-6"/>
          <w:lang w:bidi="fa-IR"/>
        </w:rPr>
        <w:t>SPSS.</w:t>
      </w:r>
      <w:r>
        <w:rPr>
          <w:rFonts w:cs="B Lotus" w:hint="cs"/>
          <w:spacing w:val="-6"/>
          <w:rtl/>
          <w:lang w:bidi="fa-IR"/>
        </w:rPr>
        <w:t xml:space="preserve"> تهران. کتاب نو.</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Ahmed, Z.U., Craig, J.C., Baalbaki, I. and Hadadian, T.V. (2004), “Export barriers and firm</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internationalisation: a study of Lebanese entrepreneurs”, </w:t>
      </w:r>
      <w:r>
        <w:rPr>
          <w:rFonts w:ascii="AdvPS405B7" w:eastAsiaTheme="minorHAnsi" w:hAnsi="AdvPS405B7" w:cs="AdvPS405B7"/>
          <w:sz w:val="18"/>
          <w:szCs w:val="18"/>
        </w:rPr>
        <w:t>Journal of Management and</w:t>
      </w:r>
      <w:r>
        <w:rPr>
          <w:rFonts w:ascii="AdvPS405B7" w:eastAsiaTheme="minorHAnsi" w:hAnsi="AdvPS405B7" w:cs="AdvPS405B7" w:hint="cs"/>
          <w:sz w:val="18"/>
          <w:szCs w:val="18"/>
          <w:rtl/>
        </w:rPr>
        <w:t xml:space="preserve"> </w:t>
      </w:r>
      <w:r>
        <w:rPr>
          <w:rFonts w:ascii="AdvPS405B7" w:eastAsiaTheme="minorHAnsi" w:hAnsi="AdvPS405B7" w:cs="AdvPS405B7"/>
          <w:sz w:val="18"/>
          <w:szCs w:val="18"/>
        </w:rPr>
        <w:t>World Business Research</w:t>
      </w:r>
      <w:r>
        <w:rPr>
          <w:rFonts w:ascii="AdvPS405B6" w:eastAsiaTheme="minorHAnsi" w:hAnsi="AdvPS405B6" w:cs="AdvPS405B6"/>
          <w:sz w:val="18"/>
          <w:szCs w:val="18"/>
        </w:rPr>
        <w:t>, Vol. 1 No. 1, pp. 11-22.</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Altintas, M.H., Tokol, T. and Harcar, T. (2007), “The effects of export barriers on perceived</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export performance: an empirical research on SMEs in Turkey”, </w:t>
      </w:r>
      <w:r>
        <w:rPr>
          <w:rFonts w:ascii="AdvPS405B7" w:eastAsiaTheme="minorHAnsi" w:hAnsi="AdvPS405B7" w:cs="AdvPS405B7"/>
          <w:sz w:val="18"/>
          <w:szCs w:val="18"/>
        </w:rPr>
        <w:t>EuroMed Journal of</w:t>
      </w:r>
      <w:r>
        <w:rPr>
          <w:rFonts w:ascii="AdvPS405B7" w:eastAsiaTheme="minorHAnsi" w:hAnsi="AdvPS405B7" w:cs="AdvPS405B7" w:hint="cs"/>
          <w:sz w:val="18"/>
          <w:szCs w:val="18"/>
          <w:rtl/>
        </w:rPr>
        <w:t xml:space="preserve"> </w:t>
      </w:r>
      <w:r>
        <w:rPr>
          <w:rFonts w:ascii="AdvPS405B7" w:eastAsiaTheme="minorHAnsi" w:hAnsi="AdvPS405B7" w:cs="AdvPS405B7"/>
          <w:sz w:val="18"/>
          <w:szCs w:val="18"/>
        </w:rPr>
        <w:t>Business</w:t>
      </w:r>
      <w:r>
        <w:rPr>
          <w:rFonts w:ascii="AdvPS405B6" w:eastAsiaTheme="minorHAnsi" w:hAnsi="AdvPS405B6" w:cs="AdvPS405B6"/>
          <w:sz w:val="18"/>
          <w:szCs w:val="18"/>
        </w:rPr>
        <w:t>, Vol. 2 No. 1, pp. 36-56.</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Bagchi-Sen, S. (1999), “The small and medium sized exporters’ problems: an empirical analysis of</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Canadian manufacturers”, </w:t>
      </w:r>
      <w:r>
        <w:rPr>
          <w:rFonts w:ascii="AdvPS405B7" w:eastAsiaTheme="minorHAnsi" w:hAnsi="AdvPS405B7" w:cs="AdvPS405B7"/>
          <w:sz w:val="18"/>
          <w:szCs w:val="18"/>
        </w:rPr>
        <w:t>Regional Studies</w:t>
      </w:r>
      <w:r>
        <w:rPr>
          <w:rFonts w:ascii="AdvPS405B6" w:eastAsiaTheme="minorHAnsi" w:hAnsi="AdvPS405B6" w:cs="AdvPS405B6"/>
          <w:sz w:val="18"/>
          <w:szCs w:val="18"/>
        </w:rPr>
        <w:t>, Vol. 33 No. 3, pp. 231-45.</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Bodur, M. (1986), “A study on the nature and intensity of problems experienced by Turkish</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exporting firms”, </w:t>
      </w:r>
      <w:r>
        <w:rPr>
          <w:rFonts w:ascii="AdvPS405B7" w:eastAsiaTheme="minorHAnsi" w:hAnsi="AdvPS405B7" w:cs="AdvPS405B7"/>
          <w:sz w:val="18"/>
          <w:szCs w:val="18"/>
        </w:rPr>
        <w:t>Advances in International Marketing</w:t>
      </w:r>
      <w:r>
        <w:rPr>
          <w:rFonts w:ascii="AdvPS405B6" w:eastAsiaTheme="minorHAnsi" w:hAnsi="AdvPS405B6" w:cs="AdvPS405B6"/>
          <w:sz w:val="18"/>
          <w:szCs w:val="18"/>
        </w:rPr>
        <w:t>, Vol. 1, pp. 205-32.</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Brooks, M.R. and Frances, A. (1991), “Barriers to exporting: an exploratory study of Latin</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American companies”, in Seringhouse, F.H.R. and Rosson, P. (Eds), </w:t>
      </w:r>
      <w:r>
        <w:rPr>
          <w:rFonts w:ascii="AdvPS405B7" w:eastAsiaTheme="minorHAnsi" w:hAnsi="AdvPS405B7" w:cs="AdvPS405B7"/>
          <w:sz w:val="18"/>
          <w:szCs w:val="18"/>
        </w:rPr>
        <w:t>Export Development</w:t>
      </w:r>
      <w:r>
        <w:rPr>
          <w:rFonts w:ascii="AdvPS405B7" w:eastAsiaTheme="minorHAnsi" w:hAnsi="AdvPS405B7" w:cs="AdvPS405B7" w:hint="cs"/>
          <w:sz w:val="18"/>
          <w:szCs w:val="18"/>
          <w:rtl/>
        </w:rPr>
        <w:t xml:space="preserve"> </w:t>
      </w:r>
      <w:r>
        <w:rPr>
          <w:rFonts w:ascii="AdvPS405B7" w:eastAsiaTheme="minorHAnsi" w:hAnsi="AdvPS405B7" w:cs="AdvPS405B7"/>
          <w:sz w:val="18"/>
          <w:szCs w:val="18"/>
        </w:rPr>
        <w:t>and Promotion: The Role of Public Organizations</w:t>
      </w:r>
      <w:r>
        <w:rPr>
          <w:rFonts w:ascii="AdvPS405B6" w:eastAsiaTheme="minorHAnsi" w:hAnsi="AdvPS405B6" w:cs="AdvPS405B6"/>
          <w:sz w:val="18"/>
          <w:szCs w:val="18"/>
        </w:rPr>
        <w:t>, Kluwer, Boston, MA.</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Craig, J.C. and Ahmed, Z.U. (2005), “The impact of barriers to export on export marketing</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performance”, </w:t>
      </w:r>
      <w:r>
        <w:rPr>
          <w:rFonts w:ascii="AdvPS405B7" w:eastAsiaTheme="minorHAnsi" w:hAnsi="AdvPS405B7" w:cs="AdvPS405B7"/>
          <w:sz w:val="18"/>
          <w:szCs w:val="18"/>
        </w:rPr>
        <w:t>Journal of Global Marketing</w:t>
      </w:r>
      <w:r>
        <w:rPr>
          <w:rFonts w:ascii="AdvPS405B6" w:eastAsiaTheme="minorHAnsi" w:hAnsi="AdvPS405B6" w:cs="AdvPS405B6"/>
          <w:sz w:val="18"/>
          <w:szCs w:val="18"/>
        </w:rPr>
        <w:t>, Vol. 19 No. 1, pp. 71-94.</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proofErr w:type="gramStart"/>
      <w:r>
        <w:rPr>
          <w:rFonts w:ascii="AdvPS405B6" w:eastAsiaTheme="minorHAnsi" w:hAnsi="AdvPS405B6" w:cs="AdvPS405B6"/>
          <w:sz w:val="18"/>
          <w:szCs w:val="18"/>
        </w:rPr>
        <w:t>da</w:t>
      </w:r>
      <w:proofErr w:type="gramEnd"/>
      <w:r>
        <w:rPr>
          <w:rFonts w:ascii="AdvPS405B6" w:eastAsiaTheme="minorHAnsi" w:hAnsi="AdvPS405B6" w:cs="AdvPS405B6"/>
          <w:sz w:val="18"/>
          <w:szCs w:val="18"/>
        </w:rPr>
        <w:t xml:space="preserve"> Silva, P.A. and da Rocha, A. (2001), “Perception of export barriers to Mercosur by Brazilian</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firms”, </w:t>
      </w:r>
      <w:r>
        <w:rPr>
          <w:rFonts w:ascii="AdvPS405B7" w:eastAsiaTheme="minorHAnsi" w:hAnsi="AdvPS405B7" w:cs="AdvPS405B7"/>
          <w:sz w:val="18"/>
          <w:szCs w:val="18"/>
        </w:rPr>
        <w:t>International Marketing Review</w:t>
      </w:r>
      <w:r>
        <w:rPr>
          <w:rFonts w:ascii="AdvPS405B6" w:eastAsiaTheme="minorHAnsi" w:hAnsi="AdvPS405B6" w:cs="AdvPS405B6"/>
          <w:sz w:val="18"/>
          <w:szCs w:val="18"/>
        </w:rPr>
        <w:t>, Vol. 18 No. 6, pp. 589-610.</w:t>
      </w:r>
    </w:p>
    <w:p w:rsidR="006D5D15" w:rsidRPr="00045C0E" w:rsidRDefault="006D5D15" w:rsidP="00045C0E">
      <w:pPr>
        <w:numPr>
          <w:ilvl w:val="0"/>
          <w:numId w:val="38"/>
        </w:numPr>
        <w:autoSpaceDE w:val="0"/>
        <w:autoSpaceDN w:val="0"/>
        <w:adjustRightInd w:val="0"/>
        <w:spacing w:after="0" w:line="240" w:lineRule="auto"/>
        <w:rPr>
          <w:rFonts w:ascii="AdvPS405B6" w:eastAsiaTheme="minorHAnsi" w:hAnsi="AdvPS405B6" w:cs="AdvPS405B6"/>
          <w:sz w:val="18"/>
          <w:szCs w:val="18"/>
        </w:rPr>
      </w:pPr>
      <w:r w:rsidRPr="00045C0E">
        <w:rPr>
          <w:rFonts w:ascii="AdvPS405B6" w:eastAsiaTheme="minorHAnsi" w:hAnsi="AdvPS405B6" w:cs="AdvPS405B6"/>
          <w:sz w:val="18"/>
          <w:szCs w:val="18"/>
        </w:rPr>
        <w:lastRenderedPageBreak/>
        <w:t>Haluk Ko¨ksal Mehmet and Kettaneh Tarek (2011)</w:t>
      </w:r>
      <w:proofErr w:type="gramStart"/>
      <w:r w:rsidRPr="00045C0E">
        <w:rPr>
          <w:rFonts w:ascii="AdvPS405B6" w:eastAsiaTheme="minorHAnsi" w:hAnsi="AdvPS405B6" w:cs="AdvPS405B6"/>
          <w:sz w:val="18"/>
          <w:szCs w:val="18"/>
        </w:rPr>
        <w:t>”  Export</w:t>
      </w:r>
      <w:proofErr w:type="gramEnd"/>
      <w:r w:rsidRPr="00045C0E">
        <w:rPr>
          <w:rFonts w:ascii="AdvPS405B6" w:eastAsiaTheme="minorHAnsi" w:hAnsi="AdvPS405B6" w:cs="AdvPS405B6"/>
          <w:sz w:val="18"/>
          <w:szCs w:val="18"/>
        </w:rPr>
        <w:t xml:space="preserve"> problems experienced by high- and low-performing manufacturing companies A comparative study. Asia Pacific Journal of Marketing and Logistics Vol. 23 No. 1, 2011 pp. 108-126</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Hooley, G., Greenley, G., Fahy, J. and Cadogan, J. (2001), “Market-focused resources, competitive</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positioning and firm performance”, </w:t>
      </w:r>
      <w:r>
        <w:rPr>
          <w:rFonts w:ascii="AdvPS405B7" w:eastAsiaTheme="minorHAnsi" w:hAnsi="AdvPS405B7" w:cs="AdvPS405B7"/>
          <w:sz w:val="18"/>
          <w:szCs w:val="18"/>
        </w:rPr>
        <w:t>Journal of Marketing Management</w:t>
      </w:r>
      <w:r>
        <w:rPr>
          <w:rFonts w:ascii="AdvPS405B6" w:eastAsiaTheme="minorHAnsi" w:hAnsi="AdvPS405B6" w:cs="AdvPS405B6"/>
          <w:sz w:val="18"/>
          <w:szCs w:val="18"/>
        </w:rPr>
        <w:t>, Vol. 17 Nos 5/6,</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pp. 503-20.</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Hult, G.T.M., Nichols, E.L. Jr, Giunipero, L.C. and Hurley, R.F. (2000), “Global organizational</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learning in the supply chain: a low versus high learning study”, </w:t>
      </w:r>
      <w:r>
        <w:rPr>
          <w:rFonts w:ascii="AdvPS405B7" w:eastAsiaTheme="minorHAnsi" w:hAnsi="AdvPS405B7" w:cs="AdvPS405B7"/>
          <w:sz w:val="18"/>
          <w:szCs w:val="18"/>
        </w:rPr>
        <w:t>Decision Sciences</w:t>
      </w:r>
      <w:r>
        <w:rPr>
          <w:rFonts w:ascii="AdvPS405B6" w:eastAsiaTheme="minorHAnsi" w:hAnsi="AdvPS405B6" w:cs="AdvPS405B6"/>
          <w:sz w:val="18"/>
          <w:szCs w:val="18"/>
        </w:rPr>
        <w:t>, Vol. 31No. 2, pp. 293-326.</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Kaleka, A. and Katsikeas, C.S. (1995), “Exporting problems: the relevance of export</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development”, </w:t>
      </w:r>
      <w:r>
        <w:rPr>
          <w:rFonts w:ascii="AdvPS405B7" w:eastAsiaTheme="minorHAnsi" w:hAnsi="AdvPS405B7" w:cs="AdvPS405B7"/>
          <w:sz w:val="18"/>
          <w:szCs w:val="18"/>
        </w:rPr>
        <w:t>Journal of Marketing Management</w:t>
      </w:r>
      <w:r>
        <w:rPr>
          <w:rFonts w:ascii="AdvPS405B6" w:eastAsiaTheme="minorHAnsi" w:hAnsi="AdvPS405B6" w:cs="AdvPS405B6"/>
          <w:sz w:val="18"/>
          <w:szCs w:val="18"/>
        </w:rPr>
        <w:t>, Vol. 5 No. 3, pp. 499-515.</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 xml:space="preserve">Karakaya, F. (2002), “Barriers to entry in industrial markets”, </w:t>
      </w:r>
      <w:r>
        <w:rPr>
          <w:rFonts w:ascii="AdvPS405B7" w:eastAsiaTheme="minorHAnsi" w:hAnsi="AdvPS405B7" w:cs="AdvPS405B7"/>
          <w:sz w:val="18"/>
          <w:szCs w:val="18"/>
        </w:rPr>
        <w:t>Journal Business and Industrial</w:t>
      </w:r>
      <w:r>
        <w:rPr>
          <w:rFonts w:ascii="AdvPS405B7" w:eastAsiaTheme="minorHAnsi" w:hAnsi="AdvPS405B7" w:cs="AdvPS405B7" w:hint="cs"/>
          <w:sz w:val="18"/>
          <w:szCs w:val="18"/>
          <w:rtl/>
        </w:rPr>
        <w:t xml:space="preserve"> </w:t>
      </w:r>
      <w:r>
        <w:rPr>
          <w:rFonts w:ascii="AdvPS405B7" w:eastAsiaTheme="minorHAnsi" w:hAnsi="AdvPS405B7" w:cs="AdvPS405B7"/>
          <w:sz w:val="18"/>
          <w:szCs w:val="18"/>
        </w:rPr>
        <w:t>Marketing</w:t>
      </w:r>
      <w:r>
        <w:rPr>
          <w:rFonts w:ascii="AdvPS405B6" w:eastAsiaTheme="minorHAnsi" w:hAnsi="AdvPS405B6" w:cs="AdvPS405B6"/>
          <w:sz w:val="18"/>
          <w:szCs w:val="18"/>
        </w:rPr>
        <w:t>, Vol. 17 No. 5, pp. 379-89.</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Karakaya, F. and Harcar, T. (1999), “Barriers to export for non-exporting firms in developing</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countries”, </w:t>
      </w:r>
      <w:r>
        <w:rPr>
          <w:rFonts w:ascii="AdvPS405B7" w:eastAsiaTheme="minorHAnsi" w:hAnsi="AdvPS405B7" w:cs="AdvPS405B7"/>
          <w:sz w:val="18"/>
          <w:szCs w:val="18"/>
        </w:rPr>
        <w:t>Academy of Marketing Studies Journal</w:t>
      </w:r>
      <w:r>
        <w:rPr>
          <w:rFonts w:ascii="AdvPS405B6" w:eastAsiaTheme="minorHAnsi" w:hAnsi="AdvPS405B6" w:cs="AdvPS405B6"/>
          <w:sz w:val="18"/>
          <w:szCs w:val="18"/>
        </w:rPr>
        <w:t>, Vol. 3 No. 2, pp. 59-77.</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Katsikeas, C.S. (1994), “Perceived export problems and export involvement: the case of Greek</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exporting manufacturers”, </w:t>
      </w:r>
      <w:r>
        <w:rPr>
          <w:rFonts w:ascii="AdvPS405B7" w:eastAsiaTheme="minorHAnsi" w:hAnsi="AdvPS405B7" w:cs="AdvPS405B7"/>
          <w:sz w:val="18"/>
          <w:szCs w:val="18"/>
        </w:rPr>
        <w:t>Journal of Global Marketing</w:t>
      </w:r>
      <w:r>
        <w:rPr>
          <w:rFonts w:ascii="AdvPS405B6" w:eastAsiaTheme="minorHAnsi" w:hAnsi="AdvPS405B6" w:cs="AdvPS405B6"/>
          <w:sz w:val="18"/>
          <w:szCs w:val="18"/>
        </w:rPr>
        <w:t>, Vol. 7 No. 4, pp. 29-57.</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Katsikeas, C.S. and Morgan, R.E. (1994), “Differences in perceptions of exporting problems based</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on firm size and export market experience”, </w:t>
      </w:r>
      <w:r>
        <w:rPr>
          <w:rFonts w:ascii="AdvPS405B7" w:eastAsiaTheme="minorHAnsi" w:hAnsi="AdvPS405B7" w:cs="AdvPS405B7"/>
          <w:sz w:val="18"/>
          <w:szCs w:val="18"/>
        </w:rPr>
        <w:t>European Journal of Marketing</w:t>
      </w:r>
      <w:r>
        <w:rPr>
          <w:rFonts w:ascii="AdvPS405B6" w:eastAsiaTheme="minorHAnsi" w:hAnsi="AdvPS405B6" w:cs="AdvPS405B6"/>
          <w:sz w:val="18"/>
          <w:szCs w:val="18"/>
        </w:rPr>
        <w:t>, Vol. 28 No. 5,</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pp. 17-35.</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Katsikeas, C.S. and Piercy, N. (1990), “The relationship between Greek export manufacturers and</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UK importers: the dimension of exercised power”, </w:t>
      </w:r>
      <w:r>
        <w:rPr>
          <w:rFonts w:ascii="AdvPS405B7" w:eastAsiaTheme="minorHAnsi" w:hAnsi="AdvPS405B7" w:cs="AdvPS405B7"/>
          <w:sz w:val="18"/>
          <w:szCs w:val="18"/>
        </w:rPr>
        <w:t>Journal Marketing Management</w:t>
      </w:r>
      <w:r>
        <w:rPr>
          <w:rFonts w:ascii="AdvPS405B6" w:eastAsiaTheme="minorHAnsi" w:hAnsi="AdvPS405B6" w:cs="AdvPS405B6"/>
          <w:sz w:val="18"/>
          <w:szCs w:val="18"/>
        </w:rPr>
        <w:t>, Vol. 6</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No. 3, pp. 239-56.</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Kedia, B.L. and Chhokar, J. (1986), “Factors inhibiting export performance of firms: an empirical</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investigation”, </w:t>
      </w:r>
      <w:r>
        <w:rPr>
          <w:rFonts w:ascii="AdvPS405B7" w:eastAsiaTheme="minorHAnsi" w:hAnsi="AdvPS405B7" w:cs="AdvPS405B7"/>
          <w:sz w:val="18"/>
          <w:szCs w:val="18"/>
        </w:rPr>
        <w:t>Management International Review</w:t>
      </w:r>
      <w:r>
        <w:rPr>
          <w:rFonts w:ascii="AdvPS405B6" w:eastAsiaTheme="minorHAnsi" w:hAnsi="AdvPS405B6" w:cs="AdvPS405B6"/>
          <w:sz w:val="18"/>
          <w:szCs w:val="18"/>
        </w:rPr>
        <w:t>, Vol. 26 No. 4, pp. 33-43.</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Keng, K.A. and Jiuan, T.S. (1989), “Differences between small and medium sized exporting and</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non-exporting firms: nature and nurture”, </w:t>
      </w:r>
      <w:r>
        <w:rPr>
          <w:rFonts w:ascii="AdvPS405B7" w:eastAsiaTheme="minorHAnsi" w:hAnsi="AdvPS405B7" w:cs="AdvPS405B7"/>
          <w:sz w:val="18"/>
          <w:szCs w:val="18"/>
        </w:rPr>
        <w:t>International Marketing Review</w:t>
      </w:r>
      <w:r>
        <w:rPr>
          <w:rFonts w:ascii="AdvPS405B6" w:eastAsiaTheme="minorHAnsi" w:hAnsi="AdvPS405B6" w:cs="AdvPS405B6"/>
          <w:sz w:val="18"/>
          <w:szCs w:val="18"/>
        </w:rPr>
        <w:t>, Vol. 6 No. 4,</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pp. 27-40.</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Kinra, N. (2006), “The effect of country-of-origin on foreign brand names in the Indian market”,</w:t>
      </w:r>
      <w:r>
        <w:rPr>
          <w:rFonts w:ascii="AdvPS405B6" w:eastAsiaTheme="minorHAnsi" w:hAnsi="AdvPS405B6" w:cs="AdvPS405B6" w:hint="cs"/>
          <w:sz w:val="18"/>
          <w:szCs w:val="18"/>
          <w:rtl/>
        </w:rPr>
        <w:t xml:space="preserve"> </w:t>
      </w:r>
      <w:r>
        <w:rPr>
          <w:rFonts w:ascii="AdvPS405B7" w:eastAsiaTheme="minorHAnsi" w:hAnsi="AdvPS405B7" w:cs="AdvPS405B7"/>
          <w:sz w:val="18"/>
          <w:szCs w:val="18"/>
        </w:rPr>
        <w:t>Marketing Intelligence &amp; Planning</w:t>
      </w:r>
      <w:r>
        <w:rPr>
          <w:rFonts w:ascii="AdvPS405B6" w:eastAsiaTheme="minorHAnsi" w:hAnsi="AdvPS405B6" w:cs="AdvPS405B6"/>
          <w:sz w:val="18"/>
          <w:szCs w:val="18"/>
        </w:rPr>
        <w:t>, Vol. 24 No. 1, pp. 15-30.</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Leonidou, L.C. (1988), “Factors affecting the decision to purchase from third world</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manufacturers: the British experience”, </w:t>
      </w:r>
      <w:r>
        <w:rPr>
          <w:rFonts w:ascii="AdvPS405B7" w:eastAsiaTheme="minorHAnsi" w:hAnsi="AdvPS405B7" w:cs="AdvPS405B7"/>
          <w:sz w:val="18"/>
          <w:szCs w:val="18"/>
        </w:rPr>
        <w:t>European Management Journal</w:t>
      </w:r>
      <w:r>
        <w:rPr>
          <w:rFonts w:ascii="AdvPS405B6" w:eastAsiaTheme="minorHAnsi" w:hAnsi="AdvPS405B6" w:cs="AdvPS405B6"/>
          <w:sz w:val="18"/>
          <w:szCs w:val="18"/>
        </w:rPr>
        <w:t>, Vol. 6 No. 3,</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pp. 262-8.</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 xml:space="preserve">Leonidou, L.C. (1995), “Export barriers: non-exporters’ perceptions”, </w:t>
      </w:r>
      <w:r>
        <w:rPr>
          <w:rFonts w:ascii="AdvPS405B7" w:eastAsiaTheme="minorHAnsi" w:hAnsi="AdvPS405B7" w:cs="AdvPS405B7"/>
          <w:sz w:val="18"/>
          <w:szCs w:val="18"/>
        </w:rPr>
        <w:t>International Marketing</w:t>
      </w:r>
      <w:r>
        <w:rPr>
          <w:rFonts w:ascii="AdvPS405B7" w:eastAsiaTheme="minorHAnsi" w:hAnsi="AdvPS405B7" w:cs="AdvPS405B7" w:hint="cs"/>
          <w:sz w:val="18"/>
          <w:szCs w:val="18"/>
          <w:rtl/>
        </w:rPr>
        <w:t xml:space="preserve"> </w:t>
      </w:r>
      <w:r>
        <w:rPr>
          <w:rFonts w:ascii="AdvPS405B7" w:eastAsiaTheme="minorHAnsi" w:hAnsi="AdvPS405B7" w:cs="AdvPS405B7"/>
          <w:sz w:val="18"/>
          <w:szCs w:val="18"/>
        </w:rPr>
        <w:t>Review</w:t>
      </w:r>
      <w:r>
        <w:rPr>
          <w:rFonts w:ascii="AdvPS405B6" w:eastAsiaTheme="minorHAnsi" w:hAnsi="AdvPS405B6" w:cs="AdvPS405B6"/>
          <w:sz w:val="18"/>
          <w:szCs w:val="18"/>
        </w:rPr>
        <w:t>, Vol. 12 No. 1, pp. 4-25.</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Leonidou, L.C. (2000), “Barriers to export management: an organizational and</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internationalization analysis”, </w:t>
      </w:r>
      <w:r>
        <w:rPr>
          <w:rFonts w:ascii="AdvPS405B7" w:eastAsiaTheme="minorHAnsi" w:hAnsi="AdvPS405B7" w:cs="AdvPS405B7"/>
          <w:sz w:val="18"/>
          <w:szCs w:val="18"/>
        </w:rPr>
        <w:t>Journal of International Management</w:t>
      </w:r>
      <w:r>
        <w:rPr>
          <w:rFonts w:ascii="AdvPS405B6" w:eastAsiaTheme="minorHAnsi" w:hAnsi="AdvPS405B6" w:cs="AdvPS405B6"/>
          <w:sz w:val="18"/>
          <w:szCs w:val="18"/>
        </w:rPr>
        <w:t>, Vol. 6 No. 2, pp. 1-28.</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Leonidou, L.C. (2004), “An analysis of the barriers hindering small business export</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development”, </w:t>
      </w:r>
      <w:r>
        <w:rPr>
          <w:rFonts w:ascii="AdvPS405B7" w:eastAsiaTheme="minorHAnsi" w:hAnsi="AdvPS405B7" w:cs="AdvPS405B7"/>
          <w:sz w:val="18"/>
          <w:szCs w:val="18"/>
        </w:rPr>
        <w:t>Journal of Small Business Management</w:t>
      </w:r>
      <w:r>
        <w:rPr>
          <w:rFonts w:ascii="AdvPS405B6" w:eastAsiaTheme="minorHAnsi" w:hAnsi="AdvPS405B6" w:cs="AdvPS405B6"/>
          <w:sz w:val="18"/>
          <w:szCs w:val="18"/>
        </w:rPr>
        <w:t>, Vol. 42 No. 3, pp. 279-302.</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Li, L. and Ogunmokun, G.O. (2001), “Effect of export financing resources and supply-chain skills</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on export competitive advantages: implications for superior export performance”, </w:t>
      </w:r>
      <w:r>
        <w:rPr>
          <w:rFonts w:ascii="AdvPS405B7" w:eastAsiaTheme="minorHAnsi" w:hAnsi="AdvPS405B7" w:cs="AdvPS405B7"/>
          <w:sz w:val="18"/>
          <w:szCs w:val="18"/>
        </w:rPr>
        <w:t>Journal</w:t>
      </w:r>
      <w:r>
        <w:rPr>
          <w:rFonts w:ascii="AdvPS405B7" w:eastAsiaTheme="minorHAnsi" w:hAnsi="AdvPS405B7" w:cs="AdvPS405B7" w:hint="cs"/>
          <w:sz w:val="18"/>
          <w:szCs w:val="18"/>
          <w:rtl/>
        </w:rPr>
        <w:t xml:space="preserve"> </w:t>
      </w:r>
      <w:r>
        <w:rPr>
          <w:rFonts w:ascii="AdvPS405B7" w:eastAsiaTheme="minorHAnsi" w:hAnsi="AdvPS405B7" w:cs="AdvPS405B7"/>
          <w:sz w:val="18"/>
          <w:szCs w:val="18"/>
        </w:rPr>
        <w:t>of World Business</w:t>
      </w:r>
      <w:r>
        <w:rPr>
          <w:rFonts w:ascii="AdvPS405B6" w:eastAsiaTheme="minorHAnsi" w:hAnsi="AdvPS405B6" w:cs="AdvPS405B6"/>
          <w:sz w:val="18"/>
          <w:szCs w:val="18"/>
        </w:rPr>
        <w:t>, Vol. 36 No. 3, pp. 260-79.</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Moini, A. (1997), “Barriers inhibiting export performance of small and medium-sized</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manufacturing firms”, </w:t>
      </w:r>
      <w:r>
        <w:rPr>
          <w:rFonts w:ascii="AdvPS405B7" w:eastAsiaTheme="minorHAnsi" w:hAnsi="AdvPS405B7" w:cs="AdvPS405B7"/>
          <w:sz w:val="18"/>
          <w:szCs w:val="18"/>
        </w:rPr>
        <w:t>Journal of Global Marketing</w:t>
      </w:r>
      <w:r>
        <w:rPr>
          <w:rFonts w:ascii="AdvPS405B6" w:eastAsiaTheme="minorHAnsi" w:hAnsi="AdvPS405B6" w:cs="AdvPS405B6"/>
          <w:sz w:val="18"/>
          <w:szCs w:val="18"/>
        </w:rPr>
        <w:t>, Vol. 10 No. 4, pp. 67-93.</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 xml:space="preserve">Morgan, R.E. and Katsikeas, C.S. (1997), “Obstacles to export initiation and expansion”, </w:t>
      </w:r>
      <w:r>
        <w:rPr>
          <w:rFonts w:ascii="AdvPS405B7" w:eastAsiaTheme="minorHAnsi" w:hAnsi="AdvPS405B7" w:cs="AdvPS405B7"/>
          <w:sz w:val="18"/>
          <w:szCs w:val="18"/>
        </w:rPr>
        <w:t>Omega: The International Journal of Management Science</w:t>
      </w:r>
      <w:r>
        <w:rPr>
          <w:rFonts w:ascii="AdvPS405B6" w:eastAsiaTheme="minorHAnsi" w:hAnsi="AdvPS405B6" w:cs="AdvPS405B6"/>
          <w:sz w:val="18"/>
          <w:szCs w:val="18"/>
        </w:rPr>
        <w:t>, Vol. 25 No. 6, pp. 667-90.</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O’Cass, A. (2002), “Understanding the younger Singaporean consumers’ view of Western and</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Eastern brands”, </w:t>
      </w:r>
      <w:r>
        <w:rPr>
          <w:rFonts w:ascii="AdvPS405B7" w:eastAsiaTheme="minorHAnsi" w:hAnsi="AdvPS405B7" w:cs="AdvPS405B7"/>
          <w:sz w:val="18"/>
          <w:szCs w:val="18"/>
        </w:rPr>
        <w:t>Asia Pacific Journal of Marketing and Logistics</w:t>
      </w:r>
      <w:r>
        <w:rPr>
          <w:rFonts w:ascii="AdvPS405B6" w:eastAsiaTheme="minorHAnsi" w:hAnsi="AdvPS405B6" w:cs="AdvPS405B6"/>
          <w:sz w:val="18"/>
          <w:szCs w:val="18"/>
        </w:rPr>
        <w:t>, Vol. 14 No. 4, pp. 54-79.</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Ogunmokun, G.O. and Li, L. (2004), “Product development process and performance of export</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ventures: a study of exporting companies in the People’s Republic of China”, </w:t>
      </w:r>
      <w:r>
        <w:rPr>
          <w:rFonts w:ascii="AdvPS405B7" w:eastAsiaTheme="minorHAnsi" w:hAnsi="AdvPS405B7" w:cs="AdvPS405B7"/>
          <w:sz w:val="18"/>
          <w:szCs w:val="18"/>
        </w:rPr>
        <w:t>Journal of</w:t>
      </w:r>
      <w:r>
        <w:rPr>
          <w:rFonts w:ascii="AdvPS405B7" w:eastAsiaTheme="minorHAnsi" w:hAnsi="AdvPS405B7" w:cs="AdvPS405B7" w:hint="cs"/>
          <w:sz w:val="18"/>
          <w:szCs w:val="18"/>
          <w:rtl/>
        </w:rPr>
        <w:t xml:space="preserve"> </w:t>
      </w:r>
      <w:r>
        <w:rPr>
          <w:rFonts w:ascii="AdvPS405B7" w:eastAsiaTheme="minorHAnsi" w:hAnsi="AdvPS405B7" w:cs="AdvPS405B7"/>
          <w:sz w:val="18"/>
          <w:szCs w:val="18"/>
        </w:rPr>
        <w:t>Asia Pacific Marketing</w:t>
      </w:r>
      <w:r>
        <w:rPr>
          <w:rFonts w:ascii="AdvPS405B6" w:eastAsiaTheme="minorHAnsi" w:hAnsi="AdvPS405B6" w:cs="AdvPS405B6"/>
          <w:sz w:val="18"/>
          <w:szCs w:val="18"/>
        </w:rPr>
        <w:t>, Vol. 3 Nos 2/3, pp. 84-98 (special issue).</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Ogunmokun, G.O. and Ng, S. (2004), “Factors influencing export performance in international</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marketing: a study of Australian firms”, </w:t>
      </w:r>
      <w:r>
        <w:rPr>
          <w:rFonts w:ascii="AdvPS405B7" w:eastAsiaTheme="minorHAnsi" w:hAnsi="AdvPS405B7" w:cs="AdvPS405B7"/>
          <w:sz w:val="18"/>
          <w:szCs w:val="18"/>
        </w:rPr>
        <w:t>International Journal of Management</w:t>
      </w:r>
      <w:r>
        <w:rPr>
          <w:rFonts w:ascii="AdvPS405B6" w:eastAsiaTheme="minorHAnsi" w:hAnsi="AdvPS405B6" w:cs="AdvPS405B6"/>
          <w:sz w:val="18"/>
          <w:szCs w:val="18"/>
        </w:rPr>
        <w:t>, Vol. 21No. 2, pp. 172-85.</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 xml:space="preserve">Ortega, S. (2003), “Export barriers: insights from small and medium- sized firms”, </w:t>
      </w:r>
      <w:r>
        <w:rPr>
          <w:rFonts w:ascii="AdvPS405B7" w:eastAsiaTheme="minorHAnsi" w:hAnsi="AdvPS405B7" w:cs="AdvPS405B7"/>
          <w:sz w:val="18"/>
          <w:szCs w:val="18"/>
        </w:rPr>
        <w:t>International</w:t>
      </w:r>
      <w:r>
        <w:rPr>
          <w:rFonts w:ascii="AdvPS405B7" w:eastAsiaTheme="minorHAnsi" w:hAnsi="AdvPS405B7" w:cs="AdvPS405B7" w:hint="cs"/>
          <w:sz w:val="18"/>
          <w:szCs w:val="18"/>
          <w:rtl/>
        </w:rPr>
        <w:t xml:space="preserve"> </w:t>
      </w:r>
      <w:r>
        <w:rPr>
          <w:rFonts w:ascii="AdvPS405B7" w:eastAsiaTheme="minorHAnsi" w:hAnsi="AdvPS405B7" w:cs="AdvPS405B7"/>
          <w:sz w:val="18"/>
          <w:szCs w:val="18"/>
        </w:rPr>
        <w:t>Small Business Journal</w:t>
      </w:r>
      <w:r>
        <w:rPr>
          <w:rFonts w:ascii="AdvPS405B6" w:eastAsiaTheme="minorHAnsi" w:hAnsi="AdvPS405B6" w:cs="AdvPS405B6"/>
          <w:sz w:val="18"/>
          <w:szCs w:val="18"/>
        </w:rPr>
        <w:t>, Vol. 21 No. 4, pp. 403-19.</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 xml:space="preserve">Powell, T. (1992), “Organizational alignment as competitive advantage”, </w:t>
      </w:r>
      <w:r>
        <w:rPr>
          <w:rFonts w:ascii="AdvPS405B7" w:eastAsiaTheme="minorHAnsi" w:hAnsi="AdvPS405B7" w:cs="AdvPS405B7"/>
          <w:sz w:val="18"/>
          <w:szCs w:val="18"/>
        </w:rPr>
        <w:t>Strategic Management</w:t>
      </w:r>
      <w:r>
        <w:rPr>
          <w:rFonts w:ascii="AdvPS405B7" w:eastAsiaTheme="minorHAnsi" w:hAnsi="AdvPS405B7" w:cs="AdvPS405B7" w:hint="cs"/>
          <w:sz w:val="18"/>
          <w:szCs w:val="18"/>
          <w:rtl/>
        </w:rPr>
        <w:t xml:space="preserve"> </w:t>
      </w:r>
      <w:r>
        <w:rPr>
          <w:rFonts w:ascii="AdvPS405B7" w:eastAsiaTheme="minorHAnsi" w:hAnsi="AdvPS405B7" w:cs="AdvPS405B7"/>
          <w:sz w:val="18"/>
          <w:szCs w:val="18"/>
        </w:rPr>
        <w:t>Journal</w:t>
      </w:r>
      <w:r>
        <w:rPr>
          <w:rFonts w:ascii="AdvPS405B6" w:eastAsiaTheme="minorHAnsi" w:hAnsi="AdvPS405B6" w:cs="AdvPS405B6"/>
          <w:sz w:val="18"/>
          <w:szCs w:val="18"/>
        </w:rPr>
        <w:t>, Vol. 13 No. 2, pp. 119-34.</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Rabino, S. (1980), “An examination of barriers to exporting encountered by small manufacturing</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companies”, </w:t>
      </w:r>
      <w:r>
        <w:rPr>
          <w:rFonts w:ascii="AdvPS405B7" w:eastAsiaTheme="minorHAnsi" w:hAnsi="AdvPS405B7" w:cs="AdvPS405B7"/>
          <w:sz w:val="18"/>
          <w:szCs w:val="18"/>
        </w:rPr>
        <w:t>Management International Review</w:t>
      </w:r>
      <w:r>
        <w:rPr>
          <w:rFonts w:ascii="AdvPS405B6" w:eastAsiaTheme="minorHAnsi" w:hAnsi="AdvPS405B6" w:cs="AdvPS405B6"/>
          <w:sz w:val="18"/>
          <w:szCs w:val="18"/>
        </w:rPr>
        <w:t>, Vol. 20, pp. 67-73.</w:t>
      </w:r>
    </w:p>
    <w:p w:rsidR="006D5D15" w:rsidRPr="006D5D15" w:rsidRDefault="006D5D15" w:rsidP="006D5D15">
      <w:pPr>
        <w:pStyle w:val="ListParagraph"/>
        <w:numPr>
          <w:ilvl w:val="0"/>
          <w:numId w:val="38"/>
        </w:numPr>
        <w:shd w:val="clear" w:color="auto" w:fill="FAFAFA"/>
        <w:spacing w:after="0" w:line="240" w:lineRule="auto"/>
        <w:jc w:val="left"/>
        <w:rPr>
          <w:rFonts w:ascii="AdvPS405B6" w:eastAsiaTheme="minorHAnsi" w:hAnsi="AdvPS405B6" w:cs="AdvPS405B6"/>
          <w:sz w:val="18"/>
          <w:szCs w:val="18"/>
        </w:rPr>
      </w:pPr>
      <w:r w:rsidRPr="006D5D15">
        <w:rPr>
          <w:rFonts w:ascii="AdvPS405B6" w:eastAsiaTheme="minorHAnsi" w:hAnsi="AdvPS405B6" w:cs="AdvPS405B6"/>
          <w:sz w:val="18"/>
          <w:szCs w:val="18"/>
        </w:rPr>
        <w:t>Rahmany</w:t>
      </w:r>
      <w:r>
        <w:rPr>
          <w:rFonts w:ascii="AdvPS405B6" w:eastAsiaTheme="minorHAnsi" w:hAnsi="AdvPS405B6" w:cs="AdvPS405B6"/>
          <w:sz w:val="18"/>
          <w:szCs w:val="18"/>
        </w:rPr>
        <w:t xml:space="preserve"> </w:t>
      </w:r>
      <w:r w:rsidRPr="006D5D15">
        <w:rPr>
          <w:rFonts w:ascii="AdvPS405B6" w:eastAsiaTheme="minorHAnsi" w:hAnsi="AdvPS405B6" w:cs="AdvPS405B6"/>
          <w:sz w:val="18"/>
          <w:szCs w:val="18"/>
        </w:rPr>
        <w:t>youshanlouei,</w:t>
      </w:r>
      <w:r>
        <w:rPr>
          <w:rFonts w:ascii="AdvPS405B6" w:eastAsiaTheme="minorHAnsi" w:hAnsi="AdvPS405B6" w:cs="AdvPS405B6"/>
          <w:sz w:val="18"/>
          <w:szCs w:val="18"/>
        </w:rPr>
        <w:t>H,</w:t>
      </w:r>
      <w:r w:rsidRPr="006D5D15">
        <w:rPr>
          <w:rFonts w:ascii="AdvPS405B6" w:eastAsiaTheme="minorHAnsi" w:hAnsi="AdvPS405B6" w:cs="AdvPS405B6"/>
          <w:sz w:val="18"/>
          <w:szCs w:val="18"/>
        </w:rPr>
        <w:t>  Haghighi, E and  A</w:t>
      </w:r>
      <w:r>
        <w:rPr>
          <w:rFonts w:ascii="AdvPS405B6" w:eastAsiaTheme="minorHAnsi" w:hAnsi="AdvPS405B6" w:cs="AdvPS405B6"/>
          <w:sz w:val="18"/>
          <w:szCs w:val="18"/>
        </w:rPr>
        <w:t>lbayrak</w:t>
      </w:r>
      <w:r w:rsidRPr="006D5D15">
        <w:rPr>
          <w:rFonts w:ascii="AdvPS405B6" w:eastAsiaTheme="minorHAnsi" w:hAnsi="AdvPS405B6" w:cs="AdvPS405B6"/>
          <w:sz w:val="18"/>
          <w:szCs w:val="18"/>
        </w:rPr>
        <w:t xml:space="preserve">, M. (2013) “Identifying and prioritizing export barriers to small and medium enterprises (SMEs) regarding food Industry based on national competition diamond Cole Porter mode”l, </w:t>
      </w:r>
      <w:r w:rsidRPr="006D5D15">
        <w:rPr>
          <w:rFonts w:ascii="AdvPS405B7" w:eastAsiaTheme="minorHAnsi" w:hAnsi="AdvPS405B7" w:cs="AdvPS405B7"/>
          <w:sz w:val="18"/>
          <w:szCs w:val="18"/>
        </w:rPr>
        <w:t>International Journal of Business and Social Research</w:t>
      </w:r>
      <w:r w:rsidRPr="006D5D15">
        <w:rPr>
          <w:rFonts w:ascii="AdvPS405B6" w:eastAsiaTheme="minorHAnsi" w:hAnsi="AdvPS405B6" w:cs="AdvPS405B6"/>
          <w:sz w:val="18"/>
          <w:szCs w:val="18"/>
        </w:rPr>
        <w:t xml:space="preserve">, Vol.-3, No.-5, </w:t>
      </w:r>
      <w:r>
        <w:rPr>
          <w:rFonts w:ascii="AdvPS405B6" w:eastAsiaTheme="minorHAnsi" w:hAnsi="AdvPS405B6" w:cs="AdvPS405B6"/>
          <w:sz w:val="18"/>
          <w:szCs w:val="18"/>
        </w:rPr>
        <w:t>P</w:t>
      </w:r>
      <w:r w:rsidRPr="006D5D15">
        <w:rPr>
          <w:rFonts w:ascii="AdvPS405B6" w:eastAsiaTheme="minorHAnsi" w:hAnsi="AdvPS405B6" w:cs="AdvPS405B6"/>
          <w:sz w:val="18"/>
          <w:szCs w:val="18"/>
        </w:rPr>
        <w:t>P. 34-42.</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Ramaseshan, B. and Soutar, G.N. (1996), “Combined effects of incentives and barriers on firms’</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export decisions”, </w:t>
      </w:r>
      <w:r>
        <w:rPr>
          <w:rFonts w:ascii="AdvPS405B7" w:eastAsiaTheme="minorHAnsi" w:hAnsi="AdvPS405B7" w:cs="AdvPS405B7"/>
          <w:sz w:val="18"/>
          <w:szCs w:val="18"/>
        </w:rPr>
        <w:t>International Business Review</w:t>
      </w:r>
      <w:r>
        <w:rPr>
          <w:rFonts w:ascii="AdvPS405B6" w:eastAsiaTheme="minorHAnsi" w:hAnsi="AdvPS405B6" w:cs="AdvPS405B6"/>
          <w:sz w:val="18"/>
          <w:szCs w:val="18"/>
        </w:rPr>
        <w:t>, Vol. 5 No. 1, pp. 53-65.</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 xml:space="preserve">Republic of Lebanon, Ministry of Economy and Trade (2010), </w:t>
      </w:r>
      <w:r>
        <w:rPr>
          <w:rFonts w:ascii="AdvPS405B7" w:eastAsiaTheme="minorHAnsi" w:hAnsi="AdvPS405B7" w:cs="AdvPS405B7"/>
          <w:sz w:val="18"/>
          <w:szCs w:val="18"/>
        </w:rPr>
        <w:t>Trade Statistics</w:t>
      </w:r>
      <w:r>
        <w:rPr>
          <w:rFonts w:ascii="AdvPS405B6" w:eastAsiaTheme="minorHAnsi" w:hAnsi="AdvPS405B6" w:cs="AdvPS405B6"/>
          <w:sz w:val="18"/>
          <w:szCs w:val="18"/>
        </w:rPr>
        <w:t>, available at: www.</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economy.gov.lb/MOET/English/Statistics/Pages/Trade.aspx (accessed 17 March).</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Shamsuddoha, A.K. and Ali, M.Y. (2006), “Mediated effects of export promotion programs on</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firm export performance”, </w:t>
      </w:r>
      <w:r>
        <w:rPr>
          <w:rFonts w:ascii="AdvPS405B7" w:eastAsiaTheme="minorHAnsi" w:hAnsi="AdvPS405B7" w:cs="AdvPS405B7"/>
          <w:sz w:val="18"/>
          <w:szCs w:val="18"/>
        </w:rPr>
        <w:t>Asia Pacific Journal of Marketing and Logistics</w:t>
      </w:r>
      <w:r>
        <w:rPr>
          <w:rFonts w:ascii="AdvPS405B6" w:eastAsiaTheme="minorHAnsi" w:hAnsi="AdvPS405B6" w:cs="AdvPS405B6"/>
          <w:sz w:val="18"/>
          <w:szCs w:val="18"/>
        </w:rPr>
        <w:t>, Vol. 18 No. 2,</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pp. 93-110.</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Sharkey, T.W., Lim, J.S. and Kim, K.I. (1989), “Export development and perceived export</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barriers: an empirical analysis of small firms”, </w:t>
      </w:r>
      <w:r>
        <w:rPr>
          <w:rFonts w:ascii="AdvPS405B7" w:eastAsiaTheme="minorHAnsi" w:hAnsi="AdvPS405B7" w:cs="AdvPS405B7"/>
          <w:sz w:val="18"/>
          <w:szCs w:val="18"/>
        </w:rPr>
        <w:t>Management International Review</w:t>
      </w:r>
      <w:r>
        <w:rPr>
          <w:rFonts w:ascii="AdvPS405B6" w:eastAsiaTheme="minorHAnsi" w:hAnsi="AdvPS405B6" w:cs="AdvPS405B6"/>
          <w:sz w:val="18"/>
          <w:szCs w:val="18"/>
        </w:rPr>
        <w:t>, Vol. 29</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No. 2, pp. 33-40.</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lastRenderedPageBreak/>
        <w:t xml:space="preserve">Sheskin, D. (2007), </w:t>
      </w:r>
      <w:r>
        <w:rPr>
          <w:rFonts w:ascii="AdvPS405B7" w:eastAsiaTheme="minorHAnsi" w:hAnsi="AdvPS405B7" w:cs="AdvPS405B7"/>
          <w:sz w:val="18"/>
          <w:szCs w:val="18"/>
        </w:rPr>
        <w:t>Handbook of Parametric and Nonparametric Statistical Procedure</w:t>
      </w:r>
      <w:r>
        <w:rPr>
          <w:rFonts w:ascii="AdvPS405B6" w:eastAsiaTheme="minorHAnsi" w:hAnsi="AdvPS405B6" w:cs="AdvPS405B6"/>
          <w:sz w:val="18"/>
          <w:szCs w:val="18"/>
        </w:rPr>
        <w:t>, Chapman</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&amp; Hall, London.</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 xml:space="preserve">Shoham, A. (1998), “Export performance: a conceptualization and empirical assessment”, </w:t>
      </w:r>
      <w:r>
        <w:rPr>
          <w:rFonts w:ascii="AdvPS405B7" w:eastAsiaTheme="minorHAnsi" w:hAnsi="AdvPS405B7" w:cs="AdvPS405B7"/>
          <w:sz w:val="18"/>
          <w:szCs w:val="18"/>
        </w:rPr>
        <w:t>Journal</w:t>
      </w:r>
      <w:r>
        <w:rPr>
          <w:rFonts w:ascii="AdvPS405B7" w:eastAsiaTheme="minorHAnsi" w:hAnsi="AdvPS405B7" w:cs="AdvPS405B7" w:hint="cs"/>
          <w:sz w:val="18"/>
          <w:szCs w:val="18"/>
          <w:rtl/>
        </w:rPr>
        <w:t xml:space="preserve"> </w:t>
      </w:r>
      <w:r>
        <w:rPr>
          <w:rFonts w:ascii="AdvPS405B7" w:eastAsiaTheme="minorHAnsi" w:hAnsi="AdvPS405B7" w:cs="AdvPS405B7"/>
          <w:sz w:val="18"/>
          <w:szCs w:val="18"/>
        </w:rPr>
        <w:t>of International Marketing</w:t>
      </w:r>
      <w:r>
        <w:rPr>
          <w:rFonts w:ascii="AdvPS405B6" w:eastAsiaTheme="minorHAnsi" w:hAnsi="AdvPS405B6" w:cs="AdvPS405B6"/>
          <w:sz w:val="18"/>
          <w:szCs w:val="18"/>
        </w:rPr>
        <w:t>, Vol. 6 No. 3, pp. 57-81.</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 xml:space="preserve">SIS (2007), </w:t>
      </w:r>
      <w:r>
        <w:rPr>
          <w:rFonts w:ascii="AdvPS405B7" w:eastAsiaTheme="minorHAnsi" w:hAnsi="AdvPS405B7" w:cs="AdvPS405B7"/>
          <w:sz w:val="18"/>
          <w:szCs w:val="18"/>
        </w:rPr>
        <w:t>Foreign Trade Statistics</w:t>
      </w:r>
      <w:r>
        <w:rPr>
          <w:rFonts w:ascii="AdvPS405B6" w:eastAsiaTheme="minorHAnsi" w:hAnsi="AdvPS405B6" w:cs="AdvPS405B6"/>
          <w:sz w:val="18"/>
          <w:szCs w:val="18"/>
        </w:rPr>
        <w:t>, Republic of Turkey Prime Ministry, Turkish Statistical</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Institute, Ankara.</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Sullivan, D. and Bauerschmidt, A. (1989), “Common factors underlying barriers to export:</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a comparative study in the European and US paper industry”, </w:t>
      </w:r>
      <w:r>
        <w:rPr>
          <w:rFonts w:ascii="AdvPS405B7" w:eastAsiaTheme="minorHAnsi" w:hAnsi="AdvPS405B7" w:cs="AdvPS405B7"/>
          <w:sz w:val="18"/>
          <w:szCs w:val="18"/>
        </w:rPr>
        <w:t>Management International</w:t>
      </w:r>
      <w:r>
        <w:rPr>
          <w:rFonts w:ascii="AdvPS405B7" w:eastAsiaTheme="minorHAnsi" w:hAnsi="AdvPS405B7" w:cs="AdvPS405B7" w:hint="cs"/>
          <w:sz w:val="18"/>
          <w:szCs w:val="18"/>
          <w:rtl/>
        </w:rPr>
        <w:t xml:space="preserve"> </w:t>
      </w:r>
      <w:r>
        <w:rPr>
          <w:rFonts w:ascii="AdvPS405B7" w:eastAsiaTheme="minorHAnsi" w:hAnsi="AdvPS405B7" w:cs="AdvPS405B7"/>
          <w:sz w:val="18"/>
          <w:szCs w:val="18"/>
        </w:rPr>
        <w:t>Review</w:t>
      </w:r>
      <w:r>
        <w:rPr>
          <w:rFonts w:ascii="AdvPS405B6" w:eastAsiaTheme="minorHAnsi" w:hAnsi="AdvPS405B6" w:cs="AdvPS405B6"/>
          <w:sz w:val="18"/>
          <w:szCs w:val="18"/>
        </w:rPr>
        <w:t>, Vol. 29 No. 2, pp. 17-32.</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Tesfom, G. and Lutz, C. (2006), “A classification of export marketing problems of small and</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medium sized manufacturing firms in developing countries”, </w:t>
      </w:r>
      <w:r>
        <w:rPr>
          <w:rFonts w:ascii="AdvPS405B7" w:eastAsiaTheme="minorHAnsi" w:hAnsi="AdvPS405B7" w:cs="AdvPS405B7"/>
          <w:sz w:val="18"/>
          <w:szCs w:val="18"/>
        </w:rPr>
        <w:t>International Journal of</w:t>
      </w:r>
      <w:r>
        <w:rPr>
          <w:rFonts w:ascii="AdvPS405B7" w:eastAsiaTheme="minorHAnsi" w:hAnsi="AdvPS405B7" w:cs="AdvPS405B7" w:hint="cs"/>
          <w:sz w:val="18"/>
          <w:szCs w:val="18"/>
          <w:rtl/>
        </w:rPr>
        <w:t xml:space="preserve"> </w:t>
      </w:r>
      <w:r>
        <w:rPr>
          <w:rFonts w:ascii="AdvPS405B7" w:eastAsiaTheme="minorHAnsi" w:hAnsi="AdvPS405B7" w:cs="AdvPS405B7"/>
          <w:sz w:val="18"/>
          <w:szCs w:val="18"/>
        </w:rPr>
        <w:t>Emerging Markets</w:t>
      </w:r>
      <w:r>
        <w:rPr>
          <w:rFonts w:ascii="AdvPS405B6" w:eastAsiaTheme="minorHAnsi" w:hAnsi="AdvPS405B6" w:cs="AdvPS405B6"/>
          <w:sz w:val="18"/>
          <w:szCs w:val="18"/>
        </w:rPr>
        <w:t>, Vol. 1 No. 3, pp. 262-81.</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Wang, X. and Yang, Z. (2008), “Does country-of-origin matter in the relationship between brand</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personality and purchase intention in emerging economies: evidence from China’s auto</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industry”, </w:t>
      </w:r>
      <w:r>
        <w:rPr>
          <w:rFonts w:ascii="AdvPS405B7" w:eastAsiaTheme="minorHAnsi" w:hAnsi="AdvPS405B7" w:cs="AdvPS405B7"/>
          <w:sz w:val="18"/>
          <w:szCs w:val="18"/>
        </w:rPr>
        <w:t>International Marketing Review</w:t>
      </w:r>
      <w:r>
        <w:rPr>
          <w:rFonts w:ascii="AdvPS405B6" w:eastAsiaTheme="minorHAnsi" w:hAnsi="AdvPS405B6" w:cs="AdvPS405B6"/>
          <w:sz w:val="18"/>
          <w:szCs w:val="18"/>
        </w:rPr>
        <w:t>, Vol. 25 No. 4, pp. 458-74.</w:t>
      </w:r>
    </w:p>
    <w:p w:rsidR="006D5D15" w:rsidRDefault="006D5D15" w:rsidP="0085307E">
      <w:pPr>
        <w:numPr>
          <w:ilvl w:val="0"/>
          <w:numId w:val="38"/>
        </w:numPr>
        <w:autoSpaceDE w:val="0"/>
        <w:autoSpaceDN w:val="0"/>
        <w:adjustRightInd w:val="0"/>
        <w:spacing w:after="0" w:line="240" w:lineRule="auto"/>
        <w:rPr>
          <w:rFonts w:ascii="AdvPS405B6" w:eastAsiaTheme="minorHAnsi" w:hAnsi="AdvPS405B6" w:cs="AdvPS405B6"/>
          <w:sz w:val="18"/>
          <w:szCs w:val="18"/>
        </w:rPr>
      </w:pPr>
      <w:r>
        <w:rPr>
          <w:rFonts w:ascii="AdvPS405B6" w:eastAsiaTheme="minorHAnsi" w:hAnsi="AdvPS405B6" w:cs="AdvPS405B6"/>
          <w:sz w:val="18"/>
          <w:szCs w:val="18"/>
        </w:rPr>
        <w:t>Wilkinson, T.J. and Brouthers, L.E. (2006), “Trade promotion and SME export performance”,</w:t>
      </w:r>
      <w:r>
        <w:rPr>
          <w:rFonts w:ascii="AdvPS405B6" w:eastAsiaTheme="minorHAnsi" w:hAnsi="AdvPS405B6" w:cs="AdvPS405B6" w:hint="cs"/>
          <w:sz w:val="18"/>
          <w:szCs w:val="18"/>
          <w:rtl/>
        </w:rPr>
        <w:t xml:space="preserve"> </w:t>
      </w:r>
      <w:r>
        <w:rPr>
          <w:rFonts w:ascii="AdvPS405B7" w:eastAsiaTheme="minorHAnsi" w:hAnsi="AdvPS405B7" w:cs="AdvPS405B7"/>
          <w:sz w:val="18"/>
          <w:szCs w:val="18"/>
        </w:rPr>
        <w:t>International Business Review</w:t>
      </w:r>
      <w:r>
        <w:rPr>
          <w:rFonts w:ascii="AdvPS405B6" w:eastAsiaTheme="minorHAnsi" w:hAnsi="AdvPS405B6" w:cs="AdvPS405B6"/>
          <w:sz w:val="18"/>
          <w:szCs w:val="18"/>
        </w:rPr>
        <w:t>, Vol. 15 No. 3, pp. 233-352.</w:t>
      </w:r>
    </w:p>
    <w:p w:rsidR="006D5D15" w:rsidRPr="003A78B0" w:rsidRDefault="006D5D15" w:rsidP="0085307E">
      <w:pPr>
        <w:numPr>
          <w:ilvl w:val="0"/>
          <w:numId w:val="38"/>
        </w:numPr>
        <w:autoSpaceDE w:val="0"/>
        <w:autoSpaceDN w:val="0"/>
        <w:adjustRightInd w:val="0"/>
        <w:spacing w:after="0" w:line="240" w:lineRule="auto"/>
      </w:pPr>
      <w:r>
        <w:rPr>
          <w:rFonts w:ascii="AdvPS405B6" w:eastAsiaTheme="minorHAnsi" w:hAnsi="AdvPS405B6" w:cs="AdvPS405B6"/>
          <w:sz w:val="18"/>
          <w:szCs w:val="18"/>
        </w:rPr>
        <w:t>Wong, H. and Merrilees, B. (2007), “Closing the marketing strategy to performance gap: the role</w:t>
      </w:r>
      <w:r>
        <w:rPr>
          <w:rFonts w:ascii="AdvPS405B6" w:eastAsiaTheme="minorHAnsi" w:hAnsi="AdvPS405B6" w:cs="AdvPS405B6" w:hint="cs"/>
          <w:sz w:val="18"/>
          <w:szCs w:val="18"/>
          <w:rtl/>
        </w:rPr>
        <w:t xml:space="preserve"> </w:t>
      </w:r>
      <w:r>
        <w:rPr>
          <w:rFonts w:ascii="AdvPS405B6" w:eastAsiaTheme="minorHAnsi" w:hAnsi="AdvPS405B6" w:cs="AdvPS405B6"/>
          <w:sz w:val="18"/>
          <w:szCs w:val="18"/>
        </w:rPr>
        <w:t xml:space="preserve">of brand orientation”, </w:t>
      </w:r>
      <w:r>
        <w:rPr>
          <w:rFonts w:ascii="AdvPS405B7" w:eastAsiaTheme="minorHAnsi" w:hAnsi="AdvPS405B7" w:cs="AdvPS405B7"/>
          <w:sz w:val="18"/>
          <w:szCs w:val="18"/>
        </w:rPr>
        <w:t>Journal of Strategic Marketing</w:t>
      </w:r>
      <w:r>
        <w:rPr>
          <w:rFonts w:ascii="AdvPS405B6" w:eastAsiaTheme="minorHAnsi" w:hAnsi="AdvPS405B6" w:cs="AdvPS405B6"/>
          <w:sz w:val="18"/>
          <w:szCs w:val="18"/>
        </w:rPr>
        <w:t>, Vol. 15 No. 5, pp. 387-402.</w:t>
      </w:r>
    </w:p>
    <w:p w:rsidR="003A78B0" w:rsidRPr="00497433" w:rsidRDefault="003A78B0" w:rsidP="006D5D15">
      <w:pPr>
        <w:autoSpaceDE w:val="0"/>
        <w:autoSpaceDN w:val="0"/>
        <w:adjustRightInd w:val="0"/>
        <w:spacing w:after="0" w:line="240" w:lineRule="auto"/>
        <w:ind w:left="720" w:firstLine="0"/>
      </w:pPr>
    </w:p>
    <w:sectPr w:rsidR="003A78B0" w:rsidRPr="00497433" w:rsidSect="00E9519C">
      <w:pgSz w:w="11909" w:h="16834" w:code="9"/>
      <w:pgMar w:top="1728" w:right="1440" w:bottom="172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6A8" w:rsidRDefault="001616A8" w:rsidP="00E64C0F">
      <w:pPr>
        <w:spacing w:after="0" w:line="240" w:lineRule="auto"/>
      </w:pPr>
      <w:r>
        <w:separator/>
      </w:r>
    </w:p>
  </w:endnote>
  <w:endnote w:type="continuationSeparator" w:id="0">
    <w:p w:rsidR="001616A8" w:rsidRDefault="001616A8" w:rsidP="00E6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Mitra">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B Yagut">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Yagut">
    <w:panose1 w:val="000004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B Titr">
    <w:panose1 w:val="00000700000000000000"/>
    <w:charset w:val="B2"/>
    <w:family w:val="auto"/>
    <w:pitch w:val="variable"/>
    <w:sig w:usb0="00002001" w:usb1="80000000" w:usb2="00000008" w:usb3="00000000" w:csb0="00000040" w:csb1="00000000"/>
  </w:font>
  <w:font w:name="AdvPS405B6">
    <w:panose1 w:val="00000000000000000000"/>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AdvPS405B7">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6A8" w:rsidRDefault="001616A8" w:rsidP="00E64C0F">
      <w:pPr>
        <w:spacing w:after="0" w:line="240" w:lineRule="auto"/>
      </w:pPr>
      <w:r>
        <w:separator/>
      </w:r>
    </w:p>
  </w:footnote>
  <w:footnote w:type="continuationSeparator" w:id="0">
    <w:p w:rsidR="001616A8" w:rsidRDefault="001616A8" w:rsidP="00E64C0F">
      <w:pPr>
        <w:spacing w:after="0" w:line="240" w:lineRule="auto"/>
      </w:pPr>
      <w:r>
        <w:continuationSeparator/>
      </w:r>
    </w:p>
  </w:footnote>
  <w:footnote w:id="1">
    <w:p w:rsidR="007862B2" w:rsidRPr="00683CD2" w:rsidRDefault="007862B2" w:rsidP="00AE4ED4">
      <w:pPr>
        <w:pStyle w:val="FootnoteText"/>
        <w:bidi/>
        <w:rPr>
          <w:rtl/>
          <w:lang w:bidi="fa-IR"/>
        </w:rPr>
      </w:pPr>
      <w:r>
        <w:rPr>
          <w:rStyle w:val="FootnoteReference"/>
        </w:rPr>
        <w:footnoteRef/>
      </w:r>
      <w:r>
        <w:t xml:space="preserve"> </w:t>
      </w:r>
      <w:r w:rsidRPr="00683CD2">
        <w:rPr>
          <w:rFonts w:ascii="Arial" w:eastAsia="Times New Roman" w:hAnsi="Arial" w:cs="B Zar"/>
          <w:spacing w:val="-3"/>
          <w:kern w:val="16"/>
          <w:sz w:val="28"/>
          <w:rtl/>
          <w:lang w:bidi="fa-IR"/>
        </w:rPr>
        <w:t xml:space="preserve"> </w:t>
      </w:r>
      <w:r w:rsidRPr="00683CD2">
        <w:rPr>
          <w:rtl/>
          <w:lang w:bidi="fa-IR"/>
        </w:rPr>
        <w:t xml:space="preserve">اين پروژه با حمايت </w:t>
      </w:r>
      <w:r w:rsidRPr="008E60B9">
        <w:rPr>
          <w:rFonts w:cs="B Zar" w:hint="cs"/>
          <w:rtl/>
          <w:lang w:bidi="fa-IR"/>
        </w:rPr>
        <w:t>باشگاه پژوهشگران جوان، سلماس</w:t>
      </w:r>
      <w:r w:rsidRPr="00683CD2">
        <w:rPr>
          <w:rtl/>
          <w:lang w:bidi="fa-IR"/>
        </w:rPr>
        <w:t xml:space="preserve"> در </w:t>
      </w:r>
      <w:r w:rsidRPr="008E60B9">
        <w:rPr>
          <w:rFonts w:cs="B Zar" w:hint="cs"/>
          <w:rtl/>
          <w:lang w:bidi="fa-IR"/>
        </w:rPr>
        <w:t>دانشگاه آزاد اسلامی، واحد سلماس</w:t>
      </w:r>
      <w:r w:rsidRPr="00683CD2">
        <w:rPr>
          <w:rtl/>
          <w:lang w:bidi="fa-IR"/>
        </w:rPr>
        <w:t xml:space="preserve"> انجام شده است. بدينوسيله مي خواهيم از</w:t>
      </w:r>
      <w:r>
        <w:rPr>
          <w:rFonts w:hint="cs"/>
          <w:rtl/>
          <w:lang w:bidi="fa-IR"/>
        </w:rPr>
        <w:t xml:space="preserve"> دکتر</w:t>
      </w:r>
      <w:r w:rsidRPr="00683CD2">
        <w:rPr>
          <w:rtl/>
          <w:lang w:bidi="fa-IR"/>
        </w:rPr>
        <w:t xml:space="preserve"> </w:t>
      </w:r>
      <w:r>
        <w:rPr>
          <w:rFonts w:hint="cs"/>
          <w:rtl/>
          <w:lang w:bidi="fa-IR"/>
        </w:rPr>
        <w:t xml:space="preserve">وحید آخرت دوست نیز جهت همکاری </w:t>
      </w:r>
      <w:r w:rsidRPr="00683CD2">
        <w:rPr>
          <w:rtl/>
          <w:lang w:bidi="fa-IR"/>
        </w:rPr>
        <w:t xml:space="preserve">تقدير نماييم. </w:t>
      </w:r>
    </w:p>
    <w:p w:rsidR="007862B2" w:rsidRDefault="007862B2" w:rsidP="00960FBC">
      <w:pPr>
        <w:pStyle w:val="FootnoteText"/>
        <w:bidi/>
        <w:rPr>
          <w:rtl/>
          <w:lang w:bidi="fa-IR"/>
        </w:rPr>
      </w:pPr>
      <w:r>
        <w:rPr>
          <w:rFonts w:hint="cs"/>
          <w:rtl/>
          <w:lang w:bidi="fa-IR"/>
        </w:rPr>
        <w:t xml:space="preserve"> </w:t>
      </w:r>
    </w:p>
  </w:footnote>
  <w:footnote w:id="2">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cs="B Zar"/>
          <w:spacing w:val="-14"/>
          <w:lang w:bidi="fa-IR"/>
        </w:rPr>
        <w:t>Binshan</w:t>
      </w:r>
    </w:p>
  </w:footnote>
  <w:footnote w:id="3">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ascii="AdvPS405B6" w:hAnsi="AdvPS405B6" w:cs="AdvPS405B6"/>
          <w:spacing w:val="-14"/>
        </w:rPr>
        <w:t>Koksal and Kettaneh</w:t>
      </w:r>
    </w:p>
  </w:footnote>
  <w:footnote w:id="4">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ascii="AdvPS405B6" w:hAnsi="AdvPS405B6" w:cs="AdvPS405B6"/>
          <w:spacing w:val="-14"/>
        </w:rPr>
        <w:t>da Silva and da Rocha</w:t>
      </w:r>
    </w:p>
  </w:footnote>
  <w:footnote w:id="5">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ascii="AdvPS405B6" w:hAnsi="AdvPS405B6" w:cs="AdvPS405B6"/>
          <w:spacing w:val="-14"/>
        </w:rPr>
        <w:t>Leonidou</w:t>
      </w:r>
    </w:p>
  </w:footnote>
  <w:footnote w:id="6">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ascii="AdvPS405B6" w:hAnsi="AdvPS405B6" w:cs="AdvPS405B6"/>
          <w:spacing w:val="-14"/>
        </w:rPr>
        <w:t>Tesfom and Lutz</w:t>
      </w:r>
    </w:p>
  </w:footnote>
  <w:footnote w:id="7">
    <w:p w:rsidR="007862B2" w:rsidRDefault="007862B2">
      <w:pPr>
        <w:pStyle w:val="FootnoteText"/>
        <w:rPr>
          <w:rtl/>
          <w:lang w:bidi="fa-IR"/>
        </w:rPr>
      </w:pPr>
      <w:r w:rsidRPr="0079627B">
        <w:rPr>
          <w:rStyle w:val="FootnoteReference"/>
        </w:rPr>
        <w:footnoteRef/>
      </w:r>
      <w:r w:rsidRPr="0079627B">
        <w:t xml:space="preserve"> </w:t>
      </w:r>
      <w:proofErr w:type="gramStart"/>
      <w:r w:rsidRPr="0079627B">
        <w:rPr>
          <w:rFonts w:cs="B Zar"/>
          <w:spacing w:val="-14"/>
          <w:lang w:bidi="fa-IR"/>
        </w:rPr>
        <w:t>Hult et al.</w:t>
      </w:r>
      <w:proofErr w:type="gramEnd"/>
    </w:p>
  </w:footnote>
  <w:footnote w:id="8">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cs="B Zar"/>
          <w:spacing w:val="-14"/>
          <w:lang w:bidi="fa-IR"/>
        </w:rPr>
        <w:t>Bagchi-Sen</w:t>
      </w:r>
    </w:p>
  </w:footnote>
  <w:footnote w:id="9">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cs="B Zar"/>
          <w:spacing w:val="-14"/>
          <w:lang w:bidi="fa-IR"/>
        </w:rPr>
        <w:t>Katsikeas and Morgan</w:t>
      </w:r>
    </w:p>
  </w:footnote>
  <w:footnote w:id="10">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cs="B Zar"/>
          <w:spacing w:val="-14"/>
          <w:lang w:bidi="fa-IR"/>
        </w:rPr>
        <w:t>Krueger and Lindahl,</w:t>
      </w:r>
    </w:p>
  </w:footnote>
  <w:footnote w:id="11">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cs="B Zar"/>
          <w:spacing w:val="-14"/>
          <w:lang w:bidi="fa-IR"/>
        </w:rPr>
        <w:t>Ang</w:t>
      </w:r>
    </w:p>
  </w:footnote>
  <w:footnote w:id="12">
    <w:p w:rsidR="007862B2" w:rsidRPr="0079627B" w:rsidRDefault="007862B2" w:rsidP="00DA6DA6">
      <w:pPr>
        <w:pStyle w:val="FootnoteText"/>
        <w:rPr>
          <w:rtl/>
          <w:lang w:bidi="fa-IR"/>
        </w:rPr>
      </w:pPr>
      <w:r w:rsidRPr="0079627B">
        <w:rPr>
          <w:rStyle w:val="FootnoteReference"/>
        </w:rPr>
        <w:footnoteRef/>
      </w:r>
      <w:r w:rsidRPr="0079627B">
        <w:t xml:space="preserve"> </w:t>
      </w:r>
      <w:r w:rsidRPr="0079627B">
        <w:rPr>
          <w:rFonts w:cs="B Zar"/>
          <w:spacing w:val="-14"/>
          <w:lang w:bidi="fa-IR"/>
        </w:rPr>
        <w:t>Krueger and Lindahl,</w:t>
      </w:r>
    </w:p>
  </w:footnote>
  <w:footnote w:id="13">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cs="B Zar"/>
          <w:spacing w:val="-14"/>
          <w:lang w:bidi="fa-IR"/>
        </w:rPr>
        <w:t>Easterly</w:t>
      </w:r>
    </w:p>
  </w:footnote>
  <w:footnote w:id="14">
    <w:p w:rsidR="007862B2" w:rsidRDefault="007862B2">
      <w:pPr>
        <w:pStyle w:val="FootnoteText"/>
        <w:rPr>
          <w:rtl/>
          <w:lang w:bidi="fa-IR"/>
        </w:rPr>
      </w:pPr>
      <w:r w:rsidRPr="0079627B">
        <w:rPr>
          <w:rStyle w:val="FootnoteReference"/>
        </w:rPr>
        <w:footnoteRef/>
      </w:r>
      <w:r w:rsidRPr="0079627B">
        <w:t xml:space="preserve"> </w:t>
      </w:r>
      <w:r w:rsidRPr="0079627B">
        <w:rPr>
          <w:rFonts w:cs="B Zar"/>
          <w:spacing w:val="-14"/>
          <w:lang w:bidi="fa-IR"/>
        </w:rPr>
        <w:t>Griffith et al.</w:t>
      </w:r>
    </w:p>
  </w:footnote>
  <w:footnote w:id="15">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cs="B Zar"/>
          <w:spacing w:val="-14"/>
          <w:lang w:bidi="fa-IR"/>
        </w:rPr>
        <w:t>Furman, Porter, and Stern</w:t>
      </w:r>
    </w:p>
  </w:footnote>
  <w:footnote w:id="16">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cs="B Zar"/>
          <w:spacing w:val="-14"/>
          <w:lang w:bidi="fa-IR"/>
        </w:rPr>
        <w:t>Porter,and  Sakakibara</w:t>
      </w:r>
    </w:p>
  </w:footnote>
  <w:footnote w:id="17">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cs="B Zar"/>
          <w:spacing w:val="-14"/>
          <w:lang w:bidi="fa-IR"/>
        </w:rPr>
        <w:t>Megginson and Netter</w:t>
      </w:r>
    </w:p>
  </w:footnote>
  <w:footnote w:id="18">
    <w:p w:rsidR="007862B2" w:rsidRPr="0079627B" w:rsidRDefault="007862B2" w:rsidP="00E64C0F">
      <w:pPr>
        <w:pStyle w:val="FootnoteText"/>
        <w:jc w:val="left"/>
        <w:rPr>
          <w:rtl/>
        </w:rPr>
      </w:pPr>
      <w:r w:rsidRPr="0079627B">
        <w:rPr>
          <w:rStyle w:val="FootnoteReference"/>
        </w:rPr>
        <w:footnoteRef/>
      </w:r>
      <w:r w:rsidRPr="0079627B">
        <w:t xml:space="preserve"> </w:t>
      </w:r>
      <w:r w:rsidRPr="0079627B">
        <w:rPr>
          <w:rFonts w:cs="Times New Roman"/>
        </w:rPr>
        <w:t>Openness</w:t>
      </w:r>
      <w:r w:rsidRPr="0079627B">
        <w:t xml:space="preserve"> </w:t>
      </w:r>
    </w:p>
  </w:footnote>
  <w:footnote w:id="19">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cs="B Zar"/>
          <w:spacing w:val="-14"/>
          <w:lang w:bidi="fa-IR"/>
        </w:rPr>
        <w:t>Baldwin</w:t>
      </w:r>
    </w:p>
  </w:footnote>
  <w:footnote w:id="20">
    <w:p w:rsidR="007862B2" w:rsidRPr="0079627B" w:rsidRDefault="007862B2">
      <w:pPr>
        <w:pStyle w:val="FootnoteText"/>
        <w:rPr>
          <w:rtl/>
          <w:lang w:bidi="fa-IR"/>
        </w:rPr>
      </w:pPr>
      <w:r w:rsidRPr="0079627B">
        <w:rPr>
          <w:rStyle w:val="FootnoteReference"/>
        </w:rPr>
        <w:footnoteRef/>
      </w:r>
      <w:r w:rsidRPr="0079627B">
        <w:t xml:space="preserve"> </w:t>
      </w:r>
      <w:r w:rsidRPr="0079627B">
        <w:rPr>
          <w:rFonts w:cs="B Zar"/>
          <w:spacing w:val="-14"/>
          <w:lang w:bidi="fa-IR"/>
        </w:rPr>
        <w:t>Dollar and Kraay</w:t>
      </w:r>
    </w:p>
  </w:footnote>
  <w:footnote w:id="21">
    <w:p w:rsidR="007862B2" w:rsidRDefault="007862B2">
      <w:pPr>
        <w:pStyle w:val="FootnoteText"/>
        <w:rPr>
          <w:rtl/>
          <w:lang w:bidi="fa-IR"/>
        </w:rPr>
      </w:pPr>
      <w:r w:rsidRPr="0079627B">
        <w:rPr>
          <w:rStyle w:val="FootnoteReference"/>
        </w:rPr>
        <w:footnoteRef/>
      </w:r>
      <w:r w:rsidRPr="0079627B">
        <w:t xml:space="preserve"> </w:t>
      </w:r>
      <w:proofErr w:type="gramStart"/>
      <w:r w:rsidRPr="0079627B">
        <w:rPr>
          <w:rFonts w:cs="B Zar"/>
          <w:spacing w:val="-14"/>
          <w:lang w:bidi="fa-IR"/>
        </w:rPr>
        <w:t>Alcala,</w:t>
      </w:r>
      <w:proofErr w:type="gramEnd"/>
      <w:r w:rsidRPr="0079627B">
        <w:rPr>
          <w:rFonts w:cs="B Zar"/>
          <w:spacing w:val="-14"/>
          <w:lang w:bidi="fa-IR"/>
        </w:rPr>
        <w:t xml:space="preserve"> and Ciccone.</w:t>
      </w:r>
    </w:p>
  </w:footnote>
  <w:footnote w:id="22">
    <w:p w:rsidR="007862B2" w:rsidRPr="00DD05E0" w:rsidRDefault="007862B2">
      <w:pPr>
        <w:pStyle w:val="FootnoteText"/>
        <w:rPr>
          <w:rtl/>
          <w:lang w:bidi="fa-IR"/>
        </w:rPr>
      </w:pPr>
      <w:r w:rsidRPr="00DD05E0">
        <w:rPr>
          <w:rStyle w:val="FootnoteReference"/>
        </w:rPr>
        <w:footnoteRef/>
      </w:r>
      <w:r w:rsidRPr="00DD05E0">
        <w:t xml:space="preserve"> </w:t>
      </w:r>
      <w:r w:rsidRPr="00DD05E0">
        <w:rPr>
          <w:rFonts w:ascii="AdvPS405B6" w:hAnsi="AdvPS405B6" w:cs="AdvPS405B6"/>
          <w:spacing w:val="-14"/>
        </w:rPr>
        <w:t>Ramaseshan and Soutar</w:t>
      </w:r>
    </w:p>
  </w:footnote>
  <w:footnote w:id="23">
    <w:p w:rsidR="007862B2" w:rsidRPr="00DD05E0" w:rsidRDefault="007862B2">
      <w:pPr>
        <w:pStyle w:val="FootnoteText"/>
        <w:rPr>
          <w:rtl/>
          <w:lang w:bidi="fa-IR"/>
        </w:rPr>
      </w:pPr>
      <w:r w:rsidRPr="00DD05E0">
        <w:rPr>
          <w:rStyle w:val="FootnoteReference"/>
        </w:rPr>
        <w:footnoteRef/>
      </w:r>
      <w:r w:rsidRPr="00DD05E0">
        <w:t xml:space="preserve"> </w:t>
      </w:r>
      <w:r w:rsidRPr="00DD05E0">
        <w:rPr>
          <w:rFonts w:ascii="AdvPS405B6" w:hAnsi="AdvPS405B6" w:cs="AdvPS405B6"/>
          <w:spacing w:val="-14"/>
        </w:rPr>
        <w:t>Sullivan and Bauerschmidt</w:t>
      </w:r>
    </w:p>
  </w:footnote>
  <w:footnote w:id="24">
    <w:p w:rsidR="007862B2" w:rsidRPr="00DD05E0" w:rsidRDefault="007862B2">
      <w:pPr>
        <w:pStyle w:val="FootnoteText"/>
        <w:rPr>
          <w:rtl/>
          <w:lang w:bidi="fa-IR"/>
        </w:rPr>
      </w:pPr>
      <w:r w:rsidRPr="00DD05E0">
        <w:rPr>
          <w:rStyle w:val="FootnoteReference"/>
        </w:rPr>
        <w:footnoteRef/>
      </w:r>
      <w:r w:rsidRPr="00DD05E0">
        <w:t xml:space="preserve"> </w:t>
      </w:r>
      <w:r w:rsidRPr="00DD05E0">
        <w:rPr>
          <w:rFonts w:ascii="AdvPS405B6" w:hAnsi="AdvPS405B6" w:cs="AdvPS405B6"/>
          <w:spacing w:val="-14"/>
        </w:rPr>
        <w:t>Wang and Yang</w:t>
      </w:r>
    </w:p>
  </w:footnote>
  <w:footnote w:id="25">
    <w:p w:rsidR="007862B2" w:rsidRPr="00DD05E0" w:rsidRDefault="007862B2">
      <w:pPr>
        <w:pStyle w:val="FootnoteText"/>
        <w:rPr>
          <w:rtl/>
          <w:lang w:bidi="fa-IR"/>
        </w:rPr>
      </w:pPr>
      <w:r w:rsidRPr="00DD05E0">
        <w:rPr>
          <w:rStyle w:val="FootnoteReference"/>
        </w:rPr>
        <w:footnoteRef/>
      </w:r>
      <w:r w:rsidRPr="00DD05E0">
        <w:t xml:space="preserve"> </w:t>
      </w:r>
      <w:r w:rsidRPr="00DD05E0">
        <w:rPr>
          <w:rFonts w:ascii="AdvPS405B6" w:hAnsi="AdvPS405B6" w:cs="AdvPS405B6"/>
          <w:spacing w:val="-14"/>
        </w:rPr>
        <w:t>Shamsuddoha and Ali</w:t>
      </w:r>
    </w:p>
  </w:footnote>
  <w:footnote w:id="26">
    <w:p w:rsidR="007862B2" w:rsidRDefault="007862B2">
      <w:pPr>
        <w:pStyle w:val="FootnoteText"/>
        <w:rPr>
          <w:rtl/>
          <w:lang w:bidi="fa-IR"/>
        </w:rPr>
      </w:pPr>
      <w:r w:rsidRPr="00DD05E0">
        <w:rPr>
          <w:rStyle w:val="FootnoteReference"/>
        </w:rPr>
        <w:footnoteRef/>
      </w:r>
      <w:r w:rsidRPr="00DD05E0">
        <w:t xml:space="preserve"> </w:t>
      </w:r>
      <w:r w:rsidRPr="00DD05E0">
        <w:rPr>
          <w:rFonts w:ascii="AdvPS405B6" w:hAnsi="AdvPS405B6" w:cs="AdvPS405B6"/>
          <w:spacing w:val="-14"/>
        </w:rPr>
        <w:t>Wilkinson and Brouthers</w:t>
      </w:r>
    </w:p>
  </w:footnote>
  <w:footnote w:id="27">
    <w:p w:rsidR="007862B2" w:rsidRPr="0079627B" w:rsidRDefault="007862B2" w:rsidP="006B2581">
      <w:pPr>
        <w:pStyle w:val="FootnoteText"/>
        <w:rPr>
          <w:rtl/>
          <w:lang w:bidi="fa-IR"/>
        </w:rPr>
      </w:pPr>
      <w:r w:rsidRPr="0079627B">
        <w:rPr>
          <w:rStyle w:val="FootnoteReference"/>
        </w:rPr>
        <w:footnoteRef/>
      </w:r>
      <w:r w:rsidRPr="0079627B">
        <w:t xml:space="preserve"> </w:t>
      </w:r>
      <w:r w:rsidRPr="0079627B">
        <w:rPr>
          <w:rFonts w:ascii="AdvPS405B6" w:hAnsi="AdvPS405B6" w:cs="AdvPS405B6"/>
          <w:spacing w:val="-14"/>
        </w:rPr>
        <w:t>Koksal and Kettaneh</w:t>
      </w:r>
    </w:p>
  </w:footnote>
  <w:footnote w:id="28">
    <w:p w:rsidR="007862B2" w:rsidRPr="00B009DE" w:rsidRDefault="007862B2" w:rsidP="00D16268">
      <w:pPr>
        <w:pStyle w:val="Footnote"/>
        <w:rPr>
          <w:rFonts w:ascii="Times New Roman" w:hAnsi="Times New Roman" w:cs="Times New Roman"/>
          <w:sz w:val="20"/>
        </w:rPr>
      </w:pPr>
      <w:r w:rsidRPr="00B009DE">
        <w:rPr>
          <w:rStyle w:val="FootnoteReference"/>
          <w:rFonts w:ascii="Times New Roman" w:hAnsi="Times New Roman"/>
          <w:sz w:val="20"/>
        </w:rPr>
        <w:footnoteRef/>
      </w:r>
      <w:r w:rsidRPr="00B009DE">
        <w:rPr>
          <w:rFonts w:ascii="Times New Roman" w:hAnsi="Times New Roman" w:cs="Times New Roman"/>
          <w:sz w:val="20"/>
          <w:rtl/>
        </w:rPr>
        <w:t xml:space="preserve"> </w:t>
      </w:r>
      <w:r w:rsidRPr="00B009DE">
        <w:rPr>
          <w:rFonts w:ascii="Times New Roman" w:hAnsi="Times New Roman" w:cs="Times New Roman"/>
          <w:sz w:val="20"/>
        </w:rPr>
        <w:t>Kaiser-Meyer-Olkin Measure of Sampling Adequacy</w:t>
      </w:r>
    </w:p>
  </w:footnote>
  <w:footnote w:id="29">
    <w:p w:rsidR="007862B2" w:rsidRPr="00B009DE" w:rsidRDefault="007862B2" w:rsidP="00D16268">
      <w:pPr>
        <w:pStyle w:val="Footnote"/>
        <w:rPr>
          <w:rFonts w:ascii="Times New Roman" w:hAnsi="Times New Roman" w:cs="Times New Roman"/>
          <w:sz w:val="20"/>
        </w:rPr>
      </w:pPr>
      <w:r w:rsidRPr="00B009DE">
        <w:rPr>
          <w:rStyle w:val="FootnoteReference"/>
          <w:rFonts w:ascii="Times New Roman" w:hAnsi="Times New Roman"/>
          <w:sz w:val="20"/>
        </w:rPr>
        <w:footnoteRef/>
      </w:r>
      <w:r w:rsidRPr="00B009DE">
        <w:rPr>
          <w:rFonts w:ascii="Times New Roman" w:hAnsi="Times New Roman" w:cs="Times New Roman"/>
          <w:sz w:val="20"/>
          <w:rtl/>
        </w:rPr>
        <w:t xml:space="preserve"> </w:t>
      </w:r>
      <w:proofErr w:type="gramStart"/>
      <w:r w:rsidRPr="00B009DE">
        <w:rPr>
          <w:rFonts w:ascii="Times New Roman" w:hAnsi="Times New Roman" w:cs="Times New Roman"/>
          <w:sz w:val="20"/>
        </w:rPr>
        <w:t>Bartlett's Test of Sphericity Sig.</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FD2"/>
    <w:multiLevelType w:val="hybridMultilevel"/>
    <w:tmpl w:val="E0BAE6A4"/>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1FB2BBB"/>
    <w:multiLevelType w:val="hybridMultilevel"/>
    <w:tmpl w:val="2188A4F8"/>
    <w:lvl w:ilvl="0" w:tplc="24A8C10C">
      <w:numFmt w:val="bullet"/>
      <w:lvlText w:val="-"/>
      <w:lvlJc w:val="left"/>
      <w:pPr>
        <w:tabs>
          <w:tab w:val="num" w:pos="360"/>
        </w:tabs>
        <w:ind w:left="360" w:hanging="360"/>
      </w:pPr>
      <w:rPr>
        <w:rFonts w:ascii="Times New Roman" w:eastAsia="Times New Roman" w:hAnsi="Times New Roman" w:hint="default"/>
      </w:rPr>
    </w:lvl>
    <w:lvl w:ilvl="1" w:tplc="1FEC016A">
      <w:numFmt w:val="bullet"/>
      <w:lvlText w:val="-"/>
      <w:lvlJc w:val="left"/>
      <w:pPr>
        <w:tabs>
          <w:tab w:val="num" w:pos="1499"/>
        </w:tabs>
        <w:ind w:left="1499" w:hanging="360"/>
      </w:pPr>
      <w:rPr>
        <w:rFonts w:ascii="Times New Roman" w:eastAsia="Times New Roman" w:hAnsi="Times New Roman" w:hint="default"/>
      </w:rPr>
    </w:lvl>
    <w:lvl w:ilvl="2" w:tplc="0409001B" w:tentative="1">
      <w:start w:val="1"/>
      <w:numFmt w:val="lowerRoman"/>
      <w:lvlText w:val="%3."/>
      <w:lvlJc w:val="right"/>
      <w:pPr>
        <w:tabs>
          <w:tab w:val="num" w:pos="2219"/>
        </w:tabs>
        <w:ind w:left="2219" w:hanging="180"/>
      </w:pPr>
      <w:rPr>
        <w:rFonts w:cs="Times New Roman"/>
      </w:rPr>
    </w:lvl>
    <w:lvl w:ilvl="3" w:tplc="0409000F" w:tentative="1">
      <w:start w:val="1"/>
      <w:numFmt w:val="decimal"/>
      <w:lvlText w:val="%4."/>
      <w:lvlJc w:val="left"/>
      <w:pPr>
        <w:tabs>
          <w:tab w:val="num" w:pos="2939"/>
        </w:tabs>
        <w:ind w:left="2939" w:hanging="360"/>
      </w:pPr>
      <w:rPr>
        <w:rFonts w:cs="Times New Roman"/>
      </w:rPr>
    </w:lvl>
    <w:lvl w:ilvl="4" w:tplc="04090019" w:tentative="1">
      <w:start w:val="1"/>
      <w:numFmt w:val="lowerLetter"/>
      <w:lvlText w:val="%5."/>
      <w:lvlJc w:val="left"/>
      <w:pPr>
        <w:tabs>
          <w:tab w:val="num" w:pos="3659"/>
        </w:tabs>
        <w:ind w:left="3659" w:hanging="360"/>
      </w:pPr>
      <w:rPr>
        <w:rFonts w:cs="Times New Roman"/>
      </w:rPr>
    </w:lvl>
    <w:lvl w:ilvl="5" w:tplc="0409001B" w:tentative="1">
      <w:start w:val="1"/>
      <w:numFmt w:val="lowerRoman"/>
      <w:lvlText w:val="%6."/>
      <w:lvlJc w:val="right"/>
      <w:pPr>
        <w:tabs>
          <w:tab w:val="num" w:pos="4379"/>
        </w:tabs>
        <w:ind w:left="4379" w:hanging="180"/>
      </w:pPr>
      <w:rPr>
        <w:rFonts w:cs="Times New Roman"/>
      </w:rPr>
    </w:lvl>
    <w:lvl w:ilvl="6" w:tplc="0409000F" w:tentative="1">
      <w:start w:val="1"/>
      <w:numFmt w:val="decimal"/>
      <w:lvlText w:val="%7."/>
      <w:lvlJc w:val="left"/>
      <w:pPr>
        <w:tabs>
          <w:tab w:val="num" w:pos="5099"/>
        </w:tabs>
        <w:ind w:left="5099" w:hanging="360"/>
      </w:pPr>
      <w:rPr>
        <w:rFonts w:cs="Times New Roman"/>
      </w:rPr>
    </w:lvl>
    <w:lvl w:ilvl="7" w:tplc="04090019" w:tentative="1">
      <w:start w:val="1"/>
      <w:numFmt w:val="lowerLetter"/>
      <w:lvlText w:val="%8."/>
      <w:lvlJc w:val="left"/>
      <w:pPr>
        <w:tabs>
          <w:tab w:val="num" w:pos="5819"/>
        </w:tabs>
        <w:ind w:left="5819" w:hanging="360"/>
      </w:pPr>
      <w:rPr>
        <w:rFonts w:cs="Times New Roman"/>
      </w:rPr>
    </w:lvl>
    <w:lvl w:ilvl="8" w:tplc="0409001B" w:tentative="1">
      <w:start w:val="1"/>
      <w:numFmt w:val="lowerRoman"/>
      <w:lvlText w:val="%9."/>
      <w:lvlJc w:val="right"/>
      <w:pPr>
        <w:tabs>
          <w:tab w:val="num" w:pos="6539"/>
        </w:tabs>
        <w:ind w:left="6539" w:hanging="180"/>
      </w:pPr>
      <w:rPr>
        <w:rFonts w:cs="Times New Roman"/>
      </w:rPr>
    </w:lvl>
  </w:abstractNum>
  <w:abstractNum w:abstractNumId="2">
    <w:nsid w:val="08DE665C"/>
    <w:multiLevelType w:val="hybridMultilevel"/>
    <w:tmpl w:val="60FAF548"/>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AAB651D"/>
    <w:multiLevelType w:val="hybridMultilevel"/>
    <w:tmpl w:val="45A8D38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39142EC"/>
    <w:multiLevelType w:val="hybridMultilevel"/>
    <w:tmpl w:val="593A8F36"/>
    <w:lvl w:ilvl="0" w:tplc="1FEC016A">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845"/>
        </w:tabs>
        <w:ind w:left="1845" w:hanging="360"/>
      </w:pPr>
      <w:rPr>
        <w:rFonts w:ascii="Courier New" w:hAnsi="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5">
    <w:nsid w:val="14827506"/>
    <w:multiLevelType w:val="hybridMultilevel"/>
    <w:tmpl w:val="5A3892EC"/>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B0618B"/>
    <w:multiLevelType w:val="hybridMultilevel"/>
    <w:tmpl w:val="E0BAE6A4"/>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A253A7B"/>
    <w:multiLevelType w:val="hybridMultilevel"/>
    <w:tmpl w:val="5F526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7F7F33"/>
    <w:multiLevelType w:val="hybridMultilevel"/>
    <w:tmpl w:val="FFD2E62C"/>
    <w:lvl w:ilvl="0" w:tplc="6B0C186C">
      <w:start w:val="2"/>
      <w:numFmt w:val="bullet"/>
      <w:lvlText w:val="-"/>
      <w:lvlJc w:val="left"/>
      <w:pPr>
        <w:tabs>
          <w:tab w:val="num" w:pos="1142"/>
        </w:tabs>
        <w:ind w:left="1142" w:hanging="360"/>
      </w:pPr>
      <w:rPr>
        <w:rFonts w:ascii="Times New Roman" w:eastAsia="Times New Roman" w:hAnsi="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A36992"/>
    <w:multiLevelType w:val="hybridMultilevel"/>
    <w:tmpl w:val="BBE6E844"/>
    <w:lvl w:ilvl="0" w:tplc="3E443802">
      <w:start w:val="1"/>
      <w:numFmt w:val="decimal"/>
      <w:pStyle w:val="Style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166AC"/>
    <w:multiLevelType w:val="hybridMultilevel"/>
    <w:tmpl w:val="A2E83646"/>
    <w:lvl w:ilvl="0" w:tplc="0409000F">
      <w:start w:val="1"/>
      <w:numFmt w:val="decimal"/>
      <w:lvlText w:val="%1."/>
      <w:lvlJc w:val="left"/>
      <w:pPr>
        <w:tabs>
          <w:tab w:val="num" w:pos="422"/>
        </w:tabs>
        <w:ind w:left="422" w:hanging="360"/>
      </w:pPr>
      <w:rPr>
        <w:rFonts w:cs="Times New Roman"/>
      </w:rPr>
    </w:lvl>
    <w:lvl w:ilvl="1" w:tplc="6B0C186C">
      <w:start w:val="2"/>
      <w:numFmt w:val="bullet"/>
      <w:lvlText w:val="-"/>
      <w:lvlJc w:val="left"/>
      <w:pPr>
        <w:tabs>
          <w:tab w:val="num" w:pos="1142"/>
        </w:tabs>
        <w:ind w:left="1142" w:hanging="360"/>
      </w:pPr>
      <w:rPr>
        <w:rFonts w:ascii="Times New Roman" w:eastAsia="Times New Roman" w:hAnsi="Times New Roman" w:hint="default"/>
        <w:i/>
      </w:rPr>
    </w:lvl>
    <w:lvl w:ilvl="2" w:tplc="0409001B" w:tentative="1">
      <w:start w:val="1"/>
      <w:numFmt w:val="lowerRoman"/>
      <w:lvlText w:val="%3."/>
      <w:lvlJc w:val="right"/>
      <w:pPr>
        <w:tabs>
          <w:tab w:val="num" w:pos="1862"/>
        </w:tabs>
        <w:ind w:left="1862" w:hanging="180"/>
      </w:pPr>
      <w:rPr>
        <w:rFonts w:cs="Times New Roman"/>
      </w:rPr>
    </w:lvl>
    <w:lvl w:ilvl="3" w:tplc="0409000F" w:tentative="1">
      <w:start w:val="1"/>
      <w:numFmt w:val="decimal"/>
      <w:lvlText w:val="%4."/>
      <w:lvlJc w:val="left"/>
      <w:pPr>
        <w:tabs>
          <w:tab w:val="num" w:pos="2582"/>
        </w:tabs>
        <w:ind w:left="2582" w:hanging="360"/>
      </w:pPr>
      <w:rPr>
        <w:rFonts w:cs="Times New Roman"/>
      </w:rPr>
    </w:lvl>
    <w:lvl w:ilvl="4" w:tplc="04090019" w:tentative="1">
      <w:start w:val="1"/>
      <w:numFmt w:val="lowerLetter"/>
      <w:lvlText w:val="%5."/>
      <w:lvlJc w:val="left"/>
      <w:pPr>
        <w:tabs>
          <w:tab w:val="num" w:pos="3302"/>
        </w:tabs>
        <w:ind w:left="3302" w:hanging="360"/>
      </w:pPr>
      <w:rPr>
        <w:rFonts w:cs="Times New Roman"/>
      </w:rPr>
    </w:lvl>
    <w:lvl w:ilvl="5" w:tplc="0409001B" w:tentative="1">
      <w:start w:val="1"/>
      <w:numFmt w:val="lowerRoman"/>
      <w:lvlText w:val="%6."/>
      <w:lvlJc w:val="right"/>
      <w:pPr>
        <w:tabs>
          <w:tab w:val="num" w:pos="4022"/>
        </w:tabs>
        <w:ind w:left="4022" w:hanging="180"/>
      </w:pPr>
      <w:rPr>
        <w:rFonts w:cs="Times New Roman"/>
      </w:rPr>
    </w:lvl>
    <w:lvl w:ilvl="6" w:tplc="0409000F" w:tentative="1">
      <w:start w:val="1"/>
      <w:numFmt w:val="decimal"/>
      <w:lvlText w:val="%7."/>
      <w:lvlJc w:val="left"/>
      <w:pPr>
        <w:tabs>
          <w:tab w:val="num" w:pos="4742"/>
        </w:tabs>
        <w:ind w:left="4742" w:hanging="360"/>
      </w:pPr>
      <w:rPr>
        <w:rFonts w:cs="Times New Roman"/>
      </w:rPr>
    </w:lvl>
    <w:lvl w:ilvl="7" w:tplc="04090019" w:tentative="1">
      <w:start w:val="1"/>
      <w:numFmt w:val="lowerLetter"/>
      <w:lvlText w:val="%8."/>
      <w:lvlJc w:val="left"/>
      <w:pPr>
        <w:tabs>
          <w:tab w:val="num" w:pos="5462"/>
        </w:tabs>
        <w:ind w:left="5462" w:hanging="360"/>
      </w:pPr>
      <w:rPr>
        <w:rFonts w:cs="Times New Roman"/>
      </w:rPr>
    </w:lvl>
    <w:lvl w:ilvl="8" w:tplc="0409001B" w:tentative="1">
      <w:start w:val="1"/>
      <w:numFmt w:val="lowerRoman"/>
      <w:lvlText w:val="%9."/>
      <w:lvlJc w:val="right"/>
      <w:pPr>
        <w:tabs>
          <w:tab w:val="num" w:pos="6182"/>
        </w:tabs>
        <w:ind w:left="6182" w:hanging="180"/>
      </w:pPr>
      <w:rPr>
        <w:rFonts w:cs="Times New Roman"/>
      </w:rPr>
    </w:lvl>
  </w:abstractNum>
  <w:abstractNum w:abstractNumId="11">
    <w:nsid w:val="20784DD5"/>
    <w:multiLevelType w:val="hybridMultilevel"/>
    <w:tmpl w:val="E4CC1506"/>
    <w:lvl w:ilvl="0" w:tplc="0409000F">
      <w:start w:val="1"/>
      <w:numFmt w:val="decimal"/>
      <w:lvlText w:val="%1."/>
      <w:lvlJc w:val="left"/>
      <w:pPr>
        <w:tabs>
          <w:tab w:val="num" w:pos="706"/>
        </w:tabs>
        <w:ind w:left="706" w:hanging="360"/>
      </w:pPr>
      <w:rPr>
        <w:rFonts w:cs="Times New Roman"/>
      </w:rPr>
    </w:lvl>
    <w:lvl w:ilvl="1" w:tplc="04090003" w:tentative="1">
      <w:start w:val="1"/>
      <w:numFmt w:val="bullet"/>
      <w:lvlText w:val="o"/>
      <w:lvlJc w:val="left"/>
      <w:pPr>
        <w:tabs>
          <w:tab w:val="num" w:pos="801"/>
        </w:tabs>
        <w:ind w:left="801" w:hanging="360"/>
      </w:pPr>
      <w:rPr>
        <w:rFonts w:ascii="Courier New" w:hAnsi="Courier New" w:hint="default"/>
      </w:rPr>
    </w:lvl>
    <w:lvl w:ilvl="2" w:tplc="04090005" w:tentative="1">
      <w:start w:val="1"/>
      <w:numFmt w:val="bullet"/>
      <w:lvlText w:val=""/>
      <w:lvlJc w:val="left"/>
      <w:pPr>
        <w:tabs>
          <w:tab w:val="num" w:pos="1521"/>
        </w:tabs>
        <w:ind w:left="1521" w:hanging="360"/>
      </w:pPr>
      <w:rPr>
        <w:rFonts w:ascii="Wingdings" w:hAnsi="Wingdings" w:hint="default"/>
      </w:rPr>
    </w:lvl>
    <w:lvl w:ilvl="3" w:tplc="04090001" w:tentative="1">
      <w:start w:val="1"/>
      <w:numFmt w:val="bullet"/>
      <w:lvlText w:val=""/>
      <w:lvlJc w:val="left"/>
      <w:pPr>
        <w:tabs>
          <w:tab w:val="num" w:pos="2241"/>
        </w:tabs>
        <w:ind w:left="2241" w:hanging="360"/>
      </w:pPr>
      <w:rPr>
        <w:rFonts w:ascii="Symbol" w:hAnsi="Symbol" w:hint="default"/>
      </w:rPr>
    </w:lvl>
    <w:lvl w:ilvl="4" w:tplc="04090003" w:tentative="1">
      <w:start w:val="1"/>
      <w:numFmt w:val="bullet"/>
      <w:lvlText w:val="o"/>
      <w:lvlJc w:val="left"/>
      <w:pPr>
        <w:tabs>
          <w:tab w:val="num" w:pos="2961"/>
        </w:tabs>
        <w:ind w:left="2961" w:hanging="360"/>
      </w:pPr>
      <w:rPr>
        <w:rFonts w:ascii="Courier New" w:hAnsi="Courier New" w:hint="default"/>
      </w:rPr>
    </w:lvl>
    <w:lvl w:ilvl="5" w:tplc="04090005" w:tentative="1">
      <w:start w:val="1"/>
      <w:numFmt w:val="bullet"/>
      <w:lvlText w:val=""/>
      <w:lvlJc w:val="left"/>
      <w:pPr>
        <w:tabs>
          <w:tab w:val="num" w:pos="3681"/>
        </w:tabs>
        <w:ind w:left="3681" w:hanging="360"/>
      </w:pPr>
      <w:rPr>
        <w:rFonts w:ascii="Wingdings" w:hAnsi="Wingdings" w:hint="default"/>
      </w:rPr>
    </w:lvl>
    <w:lvl w:ilvl="6" w:tplc="04090001" w:tentative="1">
      <w:start w:val="1"/>
      <w:numFmt w:val="bullet"/>
      <w:lvlText w:val=""/>
      <w:lvlJc w:val="left"/>
      <w:pPr>
        <w:tabs>
          <w:tab w:val="num" w:pos="4401"/>
        </w:tabs>
        <w:ind w:left="4401" w:hanging="360"/>
      </w:pPr>
      <w:rPr>
        <w:rFonts w:ascii="Symbol" w:hAnsi="Symbol" w:hint="default"/>
      </w:rPr>
    </w:lvl>
    <w:lvl w:ilvl="7" w:tplc="04090003" w:tentative="1">
      <w:start w:val="1"/>
      <w:numFmt w:val="bullet"/>
      <w:lvlText w:val="o"/>
      <w:lvlJc w:val="left"/>
      <w:pPr>
        <w:tabs>
          <w:tab w:val="num" w:pos="5121"/>
        </w:tabs>
        <w:ind w:left="5121" w:hanging="360"/>
      </w:pPr>
      <w:rPr>
        <w:rFonts w:ascii="Courier New" w:hAnsi="Courier New" w:hint="default"/>
      </w:rPr>
    </w:lvl>
    <w:lvl w:ilvl="8" w:tplc="04090005" w:tentative="1">
      <w:start w:val="1"/>
      <w:numFmt w:val="bullet"/>
      <w:lvlText w:val=""/>
      <w:lvlJc w:val="left"/>
      <w:pPr>
        <w:tabs>
          <w:tab w:val="num" w:pos="5841"/>
        </w:tabs>
        <w:ind w:left="5841" w:hanging="360"/>
      </w:pPr>
      <w:rPr>
        <w:rFonts w:ascii="Wingdings" w:hAnsi="Wingdings" w:hint="default"/>
      </w:rPr>
    </w:lvl>
  </w:abstractNum>
  <w:abstractNum w:abstractNumId="12">
    <w:nsid w:val="2374548A"/>
    <w:multiLevelType w:val="hybridMultilevel"/>
    <w:tmpl w:val="D60E5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1876F9"/>
    <w:multiLevelType w:val="hybridMultilevel"/>
    <w:tmpl w:val="3904A950"/>
    <w:lvl w:ilvl="0" w:tplc="5C325A8C">
      <w:numFmt w:val="bullet"/>
      <w:lvlText w:val="□"/>
      <w:lvlJc w:val="left"/>
      <w:pPr>
        <w:tabs>
          <w:tab w:val="num" w:pos="706"/>
        </w:tabs>
        <w:ind w:left="706" w:hanging="360"/>
      </w:pPr>
      <w:rPr>
        <w:rFonts w:ascii="Times New Roman" w:eastAsia="Times New Roman" w:hAnsi="Times New Roman" w:hint="default"/>
      </w:rPr>
    </w:lvl>
    <w:lvl w:ilvl="1" w:tplc="0409000F">
      <w:start w:val="1"/>
      <w:numFmt w:val="decimal"/>
      <w:lvlText w:val="%2."/>
      <w:lvlJc w:val="left"/>
      <w:pPr>
        <w:tabs>
          <w:tab w:val="num" w:pos="1786"/>
        </w:tabs>
        <w:ind w:left="1786" w:hanging="360"/>
      </w:pPr>
      <w:rPr>
        <w:rFonts w:cs="Times New Roman"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4">
    <w:nsid w:val="246F0267"/>
    <w:multiLevelType w:val="hybridMultilevel"/>
    <w:tmpl w:val="102CECF2"/>
    <w:lvl w:ilvl="0" w:tplc="28941E6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2C184F"/>
    <w:multiLevelType w:val="hybridMultilevel"/>
    <w:tmpl w:val="93CEC3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29EA2D31"/>
    <w:multiLevelType w:val="hybridMultilevel"/>
    <w:tmpl w:val="D778BAC8"/>
    <w:lvl w:ilvl="0" w:tplc="1FEC016A">
      <w:numFmt w:val="bullet"/>
      <w:lvlText w:val="-"/>
      <w:lvlJc w:val="left"/>
      <w:pPr>
        <w:tabs>
          <w:tab w:val="num" w:pos="705"/>
        </w:tabs>
        <w:ind w:left="705" w:hanging="360"/>
      </w:pPr>
      <w:rPr>
        <w:rFonts w:ascii="Times New Roman" w:eastAsia="Times New Roman" w:hAnsi="Times New Roman" w:hint="default"/>
      </w:rPr>
    </w:lvl>
    <w:lvl w:ilvl="1" w:tplc="04090003" w:tentative="1">
      <w:start w:val="1"/>
      <w:numFmt w:val="bullet"/>
      <w:lvlText w:val="o"/>
      <w:lvlJc w:val="left"/>
      <w:pPr>
        <w:tabs>
          <w:tab w:val="num" w:pos="1845"/>
        </w:tabs>
        <w:ind w:left="1845" w:hanging="360"/>
      </w:pPr>
      <w:rPr>
        <w:rFonts w:ascii="Courier New" w:hAnsi="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7">
    <w:nsid w:val="2B367655"/>
    <w:multiLevelType w:val="hybridMultilevel"/>
    <w:tmpl w:val="DC728ED2"/>
    <w:lvl w:ilvl="0" w:tplc="A0DA7716">
      <w:start w:val="1"/>
      <w:numFmt w:val="bullet"/>
      <w:lvlText w:val="•"/>
      <w:lvlJc w:val="left"/>
      <w:pPr>
        <w:tabs>
          <w:tab w:val="num" w:pos="720"/>
        </w:tabs>
        <w:ind w:left="720" w:hanging="360"/>
      </w:pPr>
      <w:rPr>
        <w:rFonts w:ascii="Times New Roman" w:hAnsi="Times New Roman" w:hint="default"/>
      </w:rPr>
    </w:lvl>
    <w:lvl w:ilvl="1" w:tplc="217AAD26" w:tentative="1">
      <w:start w:val="1"/>
      <w:numFmt w:val="bullet"/>
      <w:lvlText w:val="•"/>
      <w:lvlJc w:val="left"/>
      <w:pPr>
        <w:tabs>
          <w:tab w:val="num" w:pos="1440"/>
        </w:tabs>
        <w:ind w:left="1440" w:hanging="360"/>
      </w:pPr>
      <w:rPr>
        <w:rFonts w:ascii="Times New Roman" w:hAnsi="Times New Roman" w:hint="default"/>
      </w:rPr>
    </w:lvl>
    <w:lvl w:ilvl="2" w:tplc="2EA28436" w:tentative="1">
      <w:start w:val="1"/>
      <w:numFmt w:val="bullet"/>
      <w:lvlText w:val="•"/>
      <w:lvlJc w:val="left"/>
      <w:pPr>
        <w:tabs>
          <w:tab w:val="num" w:pos="2160"/>
        </w:tabs>
        <w:ind w:left="2160" w:hanging="360"/>
      </w:pPr>
      <w:rPr>
        <w:rFonts w:ascii="Times New Roman" w:hAnsi="Times New Roman" w:hint="default"/>
      </w:rPr>
    </w:lvl>
    <w:lvl w:ilvl="3" w:tplc="9C4A4F24" w:tentative="1">
      <w:start w:val="1"/>
      <w:numFmt w:val="bullet"/>
      <w:lvlText w:val="•"/>
      <w:lvlJc w:val="left"/>
      <w:pPr>
        <w:tabs>
          <w:tab w:val="num" w:pos="2880"/>
        </w:tabs>
        <w:ind w:left="2880" w:hanging="360"/>
      </w:pPr>
      <w:rPr>
        <w:rFonts w:ascii="Times New Roman" w:hAnsi="Times New Roman" w:hint="default"/>
      </w:rPr>
    </w:lvl>
    <w:lvl w:ilvl="4" w:tplc="97E6D970" w:tentative="1">
      <w:start w:val="1"/>
      <w:numFmt w:val="bullet"/>
      <w:lvlText w:val="•"/>
      <w:lvlJc w:val="left"/>
      <w:pPr>
        <w:tabs>
          <w:tab w:val="num" w:pos="3600"/>
        </w:tabs>
        <w:ind w:left="3600" w:hanging="360"/>
      </w:pPr>
      <w:rPr>
        <w:rFonts w:ascii="Times New Roman" w:hAnsi="Times New Roman" w:hint="default"/>
      </w:rPr>
    </w:lvl>
    <w:lvl w:ilvl="5" w:tplc="5E2AE74A" w:tentative="1">
      <w:start w:val="1"/>
      <w:numFmt w:val="bullet"/>
      <w:lvlText w:val="•"/>
      <w:lvlJc w:val="left"/>
      <w:pPr>
        <w:tabs>
          <w:tab w:val="num" w:pos="4320"/>
        </w:tabs>
        <w:ind w:left="4320" w:hanging="360"/>
      </w:pPr>
      <w:rPr>
        <w:rFonts w:ascii="Times New Roman" w:hAnsi="Times New Roman" w:hint="default"/>
      </w:rPr>
    </w:lvl>
    <w:lvl w:ilvl="6" w:tplc="B26AFF22" w:tentative="1">
      <w:start w:val="1"/>
      <w:numFmt w:val="bullet"/>
      <w:lvlText w:val="•"/>
      <w:lvlJc w:val="left"/>
      <w:pPr>
        <w:tabs>
          <w:tab w:val="num" w:pos="5040"/>
        </w:tabs>
        <w:ind w:left="5040" w:hanging="360"/>
      </w:pPr>
      <w:rPr>
        <w:rFonts w:ascii="Times New Roman" w:hAnsi="Times New Roman" w:hint="default"/>
      </w:rPr>
    </w:lvl>
    <w:lvl w:ilvl="7" w:tplc="68A4E996" w:tentative="1">
      <w:start w:val="1"/>
      <w:numFmt w:val="bullet"/>
      <w:lvlText w:val="•"/>
      <w:lvlJc w:val="left"/>
      <w:pPr>
        <w:tabs>
          <w:tab w:val="num" w:pos="5760"/>
        </w:tabs>
        <w:ind w:left="5760" w:hanging="360"/>
      </w:pPr>
      <w:rPr>
        <w:rFonts w:ascii="Times New Roman" w:hAnsi="Times New Roman" w:hint="default"/>
      </w:rPr>
    </w:lvl>
    <w:lvl w:ilvl="8" w:tplc="A07E86C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83F7E0F"/>
    <w:multiLevelType w:val="hybridMultilevel"/>
    <w:tmpl w:val="6BF05F46"/>
    <w:lvl w:ilvl="0" w:tplc="B86CBB28">
      <w:start w:val="1"/>
      <w:numFmt w:val="decimal"/>
      <w:pStyle w:val="Style1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4E548F"/>
    <w:multiLevelType w:val="hybridMultilevel"/>
    <w:tmpl w:val="1FCAED0A"/>
    <w:lvl w:ilvl="0" w:tplc="0409000F">
      <w:start w:val="1"/>
      <w:numFmt w:val="decimal"/>
      <w:lvlText w:val="%1."/>
      <w:lvlJc w:val="left"/>
      <w:pPr>
        <w:tabs>
          <w:tab w:val="num" w:pos="422"/>
        </w:tabs>
        <w:ind w:left="422" w:hanging="360"/>
      </w:pPr>
      <w:rPr>
        <w:rFonts w:cs="Times New Roman"/>
      </w:rPr>
    </w:lvl>
    <w:lvl w:ilvl="1" w:tplc="04090019" w:tentative="1">
      <w:start w:val="1"/>
      <w:numFmt w:val="lowerLetter"/>
      <w:lvlText w:val="%2."/>
      <w:lvlJc w:val="left"/>
      <w:pPr>
        <w:tabs>
          <w:tab w:val="num" w:pos="1142"/>
        </w:tabs>
        <w:ind w:left="1142" w:hanging="360"/>
      </w:pPr>
      <w:rPr>
        <w:rFonts w:cs="Times New Roman"/>
      </w:rPr>
    </w:lvl>
    <w:lvl w:ilvl="2" w:tplc="0409001B" w:tentative="1">
      <w:start w:val="1"/>
      <w:numFmt w:val="lowerRoman"/>
      <w:lvlText w:val="%3."/>
      <w:lvlJc w:val="right"/>
      <w:pPr>
        <w:tabs>
          <w:tab w:val="num" w:pos="1862"/>
        </w:tabs>
        <w:ind w:left="1862" w:hanging="180"/>
      </w:pPr>
      <w:rPr>
        <w:rFonts w:cs="Times New Roman"/>
      </w:rPr>
    </w:lvl>
    <w:lvl w:ilvl="3" w:tplc="0409000F" w:tentative="1">
      <w:start w:val="1"/>
      <w:numFmt w:val="decimal"/>
      <w:lvlText w:val="%4."/>
      <w:lvlJc w:val="left"/>
      <w:pPr>
        <w:tabs>
          <w:tab w:val="num" w:pos="2582"/>
        </w:tabs>
        <w:ind w:left="2582" w:hanging="360"/>
      </w:pPr>
      <w:rPr>
        <w:rFonts w:cs="Times New Roman"/>
      </w:rPr>
    </w:lvl>
    <w:lvl w:ilvl="4" w:tplc="04090019" w:tentative="1">
      <w:start w:val="1"/>
      <w:numFmt w:val="lowerLetter"/>
      <w:lvlText w:val="%5."/>
      <w:lvlJc w:val="left"/>
      <w:pPr>
        <w:tabs>
          <w:tab w:val="num" w:pos="3302"/>
        </w:tabs>
        <w:ind w:left="3302" w:hanging="360"/>
      </w:pPr>
      <w:rPr>
        <w:rFonts w:cs="Times New Roman"/>
      </w:rPr>
    </w:lvl>
    <w:lvl w:ilvl="5" w:tplc="0409001B" w:tentative="1">
      <w:start w:val="1"/>
      <w:numFmt w:val="lowerRoman"/>
      <w:lvlText w:val="%6."/>
      <w:lvlJc w:val="right"/>
      <w:pPr>
        <w:tabs>
          <w:tab w:val="num" w:pos="4022"/>
        </w:tabs>
        <w:ind w:left="4022" w:hanging="180"/>
      </w:pPr>
      <w:rPr>
        <w:rFonts w:cs="Times New Roman"/>
      </w:rPr>
    </w:lvl>
    <w:lvl w:ilvl="6" w:tplc="0409000F" w:tentative="1">
      <w:start w:val="1"/>
      <w:numFmt w:val="decimal"/>
      <w:lvlText w:val="%7."/>
      <w:lvlJc w:val="left"/>
      <w:pPr>
        <w:tabs>
          <w:tab w:val="num" w:pos="4742"/>
        </w:tabs>
        <w:ind w:left="4742" w:hanging="360"/>
      </w:pPr>
      <w:rPr>
        <w:rFonts w:cs="Times New Roman"/>
      </w:rPr>
    </w:lvl>
    <w:lvl w:ilvl="7" w:tplc="04090019" w:tentative="1">
      <w:start w:val="1"/>
      <w:numFmt w:val="lowerLetter"/>
      <w:lvlText w:val="%8."/>
      <w:lvlJc w:val="left"/>
      <w:pPr>
        <w:tabs>
          <w:tab w:val="num" w:pos="5462"/>
        </w:tabs>
        <w:ind w:left="5462" w:hanging="360"/>
      </w:pPr>
      <w:rPr>
        <w:rFonts w:cs="Times New Roman"/>
      </w:rPr>
    </w:lvl>
    <w:lvl w:ilvl="8" w:tplc="0409001B" w:tentative="1">
      <w:start w:val="1"/>
      <w:numFmt w:val="lowerRoman"/>
      <w:lvlText w:val="%9."/>
      <w:lvlJc w:val="right"/>
      <w:pPr>
        <w:tabs>
          <w:tab w:val="num" w:pos="6182"/>
        </w:tabs>
        <w:ind w:left="6182" w:hanging="180"/>
      </w:pPr>
      <w:rPr>
        <w:rFonts w:cs="Times New Roman"/>
      </w:rPr>
    </w:lvl>
  </w:abstractNum>
  <w:abstractNum w:abstractNumId="20">
    <w:nsid w:val="3C5B2729"/>
    <w:multiLevelType w:val="multilevel"/>
    <w:tmpl w:val="D5B05218"/>
    <w:lvl w:ilvl="0">
      <w:start w:val="1"/>
      <w:numFmt w:val="decimal"/>
      <w:pStyle w:val="Heading1"/>
      <w:suff w:val="space"/>
      <w:lvlText w:val="%1."/>
      <w:lvlJc w:val="left"/>
      <w:pPr>
        <w:ind w:left="-360" w:firstLine="360"/>
      </w:pPr>
      <w:rPr>
        <w:rFonts w:cs="Mitra" w:hint="cs"/>
        <w:bCs/>
        <w:iCs w:val="0"/>
        <w:sz w:val="22"/>
        <w:szCs w:val="22"/>
      </w:rPr>
    </w:lvl>
    <w:lvl w:ilvl="1">
      <w:start w:val="1"/>
      <w:numFmt w:val="decimal"/>
      <w:pStyle w:val="Heading2"/>
      <w:suff w:val="space"/>
      <w:lvlText w:val="%1-%2."/>
      <w:lvlJc w:val="left"/>
      <w:pPr>
        <w:ind w:left="-357" w:firstLine="357"/>
      </w:pPr>
      <w:rPr>
        <w:rFonts w:cs="B Nazanin" w:hint="cs"/>
        <w:bCs/>
        <w:iCs w:val="0"/>
        <w:sz w:val="24"/>
        <w:szCs w:val="24"/>
      </w:rPr>
    </w:lvl>
    <w:lvl w:ilvl="2">
      <w:start w:val="1"/>
      <w:numFmt w:val="decimal"/>
      <w:pStyle w:val="Heading3"/>
      <w:suff w:val="space"/>
      <w:lvlText w:val="%1-%2-%3"/>
      <w:lvlJc w:val="left"/>
      <w:pPr>
        <w:ind w:left="720" w:hanging="720"/>
      </w:pPr>
      <w:rPr>
        <w:rFonts w:cs="B Nazanin" w:hint="cs"/>
        <w:bCs/>
        <w:iCs w:val="0"/>
        <w:sz w:val="22"/>
        <w:szCs w:val="22"/>
      </w:rPr>
    </w:lvl>
    <w:lvl w:ilvl="3">
      <w:start w:val="1"/>
      <w:numFmt w:val="decimal"/>
      <w:pStyle w:val="Heading4"/>
      <w:suff w:val="space"/>
      <w:lvlText w:val="%1.%2.%3.%4"/>
      <w:lvlJc w:val="left"/>
      <w:pPr>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nsid w:val="440F4696"/>
    <w:multiLevelType w:val="hybridMultilevel"/>
    <w:tmpl w:val="3A58CDE8"/>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752F31"/>
    <w:multiLevelType w:val="hybridMultilevel"/>
    <w:tmpl w:val="E0BAE6A4"/>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4C661E27"/>
    <w:multiLevelType w:val="hybridMultilevel"/>
    <w:tmpl w:val="0010C316"/>
    <w:lvl w:ilvl="0" w:tplc="0409000F">
      <w:start w:val="1"/>
      <w:numFmt w:val="decimal"/>
      <w:lvlText w:val="%1."/>
      <w:lvlJc w:val="left"/>
      <w:pPr>
        <w:tabs>
          <w:tab w:val="num" w:pos="1047"/>
        </w:tabs>
        <w:ind w:left="1047" w:hanging="360"/>
      </w:pPr>
      <w:rPr>
        <w:rFonts w:cs="Times New Roman"/>
      </w:rPr>
    </w:lvl>
    <w:lvl w:ilvl="1" w:tplc="04090019" w:tentative="1">
      <w:start w:val="1"/>
      <w:numFmt w:val="lowerLetter"/>
      <w:lvlText w:val="%2."/>
      <w:lvlJc w:val="left"/>
      <w:pPr>
        <w:tabs>
          <w:tab w:val="num" w:pos="1767"/>
        </w:tabs>
        <w:ind w:left="1767" w:hanging="360"/>
      </w:pPr>
      <w:rPr>
        <w:rFonts w:cs="Times New Roman"/>
      </w:rPr>
    </w:lvl>
    <w:lvl w:ilvl="2" w:tplc="0409001B" w:tentative="1">
      <w:start w:val="1"/>
      <w:numFmt w:val="lowerRoman"/>
      <w:lvlText w:val="%3."/>
      <w:lvlJc w:val="right"/>
      <w:pPr>
        <w:tabs>
          <w:tab w:val="num" w:pos="2487"/>
        </w:tabs>
        <w:ind w:left="2487" w:hanging="180"/>
      </w:pPr>
      <w:rPr>
        <w:rFonts w:cs="Times New Roman"/>
      </w:rPr>
    </w:lvl>
    <w:lvl w:ilvl="3" w:tplc="0409000F" w:tentative="1">
      <w:start w:val="1"/>
      <w:numFmt w:val="decimal"/>
      <w:lvlText w:val="%4."/>
      <w:lvlJc w:val="left"/>
      <w:pPr>
        <w:tabs>
          <w:tab w:val="num" w:pos="3207"/>
        </w:tabs>
        <w:ind w:left="3207" w:hanging="360"/>
      </w:pPr>
      <w:rPr>
        <w:rFonts w:cs="Times New Roman"/>
      </w:rPr>
    </w:lvl>
    <w:lvl w:ilvl="4" w:tplc="04090019" w:tentative="1">
      <w:start w:val="1"/>
      <w:numFmt w:val="lowerLetter"/>
      <w:lvlText w:val="%5."/>
      <w:lvlJc w:val="left"/>
      <w:pPr>
        <w:tabs>
          <w:tab w:val="num" w:pos="3927"/>
        </w:tabs>
        <w:ind w:left="3927" w:hanging="360"/>
      </w:pPr>
      <w:rPr>
        <w:rFonts w:cs="Times New Roman"/>
      </w:rPr>
    </w:lvl>
    <w:lvl w:ilvl="5" w:tplc="0409001B" w:tentative="1">
      <w:start w:val="1"/>
      <w:numFmt w:val="lowerRoman"/>
      <w:lvlText w:val="%6."/>
      <w:lvlJc w:val="right"/>
      <w:pPr>
        <w:tabs>
          <w:tab w:val="num" w:pos="4647"/>
        </w:tabs>
        <w:ind w:left="4647" w:hanging="180"/>
      </w:pPr>
      <w:rPr>
        <w:rFonts w:cs="Times New Roman"/>
      </w:rPr>
    </w:lvl>
    <w:lvl w:ilvl="6" w:tplc="0409000F" w:tentative="1">
      <w:start w:val="1"/>
      <w:numFmt w:val="decimal"/>
      <w:lvlText w:val="%7."/>
      <w:lvlJc w:val="left"/>
      <w:pPr>
        <w:tabs>
          <w:tab w:val="num" w:pos="5367"/>
        </w:tabs>
        <w:ind w:left="5367" w:hanging="360"/>
      </w:pPr>
      <w:rPr>
        <w:rFonts w:cs="Times New Roman"/>
      </w:rPr>
    </w:lvl>
    <w:lvl w:ilvl="7" w:tplc="04090019" w:tentative="1">
      <w:start w:val="1"/>
      <w:numFmt w:val="lowerLetter"/>
      <w:lvlText w:val="%8."/>
      <w:lvlJc w:val="left"/>
      <w:pPr>
        <w:tabs>
          <w:tab w:val="num" w:pos="6087"/>
        </w:tabs>
        <w:ind w:left="6087" w:hanging="360"/>
      </w:pPr>
      <w:rPr>
        <w:rFonts w:cs="Times New Roman"/>
      </w:rPr>
    </w:lvl>
    <w:lvl w:ilvl="8" w:tplc="0409001B" w:tentative="1">
      <w:start w:val="1"/>
      <w:numFmt w:val="lowerRoman"/>
      <w:lvlText w:val="%9."/>
      <w:lvlJc w:val="right"/>
      <w:pPr>
        <w:tabs>
          <w:tab w:val="num" w:pos="6807"/>
        </w:tabs>
        <w:ind w:left="6807" w:hanging="180"/>
      </w:pPr>
      <w:rPr>
        <w:rFonts w:cs="Times New Roman"/>
      </w:rPr>
    </w:lvl>
  </w:abstractNum>
  <w:abstractNum w:abstractNumId="24">
    <w:nsid w:val="4D01644F"/>
    <w:multiLevelType w:val="hybridMultilevel"/>
    <w:tmpl w:val="9B84BB64"/>
    <w:lvl w:ilvl="0" w:tplc="86CE32C2">
      <w:start w:val="1"/>
      <w:numFmt w:val="bullet"/>
      <w:lvlText w:val=""/>
      <w:lvlJc w:val="left"/>
      <w:pPr>
        <w:tabs>
          <w:tab w:val="num" w:pos="720"/>
        </w:tabs>
        <w:ind w:left="720" w:hanging="360"/>
      </w:pPr>
      <w:rPr>
        <w:rFonts w:ascii="Symbol" w:hAnsi="Symbol" w:hint="default"/>
        <w:sz w:val="22"/>
      </w:rPr>
    </w:lvl>
    <w:lvl w:ilvl="1" w:tplc="A2AE9458">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8C453D"/>
    <w:multiLevelType w:val="hybridMultilevel"/>
    <w:tmpl w:val="CB900D8A"/>
    <w:lvl w:ilvl="0" w:tplc="4A089208">
      <w:start w:val="9"/>
      <w:numFmt w:val="bullet"/>
      <w:lvlText w:val=""/>
      <w:lvlJc w:val="left"/>
      <w:pPr>
        <w:ind w:left="720" w:hanging="360"/>
      </w:pPr>
      <w:rPr>
        <w:rFonts w:ascii="Symbol" w:eastAsia="Times New Roman"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BC2595"/>
    <w:multiLevelType w:val="hybridMultilevel"/>
    <w:tmpl w:val="F3DE190C"/>
    <w:lvl w:ilvl="0" w:tplc="1FEC016A">
      <w:numFmt w:val="bullet"/>
      <w:lvlText w:val="-"/>
      <w:lvlJc w:val="left"/>
      <w:pPr>
        <w:tabs>
          <w:tab w:val="num" w:pos="445"/>
        </w:tabs>
        <w:ind w:left="445" w:hanging="360"/>
      </w:pPr>
      <w:rPr>
        <w:rFonts w:ascii="Times New Roman" w:eastAsia="Times New Roman" w:hAnsi="Times New Roman" w:hint="default"/>
      </w:rPr>
    </w:lvl>
    <w:lvl w:ilvl="1" w:tplc="04090003" w:tentative="1">
      <w:start w:val="1"/>
      <w:numFmt w:val="bullet"/>
      <w:lvlText w:val="o"/>
      <w:lvlJc w:val="left"/>
      <w:pPr>
        <w:tabs>
          <w:tab w:val="num" w:pos="1585"/>
        </w:tabs>
        <w:ind w:left="1585" w:hanging="360"/>
      </w:pPr>
      <w:rPr>
        <w:rFonts w:ascii="Courier New" w:hAnsi="Courier New" w:hint="default"/>
      </w:rPr>
    </w:lvl>
    <w:lvl w:ilvl="2" w:tplc="04090005" w:tentative="1">
      <w:start w:val="1"/>
      <w:numFmt w:val="bullet"/>
      <w:lvlText w:val=""/>
      <w:lvlJc w:val="left"/>
      <w:pPr>
        <w:tabs>
          <w:tab w:val="num" w:pos="2305"/>
        </w:tabs>
        <w:ind w:left="2305" w:hanging="360"/>
      </w:pPr>
      <w:rPr>
        <w:rFonts w:ascii="Wingdings" w:hAnsi="Wingdings" w:hint="default"/>
      </w:rPr>
    </w:lvl>
    <w:lvl w:ilvl="3" w:tplc="04090001" w:tentative="1">
      <w:start w:val="1"/>
      <w:numFmt w:val="bullet"/>
      <w:lvlText w:val=""/>
      <w:lvlJc w:val="left"/>
      <w:pPr>
        <w:tabs>
          <w:tab w:val="num" w:pos="3025"/>
        </w:tabs>
        <w:ind w:left="3025" w:hanging="360"/>
      </w:pPr>
      <w:rPr>
        <w:rFonts w:ascii="Symbol" w:hAnsi="Symbol" w:hint="default"/>
      </w:rPr>
    </w:lvl>
    <w:lvl w:ilvl="4" w:tplc="04090003" w:tentative="1">
      <w:start w:val="1"/>
      <w:numFmt w:val="bullet"/>
      <w:lvlText w:val="o"/>
      <w:lvlJc w:val="left"/>
      <w:pPr>
        <w:tabs>
          <w:tab w:val="num" w:pos="3745"/>
        </w:tabs>
        <w:ind w:left="3745" w:hanging="360"/>
      </w:pPr>
      <w:rPr>
        <w:rFonts w:ascii="Courier New" w:hAnsi="Courier New" w:hint="default"/>
      </w:rPr>
    </w:lvl>
    <w:lvl w:ilvl="5" w:tplc="04090005" w:tentative="1">
      <w:start w:val="1"/>
      <w:numFmt w:val="bullet"/>
      <w:lvlText w:val=""/>
      <w:lvlJc w:val="left"/>
      <w:pPr>
        <w:tabs>
          <w:tab w:val="num" w:pos="4465"/>
        </w:tabs>
        <w:ind w:left="4465" w:hanging="360"/>
      </w:pPr>
      <w:rPr>
        <w:rFonts w:ascii="Wingdings" w:hAnsi="Wingdings" w:hint="default"/>
      </w:rPr>
    </w:lvl>
    <w:lvl w:ilvl="6" w:tplc="04090001" w:tentative="1">
      <w:start w:val="1"/>
      <w:numFmt w:val="bullet"/>
      <w:lvlText w:val=""/>
      <w:lvlJc w:val="left"/>
      <w:pPr>
        <w:tabs>
          <w:tab w:val="num" w:pos="5185"/>
        </w:tabs>
        <w:ind w:left="5185" w:hanging="360"/>
      </w:pPr>
      <w:rPr>
        <w:rFonts w:ascii="Symbol" w:hAnsi="Symbol" w:hint="default"/>
      </w:rPr>
    </w:lvl>
    <w:lvl w:ilvl="7" w:tplc="04090003" w:tentative="1">
      <w:start w:val="1"/>
      <w:numFmt w:val="bullet"/>
      <w:lvlText w:val="o"/>
      <w:lvlJc w:val="left"/>
      <w:pPr>
        <w:tabs>
          <w:tab w:val="num" w:pos="5905"/>
        </w:tabs>
        <w:ind w:left="5905" w:hanging="360"/>
      </w:pPr>
      <w:rPr>
        <w:rFonts w:ascii="Courier New" w:hAnsi="Courier New" w:hint="default"/>
      </w:rPr>
    </w:lvl>
    <w:lvl w:ilvl="8" w:tplc="04090005" w:tentative="1">
      <w:start w:val="1"/>
      <w:numFmt w:val="bullet"/>
      <w:lvlText w:val=""/>
      <w:lvlJc w:val="left"/>
      <w:pPr>
        <w:tabs>
          <w:tab w:val="num" w:pos="6625"/>
        </w:tabs>
        <w:ind w:left="6625" w:hanging="360"/>
      </w:pPr>
      <w:rPr>
        <w:rFonts w:ascii="Wingdings" w:hAnsi="Wingdings" w:hint="default"/>
      </w:rPr>
    </w:lvl>
  </w:abstractNum>
  <w:abstractNum w:abstractNumId="27">
    <w:nsid w:val="51434FB7"/>
    <w:multiLevelType w:val="hybridMultilevel"/>
    <w:tmpl w:val="B478E52A"/>
    <w:lvl w:ilvl="0" w:tplc="1FEC016A">
      <w:numFmt w:val="bullet"/>
      <w:lvlText w:val="-"/>
      <w:lvlJc w:val="left"/>
      <w:pPr>
        <w:tabs>
          <w:tab w:val="num" w:pos="422"/>
        </w:tabs>
        <w:ind w:left="422" w:hanging="360"/>
      </w:pPr>
      <w:rPr>
        <w:rFonts w:ascii="Times New Roman" w:eastAsia="Times New Roman" w:hAnsi="Times New Roman" w:hint="default"/>
      </w:rPr>
    </w:lvl>
    <w:lvl w:ilvl="1" w:tplc="04090003" w:tentative="1">
      <w:start w:val="1"/>
      <w:numFmt w:val="bullet"/>
      <w:lvlText w:val="o"/>
      <w:lvlJc w:val="left"/>
      <w:pPr>
        <w:tabs>
          <w:tab w:val="num" w:pos="1562"/>
        </w:tabs>
        <w:ind w:left="1562" w:hanging="360"/>
      </w:pPr>
      <w:rPr>
        <w:rFonts w:ascii="Courier New" w:hAnsi="Courier New" w:hint="default"/>
      </w:rPr>
    </w:lvl>
    <w:lvl w:ilvl="2" w:tplc="04090005" w:tentative="1">
      <w:start w:val="1"/>
      <w:numFmt w:val="bullet"/>
      <w:lvlText w:val=""/>
      <w:lvlJc w:val="left"/>
      <w:pPr>
        <w:tabs>
          <w:tab w:val="num" w:pos="2282"/>
        </w:tabs>
        <w:ind w:left="2282" w:hanging="360"/>
      </w:pPr>
      <w:rPr>
        <w:rFonts w:ascii="Wingdings" w:hAnsi="Wingdings" w:hint="default"/>
      </w:rPr>
    </w:lvl>
    <w:lvl w:ilvl="3" w:tplc="04090001" w:tentative="1">
      <w:start w:val="1"/>
      <w:numFmt w:val="bullet"/>
      <w:lvlText w:val=""/>
      <w:lvlJc w:val="left"/>
      <w:pPr>
        <w:tabs>
          <w:tab w:val="num" w:pos="3002"/>
        </w:tabs>
        <w:ind w:left="3002" w:hanging="360"/>
      </w:pPr>
      <w:rPr>
        <w:rFonts w:ascii="Symbol" w:hAnsi="Symbol" w:hint="default"/>
      </w:rPr>
    </w:lvl>
    <w:lvl w:ilvl="4" w:tplc="04090003" w:tentative="1">
      <w:start w:val="1"/>
      <w:numFmt w:val="bullet"/>
      <w:lvlText w:val="o"/>
      <w:lvlJc w:val="left"/>
      <w:pPr>
        <w:tabs>
          <w:tab w:val="num" w:pos="3722"/>
        </w:tabs>
        <w:ind w:left="3722" w:hanging="360"/>
      </w:pPr>
      <w:rPr>
        <w:rFonts w:ascii="Courier New" w:hAnsi="Courier New" w:hint="default"/>
      </w:rPr>
    </w:lvl>
    <w:lvl w:ilvl="5" w:tplc="04090005" w:tentative="1">
      <w:start w:val="1"/>
      <w:numFmt w:val="bullet"/>
      <w:lvlText w:val=""/>
      <w:lvlJc w:val="left"/>
      <w:pPr>
        <w:tabs>
          <w:tab w:val="num" w:pos="4442"/>
        </w:tabs>
        <w:ind w:left="4442" w:hanging="360"/>
      </w:pPr>
      <w:rPr>
        <w:rFonts w:ascii="Wingdings" w:hAnsi="Wingdings" w:hint="default"/>
      </w:rPr>
    </w:lvl>
    <w:lvl w:ilvl="6" w:tplc="04090001" w:tentative="1">
      <w:start w:val="1"/>
      <w:numFmt w:val="bullet"/>
      <w:lvlText w:val=""/>
      <w:lvlJc w:val="left"/>
      <w:pPr>
        <w:tabs>
          <w:tab w:val="num" w:pos="5162"/>
        </w:tabs>
        <w:ind w:left="5162" w:hanging="360"/>
      </w:pPr>
      <w:rPr>
        <w:rFonts w:ascii="Symbol" w:hAnsi="Symbol" w:hint="default"/>
      </w:rPr>
    </w:lvl>
    <w:lvl w:ilvl="7" w:tplc="04090003" w:tentative="1">
      <w:start w:val="1"/>
      <w:numFmt w:val="bullet"/>
      <w:lvlText w:val="o"/>
      <w:lvlJc w:val="left"/>
      <w:pPr>
        <w:tabs>
          <w:tab w:val="num" w:pos="5882"/>
        </w:tabs>
        <w:ind w:left="5882" w:hanging="360"/>
      </w:pPr>
      <w:rPr>
        <w:rFonts w:ascii="Courier New" w:hAnsi="Courier New" w:hint="default"/>
      </w:rPr>
    </w:lvl>
    <w:lvl w:ilvl="8" w:tplc="04090005" w:tentative="1">
      <w:start w:val="1"/>
      <w:numFmt w:val="bullet"/>
      <w:lvlText w:val=""/>
      <w:lvlJc w:val="left"/>
      <w:pPr>
        <w:tabs>
          <w:tab w:val="num" w:pos="6602"/>
        </w:tabs>
        <w:ind w:left="6602" w:hanging="360"/>
      </w:pPr>
      <w:rPr>
        <w:rFonts w:ascii="Wingdings" w:hAnsi="Wingdings" w:hint="default"/>
      </w:rPr>
    </w:lvl>
  </w:abstractNum>
  <w:abstractNum w:abstractNumId="28">
    <w:nsid w:val="51531496"/>
    <w:multiLevelType w:val="hybridMultilevel"/>
    <w:tmpl w:val="2188A4F8"/>
    <w:lvl w:ilvl="0" w:tplc="24A8C10C">
      <w:numFmt w:val="bullet"/>
      <w:lvlText w:val="-"/>
      <w:lvlJc w:val="left"/>
      <w:pPr>
        <w:tabs>
          <w:tab w:val="num" w:pos="706"/>
        </w:tabs>
        <w:ind w:left="706" w:hanging="360"/>
      </w:pPr>
      <w:rPr>
        <w:rFonts w:ascii="Times New Roman" w:eastAsia="Times New Roman" w:hAnsi="Times New Roman" w:hint="default"/>
      </w:rPr>
    </w:lvl>
    <w:lvl w:ilvl="1" w:tplc="1FEC016A">
      <w:numFmt w:val="bullet"/>
      <w:lvlText w:val="-"/>
      <w:lvlJc w:val="left"/>
      <w:pPr>
        <w:tabs>
          <w:tab w:val="num" w:pos="1845"/>
        </w:tabs>
        <w:ind w:left="1845" w:hanging="360"/>
      </w:pPr>
      <w:rPr>
        <w:rFonts w:ascii="Times New Roman" w:eastAsia="Times New Roman" w:hAnsi="Times New Roman" w:hint="default"/>
      </w:rPr>
    </w:lvl>
    <w:lvl w:ilvl="2" w:tplc="0409001B" w:tentative="1">
      <w:start w:val="1"/>
      <w:numFmt w:val="lowerRoman"/>
      <w:lvlText w:val="%3."/>
      <w:lvlJc w:val="right"/>
      <w:pPr>
        <w:tabs>
          <w:tab w:val="num" w:pos="2565"/>
        </w:tabs>
        <w:ind w:left="2565" w:hanging="180"/>
      </w:pPr>
      <w:rPr>
        <w:rFonts w:cs="Times New Roman"/>
      </w:rPr>
    </w:lvl>
    <w:lvl w:ilvl="3" w:tplc="0409000F" w:tentative="1">
      <w:start w:val="1"/>
      <w:numFmt w:val="decimal"/>
      <w:lvlText w:val="%4."/>
      <w:lvlJc w:val="left"/>
      <w:pPr>
        <w:tabs>
          <w:tab w:val="num" w:pos="3285"/>
        </w:tabs>
        <w:ind w:left="3285" w:hanging="360"/>
      </w:pPr>
      <w:rPr>
        <w:rFonts w:cs="Times New Roman"/>
      </w:rPr>
    </w:lvl>
    <w:lvl w:ilvl="4" w:tplc="04090019" w:tentative="1">
      <w:start w:val="1"/>
      <w:numFmt w:val="lowerLetter"/>
      <w:lvlText w:val="%5."/>
      <w:lvlJc w:val="left"/>
      <w:pPr>
        <w:tabs>
          <w:tab w:val="num" w:pos="4005"/>
        </w:tabs>
        <w:ind w:left="4005" w:hanging="360"/>
      </w:pPr>
      <w:rPr>
        <w:rFonts w:cs="Times New Roman"/>
      </w:rPr>
    </w:lvl>
    <w:lvl w:ilvl="5" w:tplc="0409001B" w:tentative="1">
      <w:start w:val="1"/>
      <w:numFmt w:val="lowerRoman"/>
      <w:lvlText w:val="%6."/>
      <w:lvlJc w:val="right"/>
      <w:pPr>
        <w:tabs>
          <w:tab w:val="num" w:pos="4725"/>
        </w:tabs>
        <w:ind w:left="4725" w:hanging="180"/>
      </w:pPr>
      <w:rPr>
        <w:rFonts w:cs="Times New Roman"/>
      </w:rPr>
    </w:lvl>
    <w:lvl w:ilvl="6" w:tplc="0409000F" w:tentative="1">
      <w:start w:val="1"/>
      <w:numFmt w:val="decimal"/>
      <w:lvlText w:val="%7."/>
      <w:lvlJc w:val="left"/>
      <w:pPr>
        <w:tabs>
          <w:tab w:val="num" w:pos="5445"/>
        </w:tabs>
        <w:ind w:left="5445" w:hanging="360"/>
      </w:pPr>
      <w:rPr>
        <w:rFonts w:cs="Times New Roman"/>
      </w:rPr>
    </w:lvl>
    <w:lvl w:ilvl="7" w:tplc="04090019" w:tentative="1">
      <w:start w:val="1"/>
      <w:numFmt w:val="lowerLetter"/>
      <w:lvlText w:val="%8."/>
      <w:lvlJc w:val="left"/>
      <w:pPr>
        <w:tabs>
          <w:tab w:val="num" w:pos="6165"/>
        </w:tabs>
        <w:ind w:left="6165" w:hanging="360"/>
      </w:pPr>
      <w:rPr>
        <w:rFonts w:cs="Times New Roman"/>
      </w:rPr>
    </w:lvl>
    <w:lvl w:ilvl="8" w:tplc="0409001B" w:tentative="1">
      <w:start w:val="1"/>
      <w:numFmt w:val="lowerRoman"/>
      <w:lvlText w:val="%9."/>
      <w:lvlJc w:val="right"/>
      <w:pPr>
        <w:tabs>
          <w:tab w:val="num" w:pos="6885"/>
        </w:tabs>
        <w:ind w:left="6885" w:hanging="180"/>
      </w:pPr>
      <w:rPr>
        <w:rFonts w:cs="Times New Roman"/>
      </w:rPr>
    </w:lvl>
  </w:abstractNum>
  <w:abstractNum w:abstractNumId="29">
    <w:nsid w:val="523D37E7"/>
    <w:multiLevelType w:val="hybridMultilevel"/>
    <w:tmpl w:val="94920DE8"/>
    <w:lvl w:ilvl="0" w:tplc="F552DFC6">
      <w:start w:val="1"/>
      <w:numFmt w:val="bullet"/>
      <w:lvlText w:val="•"/>
      <w:lvlJc w:val="left"/>
      <w:pPr>
        <w:tabs>
          <w:tab w:val="num" w:pos="720"/>
        </w:tabs>
        <w:ind w:left="720" w:hanging="360"/>
      </w:pPr>
      <w:rPr>
        <w:rFonts w:ascii="Times New Roman" w:hAnsi="Times New Roman" w:hint="default"/>
      </w:rPr>
    </w:lvl>
    <w:lvl w:ilvl="1" w:tplc="714256A8" w:tentative="1">
      <w:start w:val="1"/>
      <w:numFmt w:val="bullet"/>
      <w:lvlText w:val="•"/>
      <w:lvlJc w:val="left"/>
      <w:pPr>
        <w:tabs>
          <w:tab w:val="num" w:pos="1440"/>
        </w:tabs>
        <w:ind w:left="1440" w:hanging="360"/>
      </w:pPr>
      <w:rPr>
        <w:rFonts w:ascii="Times New Roman" w:hAnsi="Times New Roman" w:hint="default"/>
      </w:rPr>
    </w:lvl>
    <w:lvl w:ilvl="2" w:tplc="F992F0C6" w:tentative="1">
      <w:start w:val="1"/>
      <w:numFmt w:val="bullet"/>
      <w:lvlText w:val="•"/>
      <w:lvlJc w:val="left"/>
      <w:pPr>
        <w:tabs>
          <w:tab w:val="num" w:pos="2160"/>
        </w:tabs>
        <w:ind w:left="2160" w:hanging="360"/>
      </w:pPr>
      <w:rPr>
        <w:rFonts w:ascii="Times New Roman" w:hAnsi="Times New Roman" w:hint="default"/>
      </w:rPr>
    </w:lvl>
    <w:lvl w:ilvl="3" w:tplc="94FC0084" w:tentative="1">
      <w:start w:val="1"/>
      <w:numFmt w:val="bullet"/>
      <w:lvlText w:val="•"/>
      <w:lvlJc w:val="left"/>
      <w:pPr>
        <w:tabs>
          <w:tab w:val="num" w:pos="2880"/>
        </w:tabs>
        <w:ind w:left="2880" w:hanging="360"/>
      </w:pPr>
      <w:rPr>
        <w:rFonts w:ascii="Times New Roman" w:hAnsi="Times New Roman" w:hint="default"/>
      </w:rPr>
    </w:lvl>
    <w:lvl w:ilvl="4" w:tplc="0F5A3398" w:tentative="1">
      <w:start w:val="1"/>
      <w:numFmt w:val="bullet"/>
      <w:lvlText w:val="•"/>
      <w:lvlJc w:val="left"/>
      <w:pPr>
        <w:tabs>
          <w:tab w:val="num" w:pos="3600"/>
        </w:tabs>
        <w:ind w:left="3600" w:hanging="360"/>
      </w:pPr>
      <w:rPr>
        <w:rFonts w:ascii="Times New Roman" w:hAnsi="Times New Roman" w:hint="default"/>
      </w:rPr>
    </w:lvl>
    <w:lvl w:ilvl="5" w:tplc="9D28B0E6" w:tentative="1">
      <w:start w:val="1"/>
      <w:numFmt w:val="bullet"/>
      <w:lvlText w:val="•"/>
      <w:lvlJc w:val="left"/>
      <w:pPr>
        <w:tabs>
          <w:tab w:val="num" w:pos="4320"/>
        </w:tabs>
        <w:ind w:left="4320" w:hanging="360"/>
      </w:pPr>
      <w:rPr>
        <w:rFonts w:ascii="Times New Roman" w:hAnsi="Times New Roman" w:hint="default"/>
      </w:rPr>
    </w:lvl>
    <w:lvl w:ilvl="6" w:tplc="DE96A3AA" w:tentative="1">
      <w:start w:val="1"/>
      <w:numFmt w:val="bullet"/>
      <w:lvlText w:val="•"/>
      <w:lvlJc w:val="left"/>
      <w:pPr>
        <w:tabs>
          <w:tab w:val="num" w:pos="5040"/>
        </w:tabs>
        <w:ind w:left="5040" w:hanging="360"/>
      </w:pPr>
      <w:rPr>
        <w:rFonts w:ascii="Times New Roman" w:hAnsi="Times New Roman" w:hint="default"/>
      </w:rPr>
    </w:lvl>
    <w:lvl w:ilvl="7" w:tplc="20EED5F0" w:tentative="1">
      <w:start w:val="1"/>
      <w:numFmt w:val="bullet"/>
      <w:lvlText w:val="•"/>
      <w:lvlJc w:val="left"/>
      <w:pPr>
        <w:tabs>
          <w:tab w:val="num" w:pos="5760"/>
        </w:tabs>
        <w:ind w:left="5760" w:hanging="360"/>
      </w:pPr>
      <w:rPr>
        <w:rFonts w:ascii="Times New Roman" w:hAnsi="Times New Roman" w:hint="default"/>
      </w:rPr>
    </w:lvl>
    <w:lvl w:ilvl="8" w:tplc="0A7E07E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64E4123"/>
    <w:multiLevelType w:val="hybridMultilevel"/>
    <w:tmpl w:val="149850F6"/>
    <w:lvl w:ilvl="0" w:tplc="0409000F">
      <w:start w:val="1"/>
      <w:numFmt w:val="decimal"/>
      <w:lvlText w:val="%1."/>
      <w:lvlJc w:val="left"/>
      <w:pPr>
        <w:ind w:left="1291" w:hanging="360"/>
      </w:p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31">
    <w:nsid w:val="593A4CCF"/>
    <w:multiLevelType w:val="hybridMultilevel"/>
    <w:tmpl w:val="D2268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82088F"/>
    <w:multiLevelType w:val="hybridMultilevel"/>
    <w:tmpl w:val="E0BAE6A4"/>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ABC35D1"/>
    <w:multiLevelType w:val="hybridMultilevel"/>
    <w:tmpl w:val="2188A4F8"/>
    <w:lvl w:ilvl="0" w:tplc="24A8C10C">
      <w:numFmt w:val="bullet"/>
      <w:lvlText w:val="-"/>
      <w:lvlJc w:val="left"/>
      <w:pPr>
        <w:tabs>
          <w:tab w:val="num" w:pos="706"/>
        </w:tabs>
        <w:ind w:left="706" w:hanging="360"/>
      </w:pPr>
      <w:rPr>
        <w:rFonts w:ascii="Times New Roman" w:eastAsia="Times New Roman" w:hAnsi="Times New Roman" w:hint="default"/>
      </w:rPr>
    </w:lvl>
    <w:lvl w:ilvl="1" w:tplc="1FEC016A">
      <w:numFmt w:val="bullet"/>
      <w:lvlText w:val="-"/>
      <w:lvlJc w:val="left"/>
      <w:pPr>
        <w:tabs>
          <w:tab w:val="num" w:pos="1845"/>
        </w:tabs>
        <w:ind w:left="1845" w:hanging="360"/>
      </w:pPr>
      <w:rPr>
        <w:rFonts w:ascii="Times New Roman" w:eastAsia="Times New Roman" w:hAnsi="Times New Roman" w:hint="default"/>
      </w:rPr>
    </w:lvl>
    <w:lvl w:ilvl="2" w:tplc="0409001B" w:tentative="1">
      <w:start w:val="1"/>
      <w:numFmt w:val="lowerRoman"/>
      <w:lvlText w:val="%3."/>
      <w:lvlJc w:val="right"/>
      <w:pPr>
        <w:tabs>
          <w:tab w:val="num" w:pos="2565"/>
        </w:tabs>
        <w:ind w:left="2565" w:hanging="180"/>
      </w:pPr>
      <w:rPr>
        <w:rFonts w:cs="Times New Roman"/>
      </w:rPr>
    </w:lvl>
    <w:lvl w:ilvl="3" w:tplc="0409000F" w:tentative="1">
      <w:start w:val="1"/>
      <w:numFmt w:val="decimal"/>
      <w:lvlText w:val="%4."/>
      <w:lvlJc w:val="left"/>
      <w:pPr>
        <w:tabs>
          <w:tab w:val="num" w:pos="3285"/>
        </w:tabs>
        <w:ind w:left="3285" w:hanging="360"/>
      </w:pPr>
      <w:rPr>
        <w:rFonts w:cs="Times New Roman"/>
      </w:rPr>
    </w:lvl>
    <w:lvl w:ilvl="4" w:tplc="04090019" w:tentative="1">
      <w:start w:val="1"/>
      <w:numFmt w:val="lowerLetter"/>
      <w:lvlText w:val="%5."/>
      <w:lvlJc w:val="left"/>
      <w:pPr>
        <w:tabs>
          <w:tab w:val="num" w:pos="4005"/>
        </w:tabs>
        <w:ind w:left="4005" w:hanging="360"/>
      </w:pPr>
      <w:rPr>
        <w:rFonts w:cs="Times New Roman"/>
      </w:rPr>
    </w:lvl>
    <w:lvl w:ilvl="5" w:tplc="0409001B" w:tentative="1">
      <w:start w:val="1"/>
      <w:numFmt w:val="lowerRoman"/>
      <w:lvlText w:val="%6."/>
      <w:lvlJc w:val="right"/>
      <w:pPr>
        <w:tabs>
          <w:tab w:val="num" w:pos="4725"/>
        </w:tabs>
        <w:ind w:left="4725" w:hanging="180"/>
      </w:pPr>
      <w:rPr>
        <w:rFonts w:cs="Times New Roman"/>
      </w:rPr>
    </w:lvl>
    <w:lvl w:ilvl="6" w:tplc="0409000F" w:tentative="1">
      <w:start w:val="1"/>
      <w:numFmt w:val="decimal"/>
      <w:lvlText w:val="%7."/>
      <w:lvlJc w:val="left"/>
      <w:pPr>
        <w:tabs>
          <w:tab w:val="num" w:pos="5445"/>
        </w:tabs>
        <w:ind w:left="5445" w:hanging="360"/>
      </w:pPr>
      <w:rPr>
        <w:rFonts w:cs="Times New Roman"/>
      </w:rPr>
    </w:lvl>
    <w:lvl w:ilvl="7" w:tplc="04090019" w:tentative="1">
      <w:start w:val="1"/>
      <w:numFmt w:val="lowerLetter"/>
      <w:lvlText w:val="%8."/>
      <w:lvlJc w:val="left"/>
      <w:pPr>
        <w:tabs>
          <w:tab w:val="num" w:pos="6165"/>
        </w:tabs>
        <w:ind w:left="6165" w:hanging="360"/>
      </w:pPr>
      <w:rPr>
        <w:rFonts w:cs="Times New Roman"/>
      </w:rPr>
    </w:lvl>
    <w:lvl w:ilvl="8" w:tplc="0409001B" w:tentative="1">
      <w:start w:val="1"/>
      <w:numFmt w:val="lowerRoman"/>
      <w:lvlText w:val="%9."/>
      <w:lvlJc w:val="right"/>
      <w:pPr>
        <w:tabs>
          <w:tab w:val="num" w:pos="6885"/>
        </w:tabs>
        <w:ind w:left="6885" w:hanging="180"/>
      </w:pPr>
      <w:rPr>
        <w:rFonts w:cs="Times New Roman"/>
      </w:rPr>
    </w:lvl>
  </w:abstractNum>
  <w:abstractNum w:abstractNumId="34">
    <w:nsid w:val="5D571F00"/>
    <w:multiLevelType w:val="hybridMultilevel"/>
    <w:tmpl w:val="EEA83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F5123"/>
    <w:multiLevelType w:val="hybridMultilevel"/>
    <w:tmpl w:val="2DF6B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C91C7D"/>
    <w:multiLevelType w:val="hybridMultilevel"/>
    <w:tmpl w:val="43C40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9262CC"/>
    <w:multiLevelType w:val="hybridMultilevel"/>
    <w:tmpl w:val="1548F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91111E"/>
    <w:multiLevelType w:val="hybridMultilevel"/>
    <w:tmpl w:val="E0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9"/>
  </w:num>
  <w:num w:numId="2">
    <w:abstractNumId w:val="24"/>
  </w:num>
  <w:num w:numId="3">
    <w:abstractNumId w:val="17"/>
  </w:num>
  <w:num w:numId="4">
    <w:abstractNumId w:val="20"/>
  </w:num>
  <w:num w:numId="5">
    <w:abstractNumId w:val="14"/>
  </w:num>
  <w:num w:numId="6">
    <w:abstractNumId w:val="25"/>
  </w:num>
  <w:num w:numId="7">
    <w:abstractNumId w:val="34"/>
  </w:num>
  <w:num w:numId="8">
    <w:abstractNumId w:val="37"/>
  </w:num>
  <w:num w:numId="9">
    <w:abstractNumId w:val="12"/>
  </w:num>
  <w:num w:numId="10">
    <w:abstractNumId w:val="38"/>
  </w:num>
  <w:num w:numId="11">
    <w:abstractNumId w:val="3"/>
  </w:num>
  <w:num w:numId="12">
    <w:abstractNumId w:val="22"/>
  </w:num>
  <w:num w:numId="13">
    <w:abstractNumId w:val="6"/>
  </w:num>
  <w:num w:numId="14">
    <w:abstractNumId w:val="32"/>
  </w:num>
  <w:num w:numId="15">
    <w:abstractNumId w:val="0"/>
  </w:num>
  <w:num w:numId="16">
    <w:abstractNumId w:val="2"/>
  </w:num>
  <w:num w:numId="17">
    <w:abstractNumId w:val="21"/>
  </w:num>
  <w:num w:numId="18">
    <w:abstractNumId w:val="5"/>
  </w:num>
  <w:num w:numId="19">
    <w:abstractNumId w:val="27"/>
  </w:num>
  <w:num w:numId="20">
    <w:abstractNumId w:val="4"/>
  </w:num>
  <w:num w:numId="21">
    <w:abstractNumId w:val="26"/>
  </w:num>
  <w:num w:numId="22">
    <w:abstractNumId w:val="16"/>
  </w:num>
  <w:num w:numId="23">
    <w:abstractNumId w:val="13"/>
  </w:num>
  <w:num w:numId="24">
    <w:abstractNumId w:val="10"/>
  </w:num>
  <w:num w:numId="25">
    <w:abstractNumId w:val="15"/>
  </w:num>
  <w:num w:numId="26">
    <w:abstractNumId w:val="19"/>
  </w:num>
  <w:num w:numId="27">
    <w:abstractNumId w:val="23"/>
  </w:num>
  <w:num w:numId="28">
    <w:abstractNumId w:val="8"/>
  </w:num>
  <w:num w:numId="29">
    <w:abstractNumId w:val="11"/>
  </w:num>
  <w:num w:numId="30">
    <w:abstractNumId w:val="33"/>
  </w:num>
  <w:num w:numId="31">
    <w:abstractNumId w:val="28"/>
  </w:num>
  <w:num w:numId="32">
    <w:abstractNumId w:val="1"/>
  </w:num>
  <w:num w:numId="33">
    <w:abstractNumId w:val="36"/>
  </w:num>
  <w:num w:numId="34">
    <w:abstractNumId w:val="18"/>
  </w:num>
  <w:num w:numId="35">
    <w:abstractNumId w:val="9"/>
  </w:num>
  <w:num w:numId="36">
    <w:abstractNumId w:val="7"/>
  </w:num>
  <w:num w:numId="37">
    <w:abstractNumId w:val="31"/>
  </w:num>
  <w:num w:numId="38">
    <w:abstractNumId w:val="3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1D"/>
    <w:rsid w:val="00005501"/>
    <w:rsid w:val="000145A7"/>
    <w:rsid w:val="00026196"/>
    <w:rsid w:val="0003115B"/>
    <w:rsid w:val="000337F5"/>
    <w:rsid w:val="00034CDD"/>
    <w:rsid w:val="000378E5"/>
    <w:rsid w:val="00037CA0"/>
    <w:rsid w:val="00040B14"/>
    <w:rsid w:val="00042DE8"/>
    <w:rsid w:val="00042E19"/>
    <w:rsid w:val="00045C0E"/>
    <w:rsid w:val="00051351"/>
    <w:rsid w:val="00055A8E"/>
    <w:rsid w:val="00072817"/>
    <w:rsid w:val="00083535"/>
    <w:rsid w:val="00084C59"/>
    <w:rsid w:val="00086031"/>
    <w:rsid w:val="000861F4"/>
    <w:rsid w:val="000907B8"/>
    <w:rsid w:val="00095384"/>
    <w:rsid w:val="000A10BF"/>
    <w:rsid w:val="000A5339"/>
    <w:rsid w:val="000A7D11"/>
    <w:rsid w:val="000B10E0"/>
    <w:rsid w:val="000B7B31"/>
    <w:rsid w:val="000D37C8"/>
    <w:rsid w:val="000D53D6"/>
    <w:rsid w:val="000D5667"/>
    <w:rsid w:val="000E3487"/>
    <w:rsid w:val="000F042E"/>
    <w:rsid w:val="0010371D"/>
    <w:rsid w:val="00106B02"/>
    <w:rsid w:val="00116B78"/>
    <w:rsid w:val="001219DA"/>
    <w:rsid w:val="00123180"/>
    <w:rsid w:val="00124746"/>
    <w:rsid w:val="00127FA7"/>
    <w:rsid w:val="00134E87"/>
    <w:rsid w:val="001364E0"/>
    <w:rsid w:val="00144249"/>
    <w:rsid w:val="00144EFE"/>
    <w:rsid w:val="0015058E"/>
    <w:rsid w:val="00153AFD"/>
    <w:rsid w:val="00155485"/>
    <w:rsid w:val="001616A8"/>
    <w:rsid w:val="001724A3"/>
    <w:rsid w:val="001740CC"/>
    <w:rsid w:val="00174E9A"/>
    <w:rsid w:val="001771DF"/>
    <w:rsid w:val="0018304A"/>
    <w:rsid w:val="00183BE4"/>
    <w:rsid w:val="00187981"/>
    <w:rsid w:val="0019025C"/>
    <w:rsid w:val="00192C42"/>
    <w:rsid w:val="001B258D"/>
    <w:rsid w:val="001B7EDF"/>
    <w:rsid w:val="001D251C"/>
    <w:rsid w:val="001D4A2B"/>
    <w:rsid w:val="001D7139"/>
    <w:rsid w:val="001E64D5"/>
    <w:rsid w:val="001F00CA"/>
    <w:rsid w:val="001F1CA8"/>
    <w:rsid w:val="001F2EAE"/>
    <w:rsid w:val="001F366B"/>
    <w:rsid w:val="00201054"/>
    <w:rsid w:val="0020462C"/>
    <w:rsid w:val="00215AD6"/>
    <w:rsid w:val="00233BD7"/>
    <w:rsid w:val="002358DC"/>
    <w:rsid w:val="002412B9"/>
    <w:rsid w:val="00242A81"/>
    <w:rsid w:val="002459A1"/>
    <w:rsid w:val="00246BBA"/>
    <w:rsid w:val="002476B5"/>
    <w:rsid w:val="00252836"/>
    <w:rsid w:val="00254B8A"/>
    <w:rsid w:val="002556BE"/>
    <w:rsid w:val="00260536"/>
    <w:rsid w:val="00263EF2"/>
    <w:rsid w:val="002702A9"/>
    <w:rsid w:val="002711DA"/>
    <w:rsid w:val="00274BCE"/>
    <w:rsid w:val="00286128"/>
    <w:rsid w:val="00286339"/>
    <w:rsid w:val="00287AC5"/>
    <w:rsid w:val="00290254"/>
    <w:rsid w:val="0029119C"/>
    <w:rsid w:val="00291E1F"/>
    <w:rsid w:val="00292B17"/>
    <w:rsid w:val="00297B23"/>
    <w:rsid w:val="002A6AED"/>
    <w:rsid w:val="002A6E04"/>
    <w:rsid w:val="002B1255"/>
    <w:rsid w:val="002B27F9"/>
    <w:rsid w:val="002C289E"/>
    <w:rsid w:val="002D004C"/>
    <w:rsid w:val="002D1479"/>
    <w:rsid w:val="002D6F9A"/>
    <w:rsid w:val="002E32D6"/>
    <w:rsid w:val="002E6435"/>
    <w:rsid w:val="002E7DF6"/>
    <w:rsid w:val="002E7FE2"/>
    <w:rsid w:val="002F0F9A"/>
    <w:rsid w:val="002F1AD6"/>
    <w:rsid w:val="002F2105"/>
    <w:rsid w:val="002F2628"/>
    <w:rsid w:val="003047ED"/>
    <w:rsid w:val="00304B9A"/>
    <w:rsid w:val="00306F1C"/>
    <w:rsid w:val="003077CF"/>
    <w:rsid w:val="00330EC9"/>
    <w:rsid w:val="003311CA"/>
    <w:rsid w:val="00332058"/>
    <w:rsid w:val="00333513"/>
    <w:rsid w:val="00333FE6"/>
    <w:rsid w:val="00394DAA"/>
    <w:rsid w:val="003969B4"/>
    <w:rsid w:val="003A0C58"/>
    <w:rsid w:val="003A22B4"/>
    <w:rsid w:val="003A78B0"/>
    <w:rsid w:val="003B4CE7"/>
    <w:rsid w:val="003B5550"/>
    <w:rsid w:val="003E6B25"/>
    <w:rsid w:val="003F0050"/>
    <w:rsid w:val="003F22C4"/>
    <w:rsid w:val="003F4C2E"/>
    <w:rsid w:val="004128D3"/>
    <w:rsid w:val="0041701A"/>
    <w:rsid w:val="00417559"/>
    <w:rsid w:val="00420DC4"/>
    <w:rsid w:val="00421C4F"/>
    <w:rsid w:val="0043030B"/>
    <w:rsid w:val="00432295"/>
    <w:rsid w:val="00436C66"/>
    <w:rsid w:val="0044155F"/>
    <w:rsid w:val="004422C4"/>
    <w:rsid w:val="00445B36"/>
    <w:rsid w:val="00446852"/>
    <w:rsid w:val="00454232"/>
    <w:rsid w:val="00467424"/>
    <w:rsid w:val="00467D38"/>
    <w:rsid w:val="004812FF"/>
    <w:rsid w:val="00481FCC"/>
    <w:rsid w:val="004922A6"/>
    <w:rsid w:val="00495380"/>
    <w:rsid w:val="00497299"/>
    <w:rsid w:val="004A5059"/>
    <w:rsid w:val="004B04CB"/>
    <w:rsid w:val="004C06EC"/>
    <w:rsid w:val="004D0B61"/>
    <w:rsid w:val="004D0D5A"/>
    <w:rsid w:val="004F7142"/>
    <w:rsid w:val="0051297E"/>
    <w:rsid w:val="00512F9A"/>
    <w:rsid w:val="00522687"/>
    <w:rsid w:val="005236F0"/>
    <w:rsid w:val="00527423"/>
    <w:rsid w:val="00531A68"/>
    <w:rsid w:val="00536306"/>
    <w:rsid w:val="00551F77"/>
    <w:rsid w:val="005535E7"/>
    <w:rsid w:val="00555C80"/>
    <w:rsid w:val="00565672"/>
    <w:rsid w:val="0056798F"/>
    <w:rsid w:val="00570A1D"/>
    <w:rsid w:val="00575694"/>
    <w:rsid w:val="00580A9B"/>
    <w:rsid w:val="0058130C"/>
    <w:rsid w:val="0058198F"/>
    <w:rsid w:val="00582275"/>
    <w:rsid w:val="00582A34"/>
    <w:rsid w:val="00582C9B"/>
    <w:rsid w:val="00585D0F"/>
    <w:rsid w:val="00586C42"/>
    <w:rsid w:val="00587070"/>
    <w:rsid w:val="005912FD"/>
    <w:rsid w:val="005941B1"/>
    <w:rsid w:val="005A07E2"/>
    <w:rsid w:val="005A762B"/>
    <w:rsid w:val="005B2232"/>
    <w:rsid w:val="005B43E9"/>
    <w:rsid w:val="005B4A1C"/>
    <w:rsid w:val="005C7A78"/>
    <w:rsid w:val="005D31C2"/>
    <w:rsid w:val="005E0C91"/>
    <w:rsid w:val="005E68F4"/>
    <w:rsid w:val="005F10B7"/>
    <w:rsid w:val="005F1154"/>
    <w:rsid w:val="00602BA4"/>
    <w:rsid w:val="0060458A"/>
    <w:rsid w:val="0060591F"/>
    <w:rsid w:val="00607AE9"/>
    <w:rsid w:val="00615051"/>
    <w:rsid w:val="00623677"/>
    <w:rsid w:val="00624B1F"/>
    <w:rsid w:val="00637775"/>
    <w:rsid w:val="00652204"/>
    <w:rsid w:val="006618D9"/>
    <w:rsid w:val="0067106F"/>
    <w:rsid w:val="00677492"/>
    <w:rsid w:val="00681EBA"/>
    <w:rsid w:val="00682BE7"/>
    <w:rsid w:val="00683CD2"/>
    <w:rsid w:val="006845FA"/>
    <w:rsid w:val="006976E6"/>
    <w:rsid w:val="006A214F"/>
    <w:rsid w:val="006A4090"/>
    <w:rsid w:val="006B2581"/>
    <w:rsid w:val="006B3D23"/>
    <w:rsid w:val="006B5238"/>
    <w:rsid w:val="006B72B5"/>
    <w:rsid w:val="006C127B"/>
    <w:rsid w:val="006C3C55"/>
    <w:rsid w:val="006C5951"/>
    <w:rsid w:val="006D53E6"/>
    <w:rsid w:val="006D5D15"/>
    <w:rsid w:val="006E5DB9"/>
    <w:rsid w:val="00715C6E"/>
    <w:rsid w:val="00721DE1"/>
    <w:rsid w:val="007230AB"/>
    <w:rsid w:val="0072417A"/>
    <w:rsid w:val="00725A21"/>
    <w:rsid w:val="0076050D"/>
    <w:rsid w:val="0076056D"/>
    <w:rsid w:val="00760AD1"/>
    <w:rsid w:val="00762048"/>
    <w:rsid w:val="00763EEF"/>
    <w:rsid w:val="0076500A"/>
    <w:rsid w:val="00770730"/>
    <w:rsid w:val="00770F4B"/>
    <w:rsid w:val="00776CB1"/>
    <w:rsid w:val="00783003"/>
    <w:rsid w:val="00784235"/>
    <w:rsid w:val="007862B2"/>
    <w:rsid w:val="0079627B"/>
    <w:rsid w:val="007A2A2D"/>
    <w:rsid w:val="007B0031"/>
    <w:rsid w:val="007B6D0F"/>
    <w:rsid w:val="007C00F0"/>
    <w:rsid w:val="007C445C"/>
    <w:rsid w:val="007C5828"/>
    <w:rsid w:val="007C5C3D"/>
    <w:rsid w:val="007D2555"/>
    <w:rsid w:val="007E2692"/>
    <w:rsid w:val="007F4603"/>
    <w:rsid w:val="007F5CB7"/>
    <w:rsid w:val="00811EC6"/>
    <w:rsid w:val="00822000"/>
    <w:rsid w:val="008234D7"/>
    <w:rsid w:val="00827235"/>
    <w:rsid w:val="00851525"/>
    <w:rsid w:val="008520F4"/>
    <w:rsid w:val="0085307E"/>
    <w:rsid w:val="00856DA6"/>
    <w:rsid w:val="00857BB5"/>
    <w:rsid w:val="00862179"/>
    <w:rsid w:val="00862870"/>
    <w:rsid w:val="00862AB4"/>
    <w:rsid w:val="00872B87"/>
    <w:rsid w:val="008773F0"/>
    <w:rsid w:val="008778EC"/>
    <w:rsid w:val="00890703"/>
    <w:rsid w:val="0089306B"/>
    <w:rsid w:val="008A5936"/>
    <w:rsid w:val="008B0193"/>
    <w:rsid w:val="008B103F"/>
    <w:rsid w:val="008B7F71"/>
    <w:rsid w:val="008C5FA3"/>
    <w:rsid w:val="008C6394"/>
    <w:rsid w:val="008D0507"/>
    <w:rsid w:val="009024F2"/>
    <w:rsid w:val="00903727"/>
    <w:rsid w:val="00903C6C"/>
    <w:rsid w:val="00912D75"/>
    <w:rsid w:val="0091360E"/>
    <w:rsid w:val="009343C2"/>
    <w:rsid w:val="00960FBC"/>
    <w:rsid w:val="0096579E"/>
    <w:rsid w:val="00970032"/>
    <w:rsid w:val="00971FF8"/>
    <w:rsid w:val="00973611"/>
    <w:rsid w:val="00987AEF"/>
    <w:rsid w:val="009B14B1"/>
    <w:rsid w:val="009B25E5"/>
    <w:rsid w:val="009C1119"/>
    <w:rsid w:val="009D3AD3"/>
    <w:rsid w:val="009D4E5F"/>
    <w:rsid w:val="009D61F2"/>
    <w:rsid w:val="009E7B3C"/>
    <w:rsid w:val="00A01219"/>
    <w:rsid w:val="00A13CE8"/>
    <w:rsid w:val="00A1649A"/>
    <w:rsid w:val="00A16E48"/>
    <w:rsid w:val="00A26802"/>
    <w:rsid w:val="00A27D1B"/>
    <w:rsid w:val="00A30E59"/>
    <w:rsid w:val="00A32116"/>
    <w:rsid w:val="00A365A2"/>
    <w:rsid w:val="00A501D5"/>
    <w:rsid w:val="00A552B5"/>
    <w:rsid w:val="00A6353D"/>
    <w:rsid w:val="00A6523D"/>
    <w:rsid w:val="00A74AAF"/>
    <w:rsid w:val="00A77379"/>
    <w:rsid w:val="00A92B19"/>
    <w:rsid w:val="00AA5F78"/>
    <w:rsid w:val="00AB0F50"/>
    <w:rsid w:val="00AB350E"/>
    <w:rsid w:val="00AB3815"/>
    <w:rsid w:val="00AB6039"/>
    <w:rsid w:val="00AD47F9"/>
    <w:rsid w:val="00AD7D6D"/>
    <w:rsid w:val="00AE4E19"/>
    <w:rsid w:val="00AE4ED4"/>
    <w:rsid w:val="00AE6AB3"/>
    <w:rsid w:val="00AF6636"/>
    <w:rsid w:val="00B079DD"/>
    <w:rsid w:val="00B07C7D"/>
    <w:rsid w:val="00B13200"/>
    <w:rsid w:val="00B2281E"/>
    <w:rsid w:val="00B22B3C"/>
    <w:rsid w:val="00B25F1B"/>
    <w:rsid w:val="00B31B40"/>
    <w:rsid w:val="00B40F0F"/>
    <w:rsid w:val="00B430ED"/>
    <w:rsid w:val="00B45064"/>
    <w:rsid w:val="00B46953"/>
    <w:rsid w:val="00B53ED8"/>
    <w:rsid w:val="00B644F3"/>
    <w:rsid w:val="00B77985"/>
    <w:rsid w:val="00B825EB"/>
    <w:rsid w:val="00B852A8"/>
    <w:rsid w:val="00B920D4"/>
    <w:rsid w:val="00BA1AAF"/>
    <w:rsid w:val="00BB4AFD"/>
    <w:rsid w:val="00BC0500"/>
    <w:rsid w:val="00BC2B8D"/>
    <w:rsid w:val="00BD0737"/>
    <w:rsid w:val="00BD16B6"/>
    <w:rsid w:val="00BE01E5"/>
    <w:rsid w:val="00BE154C"/>
    <w:rsid w:val="00BE7CEF"/>
    <w:rsid w:val="00C17396"/>
    <w:rsid w:val="00C23EDF"/>
    <w:rsid w:val="00C4475E"/>
    <w:rsid w:val="00C45A52"/>
    <w:rsid w:val="00C55226"/>
    <w:rsid w:val="00C552C5"/>
    <w:rsid w:val="00C66C2E"/>
    <w:rsid w:val="00C67DD5"/>
    <w:rsid w:val="00C70972"/>
    <w:rsid w:val="00C70FAA"/>
    <w:rsid w:val="00C71A7B"/>
    <w:rsid w:val="00C76617"/>
    <w:rsid w:val="00C86154"/>
    <w:rsid w:val="00C8619C"/>
    <w:rsid w:val="00C8643E"/>
    <w:rsid w:val="00C9093E"/>
    <w:rsid w:val="00CA2640"/>
    <w:rsid w:val="00CB61B7"/>
    <w:rsid w:val="00CC54F1"/>
    <w:rsid w:val="00CD0A1F"/>
    <w:rsid w:val="00CD268A"/>
    <w:rsid w:val="00CD48E6"/>
    <w:rsid w:val="00CD5F20"/>
    <w:rsid w:val="00CE06D0"/>
    <w:rsid w:val="00CE2380"/>
    <w:rsid w:val="00CF1EB2"/>
    <w:rsid w:val="00CF340F"/>
    <w:rsid w:val="00D00C22"/>
    <w:rsid w:val="00D00D8D"/>
    <w:rsid w:val="00D16268"/>
    <w:rsid w:val="00D24BEC"/>
    <w:rsid w:val="00D3598C"/>
    <w:rsid w:val="00D36ED9"/>
    <w:rsid w:val="00D441FD"/>
    <w:rsid w:val="00D5405C"/>
    <w:rsid w:val="00D656E4"/>
    <w:rsid w:val="00D66850"/>
    <w:rsid w:val="00D713AE"/>
    <w:rsid w:val="00D73CE3"/>
    <w:rsid w:val="00D8450A"/>
    <w:rsid w:val="00D8522A"/>
    <w:rsid w:val="00D93F72"/>
    <w:rsid w:val="00D94226"/>
    <w:rsid w:val="00D95359"/>
    <w:rsid w:val="00DA31BE"/>
    <w:rsid w:val="00DA6DA6"/>
    <w:rsid w:val="00DB32EF"/>
    <w:rsid w:val="00DC468F"/>
    <w:rsid w:val="00DC50E5"/>
    <w:rsid w:val="00DC6912"/>
    <w:rsid w:val="00DD05E0"/>
    <w:rsid w:val="00DD2E72"/>
    <w:rsid w:val="00DE2046"/>
    <w:rsid w:val="00DE2685"/>
    <w:rsid w:val="00DF5F75"/>
    <w:rsid w:val="00E11FA8"/>
    <w:rsid w:val="00E14C55"/>
    <w:rsid w:val="00E20073"/>
    <w:rsid w:val="00E3044D"/>
    <w:rsid w:val="00E52A91"/>
    <w:rsid w:val="00E64078"/>
    <w:rsid w:val="00E64C0F"/>
    <w:rsid w:val="00E6665B"/>
    <w:rsid w:val="00E700A5"/>
    <w:rsid w:val="00E808E1"/>
    <w:rsid w:val="00E84D6C"/>
    <w:rsid w:val="00E90717"/>
    <w:rsid w:val="00E95117"/>
    <w:rsid w:val="00E9519C"/>
    <w:rsid w:val="00EB0BF5"/>
    <w:rsid w:val="00EB1863"/>
    <w:rsid w:val="00EB35D8"/>
    <w:rsid w:val="00EB4277"/>
    <w:rsid w:val="00EC12DE"/>
    <w:rsid w:val="00EC1A9C"/>
    <w:rsid w:val="00EC42AE"/>
    <w:rsid w:val="00ED1D64"/>
    <w:rsid w:val="00ED3A21"/>
    <w:rsid w:val="00ED3C58"/>
    <w:rsid w:val="00ED714D"/>
    <w:rsid w:val="00EE091F"/>
    <w:rsid w:val="00EE42F3"/>
    <w:rsid w:val="00EE7667"/>
    <w:rsid w:val="00EF5407"/>
    <w:rsid w:val="00F038D8"/>
    <w:rsid w:val="00F0395B"/>
    <w:rsid w:val="00F0456A"/>
    <w:rsid w:val="00F04764"/>
    <w:rsid w:val="00F1126B"/>
    <w:rsid w:val="00F23C1E"/>
    <w:rsid w:val="00F369B2"/>
    <w:rsid w:val="00F41D20"/>
    <w:rsid w:val="00F44E0C"/>
    <w:rsid w:val="00F515F1"/>
    <w:rsid w:val="00F66214"/>
    <w:rsid w:val="00F70018"/>
    <w:rsid w:val="00F7629D"/>
    <w:rsid w:val="00F82BB9"/>
    <w:rsid w:val="00F83773"/>
    <w:rsid w:val="00F845AD"/>
    <w:rsid w:val="00F96B23"/>
    <w:rsid w:val="00FA1A3F"/>
    <w:rsid w:val="00FA487A"/>
    <w:rsid w:val="00FB77CA"/>
    <w:rsid w:val="00FB78BD"/>
    <w:rsid w:val="00FC1404"/>
    <w:rsid w:val="00FC5398"/>
    <w:rsid w:val="00FC5E6A"/>
    <w:rsid w:val="00FD0869"/>
    <w:rsid w:val="00FD5733"/>
    <w:rsid w:val="00FD739E"/>
    <w:rsid w:val="00FE1371"/>
    <w:rsid w:val="00FE45C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Yagut"/>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715C6E"/>
    <w:pPr>
      <w:spacing w:after="200" w:line="360" w:lineRule="auto"/>
      <w:ind w:firstLine="720"/>
      <w:jc w:val="both"/>
    </w:pPr>
    <w:rPr>
      <w:sz w:val="24"/>
      <w:szCs w:val="28"/>
    </w:rPr>
  </w:style>
  <w:style w:type="paragraph" w:styleId="Heading1">
    <w:name w:val="heading 1"/>
    <w:basedOn w:val="Normal"/>
    <w:next w:val="Normal"/>
    <w:link w:val="Heading1Char"/>
    <w:autoRedefine/>
    <w:qFormat/>
    <w:rsid w:val="00D16268"/>
    <w:pPr>
      <w:keepNext/>
      <w:numPr>
        <w:numId w:val="4"/>
      </w:numPr>
      <w:bidi/>
      <w:spacing w:before="240" w:after="60" w:line="15" w:lineRule="atLeast"/>
      <w:jc w:val="left"/>
      <w:outlineLvl w:val="0"/>
    </w:pPr>
    <w:rPr>
      <w:rFonts w:eastAsia="MS Mincho" w:cs="B Nazanin"/>
      <w:b/>
      <w:bCs/>
      <w:color w:val="0000FF"/>
      <w:szCs w:val="24"/>
      <w:lang w:bidi="fa-IR"/>
    </w:rPr>
  </w:style>
  <w:style w:type="paragraph" w:styleId="Heading2">
    <w:name w:val="heading 2"/>
    <w:basedOn w:val="Heading1"/>
    <w:next w:val="Normal"/>
    <w:link w:val="Heading2Char"/>
    <w:autoRedefine/>
    <w:qFormat/>
    <w:rsid w:val="00D16268"/>
    <w:pPr>
      <w:keepNext w:val="0"/>
      <w:numPr>
        <w:ilvl w:val="1"/>
      </w:numPr>
      <w:tabs>
        <w:tab w:val="num" w:pos="643"/>
      </w:tabs>
      <w:outlineLvl w:val="1"/>
    </w:pPr>
    <w:rPr>
      <w:sz w:val="26"/>
    </w:rPr>
  </w:style>
  <w:style w:type="paragraph" w:styleId="Heading3">
    <w:name w:val="heading 3"/>
    <w:basedOn w:val="Heading1"/>
    <w:next w:val="Normal"/>
    <w:link w:val="Heading3Char"/>
    <w:autoRedefine/>
    <w:uiPriority w:val="99"/>
    <w:qFormat/>
    <w:rsid w:val="00D16268"/>
    <w:pPr>
      <w:numPr>
        <w:ilvl w:val="2"/>
      </w:numPr>
      <w:tabs>
        <w:tab w:val="num" w:pos="643"/>
      </w:tabs>
      <w:outlineLvl w:val="2"/>
    </w:pPr>
    <w:rPr>
      <w:rFonts w:ascii="Zar" w:hAnsi="Zar"/>
      <w:szCs w:val="22"/>
    </w:rPr>
  </w:style>
  <w:style w:type="paragraph" w:styleId="Heading4">
    <w:name w:val="heading 4"/>
    <w:basedOn w:val="Heading3"/>
    <w:next w:val="Normal"/>
    <w:link w:val="Heading4Char"/>
    <w:autoRedefine/>
    <w:uiPriority w:val="99"/>
    <w:qFormat/>
    <w:rsid w:val="00D16268"/>
    <w:pPr>
      <w:numPr>
        <w:ilvl w:val="3"/>
      </w:numPr>
      <w:tabs>
        <w:tab w:val="num" w:pos="0"/>
        <w:tab w:val="num" w:pos="643"/>
      </w:tabs>
      <w:outlineLvl w:val="3"/>
    </w:pPr>
    <w:rPr>
      <w:szCs w:val="20"/>
    </w:rPr>
  </w:style>
  <w:style w:type="paragraph" w:styleId="Heading5">
    <w:name w:val="heading 5"/>
    <w:basedOn w:val="Heading3"/>
    <w:next w:val="Normal"/>
    <w:link w:val="Heading5Char"/>
    <w:uiPriority w:val="99"/>
    <w:qFormat/>
    <w:rsid w:val="00D16268"/>
    <w:pPr>
      <w:numPr>
        <w:ilvl w:val="4"/>
      </w:numPr>
      <w:tabs>
        <w:tab w:val="num" w:pos="0"/>
        <w:tab w:val="num" w:pos="643"/>
      </w:tabs>
      <w:outlineLvl w:val="4"/>
    </w:pPr>
    <w:rPr>
      <w:sz w:val="22"/>
    </w:rPr>
  </w:style>
  <w:style w:type="paragraph" w:styleId="Heading6">
    <w:name w:val="heading 6"/>
    <w:basedOn w:val="Heading3"/>
    <w:next w:val="Normal"/>
    <w:link w:val="Heading6Char"/>
    <w:uiPriority w:val="99"/>
    <w:qFormat/>
    <w:rsid w:val="00D16268"/>
    <w:pPr>
      <w:numPr>
        <w:ilvl w:val="5"/>
      </w:numPr>
      <w:tabs>
        <w:tab w:val="num" w:pos="0"/>
        <w:tab w:val="num" w:pos="643"/>
      </w:tabs>
      <w:outlineLvl w:val="5"/>
    </w:pPr>
    <w:rPr>
      <w:i/>
      <w:sz w:val="22"/>
    </w:rPr>
  </w:style>
  <w:style w:type="paragraph" w:styleId="Heading7">
    <w:name w:val="heading 7"/>
    <w:basedOn w:val="Heading3"/>
    <w:next w:val="Normal"/>
    <w:link w:val="Heading7Char"/>
    <w:uiPriority w:val="99"/>
    <w:qFormat/>
    <w:rsid w:val="00D16268"/>
    <w:pPr>
      <w:numPr>
        <w:ilvl w:val="6"/>
      </w:numPr>
      <w:tabs>
        <w:tab w:val="num" w:pos="0"/>
        <w:tab w:val="num" w:pos="643"/>
      </w:tabs>
      <w:outlineLvl w:val="6"/>
    </w:pPr>
  </w:style>
  <w:style w:type="paragraph" w:styleId="Heading8">
    <w:name w:val="heading 8"/>
    <w:basedOn w:val="Heading3"/>
    <w:next w:val="Normal"/>
    <w:link w:val="Heading8Char"/>
    <w:uiPriority w:val="99"/>
    <w:qFormat/>
    <w:rsid w:val="00D16268"/>
    <w:pPr>
      <w:numPr>
        <w:ilvl w:val="7"/>
      </w:numPr>
      <w:tabs>
        <w:tab w:val="num" w:pos="0"/>
        <w:tab w:val="num" w:pos="643"/>
      </w:tabs>
      <w:outlineLvl w:val="7"/>
    </w:pPr>
    <w:rPr>
      <w:i/>
    </w:rPr>
  </w:style>
  <w:style w:type="paragraph" w:styleId="Heading9">
    <w:name w:val="heading 9"/>
    <w:basedOn w:val="Normal"/>
    <w:next w:val="Normal"/>
    <w:link w:val="Heading9Char"/>
    <w:uiPriority w:val="99"/>
    <w:qFormat/>
    <w:rsid w:val="00D16268"/>
    <w:pPr>
      <w:widowControl w:val="0"/>
      <w:numPr>
        <w:ilvl w:val="8"/>
        <w:numId w:val="4"/>
      </w:numPr>
      <w:bidi/>
      <w:spacing w:before="240" w:after="60" w:line="240" w:lineRule="atLeast"/>
      <w:jc w:val="lowKashida"/>
      <w:outlineLvl w:val="8"/>
    </w:pPr>
    <w:rPr>
      <w:rFonts w:eastAsia="MS Mincho" w:cs="Za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E04"/>
    <w:pPr>
      <w:ind w:left="720"/>
      <w:contextualSpacing/>
    </w:pPr>
  </w:style>
  <w:style w:type="table" w:styleId="TableGrid">
    <w:name w:val="Table Grid"/>
    <w:basedOn w:val="TableNormal"/>
    <w:rsid w:val="00BB4A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038D8"/>
    <w:rPr>
      <w:color w:val="808080"/>
    </w:rPr>
  </w:style>
  <w:style w:type="paragraph" w:styleId="BalloonText">
    <w:name w:val="Balloon Text"/>
    <w:basedOn w:val="Normal"/>
    <w:link w:val="BalloonTextChar"/>
    <w:unhideWhenUsed/>
    <w:rsid w:val="00F03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038D8"/>
    <w:rPr>
      <w:rFonts w:ascii="Tahoma" w:hAnsi="Tahoma" w:cs="Tahoma"/>
      <w:sz w:val="16"/>
      <w:szCs w:val="16"/>
    </w:rPr>
  </w:style>
  <w:style w:type="paragraph" w:styleId="FootnoteText">
    <w:name w:val="footnote text"/>
    <w:basedOn w:val="Normal"/>
    <w:link w:val="FootnoteTextChar"/>
    <w:uiPriority w:val="99"/>
    <w:unhideWhenUsed/>
    <w:rsid w:val="00E64C0F"/>
    <w:pPr>
      <w:spacing w:after="0" w:line="240" w:lineRule="auto"/>
    </w:pPr>
    <w:rPr>
      <w:sz w:val="20"/>
      <w:szCs w:val="20"/>
    </w:rPr>
  </w:style>
  <w:style w:type="character" w:customStyle="1" w:styleId="FootnoteTextChar">
    <w:name w:val="Footnote Text Char"/>
    <w:basedOn w:val="DefaultParagraphFont"/>
    <w:link w:val="FootnoteText"/>
    <w:uiPriority w:val="99"/>
    <w:rsid w:val="00E64C0F"/>
    <w:rPr>
      <w:sz w:val="20"/>
      <w:szCs w:val="20"/>
    </w:rPr>
  </w:style>
  <w:style w:type="character" w:styleId="FootnoteReference">
    <w:name w:val="footnote reference"/>
    <w:basedOn w:val="DefaultParagraphFont"/>
    <w:uiPriority w:val="99"/>
    <w:unhideWhenUsed/>
    <w:rsid w:val="00E64C0F"/>
    <w:rPr>
      <w:vertAlign w:val="superscript"/>
    </w:rPr>
  </w:style>
  <w:style w:type="character" w:customStyle="1" w:styleId="Heading1Char">
    <w:name w:val="Heading 1 Char"/>
    <w:basedOn w:val="DefaultParagraphFont"/>
    <w:link w:val="Heading1"/>
    <w:rsid w:val="00D16268"/>
    <w:rPr>
      <w:rFonts w:eastAsia="MS Mincho" w:cs="B Nazanin"/>
      <w:b/>
      <w:bCs/>
      <w:color w:val="0000FF"/>
      <w:szCs w:val="24"/>
      <w:lang w:bidi="fa-IR"/>
    </w:rPr>
  </w:style>
  <w:style w:type="character" w:customStyle="1" w:styleId="Heading2Char">
    <w:name w:val="Heading 2 Char"/>
    <w:basedOn w:val="DefaultParagraphFont"/>
    <w:link w:val="Heading2"/>
    <w:rsid w:val="00D16268"/>
    <w:rPr>
      <w:rFonts w:eastAsia="MS Mincho" w:cs="B Nazanin"/>
      <w:b/>
      <w:bCs/>
      <w:color w:val="0000FF"/>
      <w:sz w:val="26"/>
      <w:szCs w:val="24"/>
      <w:lang w:bidi="fa-IR"/>
    </w:rPr>
  </w:style>
  <w:style w:type="character" w:customStyle="1" w:styleId="Heading3Char">
    <w:name w:val="Heading 3 Char"/>
    <w:basedOn w:val="DefaultParagraphFont"/>
    <w:link w:val="Heading3"/>
    <w:uiPriority w:val="99"/>
    <w:rsid w:val="00D16268"/>
    <w:rPr>
      <w:rFonts w:ascii="Zar" w:eastAsia="MS Mincho" w:hAnsi="Zar" w:cs="B Nazanin"/>
      <w:b/>
      <w:bCs/>
      <w:color w:val="0000FF"/>
      <w:szCs w:val="22"/>
      <w:lang w:bidi="fa-IR"/>
    </w:rPr>
  </w:style>
  <w:style w:type="character" w:customStyle="1" w:styleId="Heading4Char">
    <w:name w:val="Heading 4 Char"/>
    <w:basedOn w:val="DefaultParagraphFont"/>
    <w:link w:val="Heading4"/>
    <w:uiPriority w:val="99"/>
    <w:rsid w:val="00D16268"/>
    <w:rPr>
      <w:rFonts w:ascii="Zar" w:eastAsia="MS Mincho" w:hAnsi="Zar" w:cs="B Nazanin"/>
      <w:b/>
      <w:bCs/>
      <w:color w:val="0000FF"/>
      <w:szCs w:val="20"/>
      <w:lang w:bidi="fa-IR"/>
    </w:rPr>
  </w:style>
  <w:style w:type="character" w:customStyle="1" w:styleId="Heading5Char">
    <w:name w:val="Heading 5 Char"/>
    <w:basedOn w:val="DefaultParagraphFont"/>
    <w:link w:val="Heading5"/>
    <w:uiPriority w:val="99"/>
    <w:rsid w:val="00D16268"/>
    <w:rPr>
      <w:rFonts w:ascii="Zar" w:eastAsia="MS Mincho" w:hAnsi="Zar" w:cs="B Nazanin"/>
      <w:b/>
      <w:bCs/>
      <w:color w:val="0000FF"/>
      <w:sz w:val="22"/>
      <w:szCs w:val="22"/>
      <w:lang w:bidi="fa-IR"/>
    </w:rPr>
  </w:style>
  <w:style w:type="character" w:customStyle="1" w:styleId="Heading6Char">
    <w:name w:val="Heading 6 Char"/>
    <w:basedOn w:val="DefaultParagraphFont"/>
    <w:link w:val="Heading6"/>
    <w:uiPriority w:val="99"/>
    <w:rsid w:val="00D16268"/>
    <w:rPr>
      <w:rFonts w:ascii="Zar" w:eastAsia="MS Mincho" w:hAnsi="Zar" w:cs="B Nazanin"/>
      <w:b/>
      <w:bCs/>
      <w:i/>
      <w:color w:val="0000FF"/>
      <w:sz w:val="22"/>
      <w:szCs w:val="22"/>
      <w:lang w:bidi="fa-IR"/>
    </w:rPr>
  </w:style>
  <w:style w:type="character" w:customStyle="1" w:styleId="Heading7Char">
    <w:name w:val="Heading 7 Char"/>
    <w:basedOn w:val="DefaultParagraphFont"/>
    <w:link w:val="Heading7"/>
    <w:uiPriority w:val="99"/>
    <w:rsid w:val="00D16268"/>
    <w:rPr>
      <w:rFonts w:ascii="Zar" w:eastAsia="MS Mincho" w:hAnsi="Zar" w:cs="B Nazanin"/>
      <w:b/>
      <w:bCs/>
      <w:color w:val="0000FF"/>
      <w:szCs w:val="22"/>
      <w:lang w:bidi="fa-IR"/>
    </w:rPr>
  </w:style>
  <w:style w:type="character" w:customStyle="1" w:styleId="Heading8Char">
    <w:name w:val="Heading 8 Char"/>
    <w:basedOn w:val="DefaultParagraphFont"/>
    <w:link w:val="Heading8"/>
    <w:uiPriority w:val="99"/>
    <w:rsid w:val="00D16268"/>
    <w:rPr>
      <w:rFonts w:ascii="Zar" w:eastAsia="MS Mincho" w:hAnsi="Zar" w:cs="B Nazanin"/>
      <w:b/>
      <w:bCs/>
      <w:i/>
      <w:color w:val="0000FF"/>
      <w:szCs w:val="22"/>
      <w:lang w:bidi="fa-IR"/>
    </w:rPr>
  </w:style>
  <w:style w:type="character" w:customStyle="1" w:styleId="Heading9Char">
    <w:name w:val="Heading 9 Char"/>
    <w:basedOn w:val="DefaultParagraphFont"/>
    <w:link w:val="Heading9"/>
    <w:uiPriority w:val="99"/>
    <w:rsid w:val="00D16268"/>
    <w:rPr>
      <w:rFonts w:eastAsia="MS Mincho" w:cs="Zar"/>
      <w:b/>
      <w:i/>
      <w:sz w:val="18"/>
    </w:rPr>
  </w:style>
  <w:style w:type="paragraph" w:styleId="Header">
    <w:name w:val="header"/>
    <w:basedOn w:val="Normal"/>
    <w:link w:val="HeaderChar"/>
    <w:uiPriority w:val="99"/>
    <w:rsid w:val="00D16268"/>
    <w:pPr>
      <w:tabs>
        <w:tab w:val="center" w:pos="4153"/>
        <w:tab w:val="right" w:pos="8306"/>
      </w:tabs>
      <w:bidi/>
      <w:spacing w:after="0" w:line="500" w:lineRule="atLeast"/>
      <w:ind w:firstLine="0"/>
      <w:jc w:val="lowKashida"/>
    </w:pPr>
    <w:rPr>
      <w:rFonts w:eastAsia="MS Mincho" w:cs="B Nazanin"/>
      <w:szCs w:val="26"/>
      <w:lang w:bidi="fa-IR"/>
    </w:rPr>
  </w:style>
  <w:style w:type="character" w:customStyle="1" w:styleId="HeaderChar">
    <w:name w:val="Header Char"/>
    <w:basedOn w:val="DefaultParagraphFont"/>
    <w:link w:val="Header"/>
    <w:uiPriority w:val="99"/>
    <w:rsid w:val="00D16268"/>
    <w:rPr>
      <w:rFonts w:eastAsia="MS Mincho" w:cs="B Nazanin"/>
      <w:szCs w:val="26"/>
      <w:lang w:bidi="fa-IR"/>
    </w:rPr>
  </w:style>
  <w:style w:type="paragraph" w:styleId="Footer">
    <w:name w:val="footer"/>
    <w:basedOn w:val="Normal"/>
    <w:link w:val="FooterChar"/>
    <w:uiPriority w:val="99"/>
    <w:rsid w:val="00D16268"/>
    <w:pPr>
      <w:tabs>
        <w:tab w:val="center" w:pos="4153"/>
        <w:tab w:val="right" w:pos="8306"/>
      </w:tabs>
      <w:bidi/>
      <w:spacing w:after="0" w:line="500" w:lineRule="atLeast"/>
      <w:ind w:firstLine="0"/>
      <w:jc w:val="lowKashida"/>
    </w:pPr>
    <w:rPr>
      <w:rFonts w:eastAsia="MS Mincho" w:cs="B Nazanin"/>
      <w:szCs w:val="26"/>
      <w:lang w:bidi="fa-IR"/>
    </w:rPr>
  </w:style>
  <w:style w:type="character" w:customStyle="1" w:styleId="FooterChar">
    <w:name w:val="Footer Char"/>
    <w:basedOn w:val="DefaultParagraphFont"/>
    <w:link w:val="Footer"/>
    <w:uiPriority w:val="99"/>
    <w:rsid w:val="00D16268"/>
    <w:rPr>
      <w:rFonts w:eastAsia="MS Mincho" w:cs="B Nazanin"/>
      <w:szCs w:val="26"/>
      <w:lang w:bidi="fa-IR"/>
    </w:rPr>
  </w:style>
  <w:style w:type="character" w:styleId="PageNumber">
    <w:name w:val="page number"/>
    <w:basedOn w:val="DefaultParagraphFont"/>
    <w:rsid w:val="00D16268"/>
    <w:rPr>
      <w:rFonts w:cs="Times New Roman"/>
    </w:rPr>
  </w:style>
  <w:style w:type="paragraph" w:styleId="BodyText">
    <w:name w:val="Body Text"/>
    <w:basedOn w:val="Normal"/>
    <w:link w:val="BodyTextChar"/>
    <w:uiPriority w:val="99"/>
    <w:rsid w:val="00D16268"/>
    <w:pPr>
      <w:keepLines/>
      <w:widowControl w:val="0"/>
      <w:bidi/>
      <w:spacing w:after="120" w:line="240" w:lineRule="atLeast"/>
      <w:ind w:left="720" w:right="720" w:firstLine="0"/>
    </w:pPr>
    <w:rPr>
      <w:rFonts w:eastAsia="MS Mincho" w:cs="Zar"/>
    </w:rPr>
  </w:style>
  <w:style w:type="character" w:customStyle="1" w:styleId="BodyTextChar">
    <w:name w:val="Body Text Char"/>
    <w:basedOn w:val="DefaultParagraphFont"/>
    <w:link w:val="BodyText"/>
    <w:uiPriority w:val="99"/>
    <w:rsid w:val="00D16268"/>
    <w:rPr>
      <w:rFonts w:eastAsia="MS Mincho" w:cs="Zar"/>
    </w:rPr>
  </w:style>
  <w:style w:type="paragraph" w:customStyle="1" w:styleId="InfoBlue">
    <w:name w:val="InfoBlue"/>
    <w:basedOn w:val="Normal"/>
    <w:next w:val="BodyText"/>
    <w:autoRedefine/>
    <w:uiPriority w:val="99"/>
    <w:rsid w:val="00D16268"/>
    <w:pPr>
      <w:widowControl w:val="0"/>
      <w:bidi/>
      <w:spacing w:after="120" w:line="240" w:lineRule="atLeast"/>
      <w:ind w:left="720" w:right="720" w:firstLine="0"/>
    </w:pPr>
    <w:rPr>
      <w:rFonts w:eastAsia="MS Mincho" w:cs="Zar"/>
      <w:i/>
      <w:color w:val="0000FF"/>
      <w:szCs w:val="20"/>
    </w:rPr>
  </w:style>
  <w:style w:type="character" w:styleId="Hyperlink">
    <w:name w:val="Hyperlink"/>
    <w:basedOn w:val="DefaultParagraphFont"/>
    <w:uiPriority w:val="99"/>
    <w:rsid w:val="00D16268"/>
    <w:rPr>
      <w:rFonts w:ascii="Zar" w:hAnsi="Zar" w:cs="Zar"/>
      <w:b/>
      <w:bCs/>
      <w:sz w:val="28"/>
      <w:szCs w:val="28"/>
      <w:u w:val="single"/>
      <w:lang w:bidi="fa-IR"/>
    </w:rPr>
  </w:style>
  <w:style w:type="paragraph" w:customStyle="1" w:styleId="Tabletext">
    <w:name w:val="Tabletext"/>
    <w:basedOn w:val="Normal"/>
    <w:uiPriority w:val="99"/>
    <w:rsid w:val="00D16268"/>
    <w:pPr>
      <w:keepLines/>
      <w:widowControl w:val="0"/>
      <w:bidi/>
      <w:spacing w:after="120" w:line="240" w:lineRule="atLeast"/>
      <w:ind w:firstLine="0"/>
    </w:pPr>
    <w:rPr>
      <w:rFonts w:eastAsia="MS Mincho" w:cs="Zar"/>
    </w:rPr>
  </w:style>
  <w:style w:type="paragraph" w:styleId="TOC1">
    <w:name w:val="toc 1"/>
    <w:basedOn w:val="Normal"/>
    <w:next w:val="Normal"/>
    <w:autoRedefine/>
    <w:uiPriority w:val="39"/>
    <w:rsid w:val="00D16268"/>
    <w:pPr>
      <w:widowControl w:val="0"/>
      <w:tabs>
        <w:tab w:val="left" w:pos="571"/>
        <w:tab w:val="right" w:leader="dot" w:pos="8312"/>
      </w:tabs>
      <w:bidi/>
      <w:spacing w:after="0" w:line="240" w:lineRule="atLeast"/>
      <w:ind w:firstLine="0"/>
    </w:pPr>
    <w:rPr>
      <w:rFonts w:ascii="Arial" w:eastAsia="MS Mincho" w:hAnsi="Arial" w:cs="B Nazanin"/>
      <w:caps/>
      <w:noProof/>
      <w:szCs w:val="26"/>
    </w:rPr>
  </w:style>
  <w:style w:type="paragraph" w:styleId="TOC2">
    <w:name w:val="toc 2"/>
    <w:basedOn w:val="Normal"/>
    <w:next w:val="Normal"/>
    <w:autoRedefine/>
    <w:uiPriority w:val="39"/>
    <w:rsid w:val="00D16268"/>
    <w:pPr>
      <w:widowControl w:val="0"/>
      <w:tabs>
        <w:tab w:val="left" w:pos="1138"/>
        <w:tab w:val="right" w:leader="dot" w:pos="8312"/>
      </w:tabs>
      <w:bidi/>
      <w:adjustRightInd w:val="0"/>
      <w:spacing w:after="0" w:line="240" w:lineRule="atLeast"/>
      <w:ind w:left="288" w:firstLine="0"/>
    </w:pPr>
    <w:rPr>
      <w:rFonts w:ascii="Zar" w:eastAsia="MS Mincho" w:hAnsi="Zar" w:cs="B Nazanin"/>
      <w:noProof/>
      <w:sz w:val="26"/>
      <w:szCs w:val="26"/>
    </w:rPr>
  </w:style>
  <w:style w:type="paragraph" w:styleId="TOC3">
    <w:name w:val="toc 3"/>
    <w:basedOn w:val="Normal"/>
    <w:next w:val="Normal"/>
    <w:autoRedefine/>
    <w:uiPriority w:val="39"/>
    <w:rsid w:val="00D16268"/>
    <w:pPr>
      <w:widowControl w:val="0"/>
      <w:tabs>
        <w:tab w:val="right" w:leader="dot" w:pos="8312"/>
      </w:tabs>
      <w:bidi/>
      <w:spacing w:after="0" w:line="240" w:lineRule="atLeast"/>
      <w:ind w:left="480" w:firstLine="0"/>
    </w:pPr>
    <w:rPr>
      <w:rFonts w:eastAsia="MS Mincho" w:cs="B Nazanin"/>
      <w:noProof/>
      <w:szCs w:val="26"/>
    </w:rPr>
  </w:style>
  <w:style w:type="character" w:styleId="FollowedHyperlink">
    <w:name w:val="FollowedHyperlink"/>
    <w:basedOn w:val="DefaultParagraphFont"/>
    <w:uiPriority w:val="99"/>
    <w:rsid w:val="00D16268"/>
    <w:rPr>
      <w:rFonts w:cs="Times New Roman"/>
      <w:color w:val="800080"/>
      <w:u w:val="single"/>
    </w:rPr>
  </w:style>
  <w:style w:type="paragraph" w:customStyle="1" w:styleId="StyleHeading1">
    <w:name w:val="Style Heading 1"/>
    <w:aliases w:val="Char + (Complex) B Nazanin"/>
    <w:basedOn w:val="Heading1"/>
    <w:uiPriority w:val="99"/>
    <w:rsid w:val="00D16268"/>
    <w:pPr>
      <w:ind w:left="0" w:firstLine="0"/>
    </w:pPr>
  </w:style>
  <w:style w:type="paragraph" w:customStyle="1" w:styleId="StyleHeading2ComplexBNazanin">
    <w:name w:val="Style Heading 2 + (Complex) B Nazanin"/>
    <w:basedOn w:val="Heading2"/>
    <w:uiPriority w:val="99"/>
    <w:rsid w:val="00D16268"/>
    <w:pPr>
      <w:ind w:left="0" w:firstLine="0"/>
    </w:pPr>
  </w:style>
  <w:style w:type="paragraph" w:customStyle="1" w:styleId="StyleHeading3ComplexBold">
    <w:name w:val="Style Heading 3 + (Complex) Bold"/>
    <w:basedOn w:val="Heading3"/>
    <w:link w:val="StyleHeading3ComplexBoldChar"/>
    <w:uiPriority w:val="99"/>
    <w:rsid w:val="00D16268"/>
    <w:pPr>
      <w:ind w:left="0" w:firstLine="0"/>
    </w:pPr>
    <w:rPr>
      <w:bCs w:val="0"/>
    </w:rPr>
  </w:style>
  <w:style w:type="character" w:customStyle="1" w:styleId="StyleHeading3ComplexBoldChar">
    <w:name w:val="Style Heading 3 + (Complex) Bold Char"/>
    <w:basedOn w:val="Heading3Char"/>
    <w:link w:val="StyleHeading3ComplexBold"/>
    <w:uiPriority w:val="99"/>
    <w:locked/>
    <w:rsid w:val="00D16268"/>
    <w:rPr>
      <w:rFonts w:ascii="Zar" w:eastAsia="MS Mincho" w:hAnsi="Zar" w:cs="B Nazanin"/>
      <w:b/>
      <w:bCs/>
      <w:color w:val="0000FF"/>
      <w:szCs w:val="22"/>
      <w:lang w:bidi="fa-IR"/>
    </w:rPr>
  </w:style>
  <w:style w:type="character" w:customStyle="1" w:styleId="StyleBold">
    <w:name w:val="Style Bold"/>
    <w:basedOn w:val="DefaultParagraphFont"/>
    <w:uiPriority w:val="99"/>
    <w:rsid w:val="00D16268"/>
    <w:rPr>
      <w:rFonts w:cs="Times New Roman"/>
      <w:b/>
    </w:rPr>
  </w:style>
  <w:style w:type="character" w:styleId="CommentReference">
    <w:name w:val="annotation reference"/>
    <w:basedOn w:val="DefaultParagraphFont"/>
    <w:uiPriority w:val="99"/>
    <w:semiHidden/>
    <w:rsid w:val="00D16268"/>
    <w:rPr>
      <w:rFonts w:cs="Times New Roman"/>
      <w:sz w:val="16"/>
      <w:szCs w:val="16"/>
    </w:rPr>
  </w:style>
  <w:style w:type="paragraph" w:styleId="CommentText">
    <w:name w:val="annotation text"/>
    <w:basedOn w:val="Normal"/>
    <w:link w:val="CommentTextChar"/>
    <w:uiPriority w:val="99"/>
    <w:semiHidden/>
    <w:rsid w:val="00D16268"/>
    <w:pPr>
      <w:bidi/>
      <w:spacing w:after="0" w:line="500" w:lineRule="atLeast"/>
      <w:ind w:firstLine="0"/>
      <w:jc w:val="lowKashida"/>
    </w:pPr>
    <w:rPr>
      <w:rFonts w:eastAsia="MS Mincho" w:cs="B Nazanin"/>
      <w:sz w:val="20"/>
      <w:szCs w:val="20"/>
      <w:lang w:bidi="fa-IR"/>
    </w:rPr>
  </w:style>
  <w:style w:type="character" w:customStyle="1" w:styleId="CommentTextChar">
    <w:name w:val="Comment Text Char"/>
    <w:basedOn w:val="DefaultParagraphFont"/>
    <w:link w:val="CommentText"/>
    <w:uiPriority w:val="99"/>
    <w:semiHidden/>
    <w:rsid w:val="00D16268"/>
    <w:rPr>
      <w:rFonts w:eastAsia="MS Mincho" w:cs="B Nazanin"/>
      <w:sz w:val="20"/>
      <w:szCs w:val="20"/>
      <w:lang w:bidi="fa-IR"/>
    </w:rPr>
  </w:style>
  <w:style w:type="paragraph" w:styleId="CommentSubject">
    <w:name w:val="annotation subject"/>
    <w:basedOn w:val="CommentText"/>
    <w:next w:val="CommentText"/>
    <w:link w:val="CommentSubjectChar"/>
    <w:uiPriority w:val="99"/>
    <w:semiHidden/>
    <w:rsid w:val="00D16268"/>
    <w:rPr>
      <w:b/>
      <w:bCs/>
    </w:rPr>
  </w:style>
  <w:style w:type="character" w:customStyle="1" w:styleId="CommentSubjectChar">
    <w:name w:val="Comment Subject Char"/>
    <w:basedOn w:val="CommentTextChar"/>
    <w:link w:val="CommentSubject"/>
    <w:uiPriority w:val="99"/>
    <w:semiHidden/>
    <w:rsid w:val="00D16268"/>
    <w:rPr>
      <w:rFonts w:eastAsia="MS Mincho" w:cs="B Nazanin"/>
      <w:b/>
      <w:bCs/>
      <w:sz w:val="20"/>
      <w:szCs w:val="20"/>
      <w:lang w:bidi="fa-IR"/>
    </w:rPr>
  </w:style>
  <w:style w:type="paragraph" w:styleId="DocumentMap">
    <w:name w:val="Document Map"/>
    <w:basedOn w:val="Normal"/>
    <w:link w:val="DocumentMapChar"/>
    <w:rsid w:val="00D16268"/>
    <w:pPr>
      <w:shd w:val="clear" w:color="auto" w:fill="000080"/>
      <w:bidi/>
      <w:spacing w:after="0" w:line="500" w:lineRule="atLeast"/>
      <w:ind w:firstLine="0"/>
      <w:jc w:val="lowKashida"/>
    </w:pPr>
    <w:rPr>
      <w:rFonts w:ascii="Tahoma" w:eastAsia="MS Mincho" w:hAnsi="Tahoma" w:cs="Tahoma"/>
      <w:szCs w:val="26"/>
      <w:lang w:bidi="fa-IR"/>
    </w:rPr>
  </w:style>
  <w:style w:type="character" w:customStyle="1" w:styleId="DocumentMapChar">
    <w:name w:val="Document Map Char"/>
    <w:basedOn w:val="DefaultParagraphFont"/>
    <w:link w:val="DocumentMap"/>
    <w:rsid w:val="00D16268"/>
    <w:rPr>
      <w:rFonts w:ascii="Tahoma" w:eastAsia="MS Mincho" w:hAnsi="Tahoma" w:cs="Tahoma"/>
      <w:szCs w:val="26"/>
      <w:shd w:val="clear" w:color="auto" w:fill="000080"/>
      <w:lang w:bidi="fa-IR"/>
    </w:rPr>
  </w:style>
  <w:style w:type="table" w:styleId="TableColumns3">
    <w:name w:val="Table Columns 3"/>
    <w:basedOn w:val="TableNormal"/>
    <w:uiPriority w:val="99"/>
    <w:rsid w:val="00D16268"/>
    <w:pPr>
      <w:bidi/>
    </w:pPr>
    <w:rPr>
      <w:rFonts w:eastAsia="MS Mincho"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styleId="Caption">
    <w:name w:val="caption"/>
    <w:basedOn w:val="Normal"/>
    <w:next w:val="Normal"/>
    <w:uiPriority w:val="99"/>
    <w:qFormat/>
    <w:rsid w:val="00D16268"/>
    <w:pPr>
      <w:spacing w:before="120" w:after="120" w:line="240" w:lineRule="auto"/>
      <w:ind w:firstLine="0"/>
      <w:jc w:val="left"/>
    </w:pPr>
    <w:rPr>
      <w:rFonts w:eastAsia="MS Mincho" w:cs="Times New Roman"/>
      <w:b/>
      <w:bCs/>
      <w:sz w:val="20"/>
      <w:szCs w:val="20"/>
      <w:lang w:bidi="fa-IR"/>
    </w:rPr>
  </w:style>
  <w:style w:type="paragraph" w:styleId="ListBullet2">
    <w:name w:val="List Bullet 2"/>
    <w:basedOn w:val="Normal"/>
    <w:autoRedefine/>
    <w:uiPriority w:val="99"/>
    <w:rsid w:val="00D16268"/>
    <w:pPr>
      <w:tabs>
        <w:tab w:val="num" w:pos="643"/>
      </w:tabs>
      <w:spacing w:after="0" w:line="240" w:lineRule="auto"/>
      <w:ind w:left="643" w:hanging="360"/>
      <w:jc w:val="left"/>
    </w:pPr>
    <w:rPr>
      <w:rFonts w:eastAsia="MS Mincho" w:cs="Times New Roman"/>
      <w:szCs w:val="24"/>
      <w:lang w:bidi="fa-IR"/>
    </w:rPr>
  </w:style>
  <w:style w:type="character" w:styleId="Strong">
    <w:name w:val="Strong"/>
    <w:basedOn w:val="DefaultParagraphFont"/>
    <w:uiPriority w:val="22"/>
    <w:qFormat/>
    <w:rsid w:val="00D16268"/>
    <w:rPr>
      <w:rFonts w:cs="Times New Roman"/>
      <w:b/>
      <w:bCs/>
    </w:rPr>
  </w:style>
  <w:style w:type="paragraph" w:styleId="NormalWeb">
    <w:name w:val="Normal (Web)"/>
    <w:basedOn w:val="Normal"/>
    <w:uiPriority w:val="99"/>
    <w:rsid w:val="00D16268"/>
    <w:pPr>
      <w:spacing w:before="100" w:beforeAutospacing="1" w:after="100" w:afterAutospacing="1" w:line="240" w:lineRule="auto"/>
      <w:ind w:firstLine="0"/>
      <w:jc w:val="left"/>
    </w:pPr>
    <w:rPr>
      <w:rFonts w:eastAsia="MS Mincho" w:cs="Times New Roman"/>
      <w:szCs w:val="24"/>
      <w:lang w:bidi="fa-IR"/>
    </w:rPr>
  </w:style>
  <w:style w:type="paragraph" w:customStyle="1" w:styleId="papertext">
    <w:name w:val="papertext"/>
    <w:basedOn w:val="Normal"/>
    <w:uiPriority w:val="99"/>
    <w:rsid w:val="00D16268"/>
    <w:pPr>
      <w:spacing w:before="100" w:beforeAutospacing="1" w:after="100" w:afterAutospacing="1" w:line="240" w:lineRule="auto"/>
      <w:ind w:firstLine="0"/>
      <w:jc w:val="left"/>
    </w:pPr>
    <w:rPr>
      <w:rFonts w:eastAsia="MS Mincho" w:cs="Times New Roman"/>
      <w:szCs w:val="24"/>
      <w:lang w:bidi="fa-IR"/>
    </w:rPr>
  </w:style>
  <w:style w:type="character" w:customStyle="1" w:styleId="mediumtext1">
    <w:name w:val="medium_text1"/>
    <w:basedOn w:val="DefaultParagraphFont"/>
    <w:uiPriority w:val="99"/>
    <w:rsid w:val="00D16268"/>
    <w:rPr>
      <w:rFonts w:cs="Times New Roman"/>
      <w:sz w:val="40"/>
      <w:szCs w:val="40"/>
    </w:rPr>
  </w:style>
  <w:style w:type="paragraph" w:styleId="Revision">
    <w:name w:val="Revision"/>
    <w:hidden/>
    <w:uiPriority w:val="99"/>
    <w:semiHidden/>
    <w:rsid w:val="00D16268"/>
    <w:rPr>
      <w:rFonts w:eastAsia="MS Mincho" w:cs="Mitra"/>
      <w:b/>
      <w:sz w:val="24"/>
      <w:szCs w:val="26"/>
    </w:rPr>
  </w:style>
  <w:style w:type="paragraph" w:styleId="EndnoteText">
    <w:name w:val="endnote text"/>
    <w:basedOn w:val="Normal"/>
    <w:link w:val="EndnoteTextChar"/>
    <w:uiPriority w:val="99"/>
    <w:semiHidden/>
    <w:rsid w:val="00D16268"/>
    <w:pPr>
      <w:bidi/>
      <w:spacing w:after="0" w:line="240" w:lineRule="auto"/>
      <w:ind w:firstLine="0"/>
      <w:jc w:val="left"/>
    </w:pPr>
    <w:rPr>
      <w:rFonts w:eastAsia="MS Mincho" w:cs="Mitra"/>
      <w:b/>
      <w:sz w:val="20"/>
      <w:szCs w:val="20"/>
    </w:rPr>
  </w:style>
  <w:style w:type="character" w:customStyle="1" w:styleId="EndnoteTextChar">
    <w:name w:val="Endnote Text Char"/>
    <w:basedOn w:val="DefaultParagraphFont"/>
    <w:link w:val="EndnoteText"/>
    <w:uiPriority w:val="99"/>
    <w:semiHidden/>
    <w:rsid w:val="00D16268"/>
    <w:rPr>
      <w:rFonts w:eastAsia="MS Mincho" w:cs="Mitra"/>
      <w:b/>
      <w:sz w:val="20"/>
      <w:szCs w:val="20"/>
    </w:rPr>
  </w:style>
  <w:style w:type="character" w:styleId="EndnoteReference">
    <w:name w:val="endnote reference"/>
    <w:basedOn w:val="DefaultParagraphFont"/>
    <w:uiPriority w:val="99"/>
    <w:semiHidden/>
    <w:rsid w:val="00D16268"/>
    <w:rPr>
      <w:rFonts w:cs="Times New Roman"/>
      <w:vertAlign w:val="superscript"/>
    </w:rPr>
  </w:style>
  <w:style w:type="paragraph" w:styleId="TOCHeading">
    <w:name w:val="TOC Heading"/>
    <w:basedOn w:val="Heading1"/>
    <w:next w:val="Normal"/>
    <w:uiPriority w:val="99"/>
    <w:qFormat/>
    <w:rsid w:val="00D16268"/>
    <w:pPr>
      <w:keepLines/>
      <w:numPr>
        <w:numId w:val="0"/>
      </w:numPr>
      <w:bidi w:val="0"/>
      <w:spacing w:before="480" w:after="0" w:line="276" w:lineRule="auto"/>
      <w:outlineLvl w:val="9"/>
    </w:pPr>
    <w:rPr>
      <w:rFonts w:ascii="Cambria" w:hAnsi="Cambria" w:cs="Times New Roman"/>
      <w:color w:val="365F91"/>
      <w:sz w:val="28"/>
      <w:szCs w:val="28"/>
      <w:lang w:bidi="ar-SA"/>
    </w:rPr>
  </w:style>
  <w:style w:type="table" w:styleId="TableSimple1">
    <w:name w:val="Table Simple 1"/>
    <w:basedOn w:val="TableNormal"/>
    <w:uiPriority w:val="99"/>
    <w:rsid w:val="00D16268"/>
    <w:pPr>
      <w:bidi/>
    </w:pPr>
    <w:rPr>
      <w:rFonts w:eastAsia="MS Mincho"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FNormal">
    <w:name w:val="FNormal"/>
    <w:basedOn w:val="Normal"/>
    <w:next w:val="Normal"/>
    <w:link w:val="FNormalCharChar"/>
    <w:uiPriority w:val="99"/>
    <w:rsid w:val="00D16268"/>
    <w:pPr>
      <w:widowControl w:val="0"/>
      <w:bidi/>
      <w:spacing w:after="0" w:line="228" w:lineRule="auto"/>
      <w:ind w:firstLine="0"/>
      <w:jc w:val="lowKashida"/>
    </w:pPr>
    <w:rPr>
      <w:rFonts w:eastAsia="MS Mincho" w:cs="Yagut"/>
      <w:sz w:val="20"/>
      <w:szCs w:val="22"/>
    </w:rPr>
  </w:style>
  <w:style w:type="paragraph" w:customStyle="1" w:styleId="Equation">
    <w:name w:val="Equation"/>
    <w:next w:val="FNormal"/>
    <w:uiPriority w:val="99"/>
    <w:rsid w:val="00D16268"/>
    <w:pPr>
      <w:spacing w:before="60" w:after="60"/>
      <w:ind w:left="170" w:hanging="170"/>
    </w:pPr>
    <w:rPr>
      <w:rFonts w:eastAsia="MS Mincho" w:cs="Yagut"/>
      <w:szCs w:val="22"/>
    </w:rPr>
  </w:style>
  <w:style w:type="character" w:customStyle="1" w:styleId="FNormalCharChar">
    <w:name w:val="FNormal Char Char"/>
    <w:basedOn w:val="DefaultParagraphFont"/>
    <w:link w:val="FNormal"/>
    <w:uiPriority w:val="99"/>
    <w:locked/>
    <w:rsid w:val="00D16268"/>
    <w:rPr>
      <w:rFonts w:eastAsia="MS Mincho" w:cs="Yagut"/>
      <w:sz w:val="20"/>
      <w:szCs w:val="22"/>
    </w:rPr>
  </w:style>
  <w:style w:type="character" w:customStyle="1" w:styleId="TextChar">
    <w:name w:val="Text Char"/>
    <w:basedOn w:val="FNormalCharChar"/>
    <w:link w:val="Text"/>
    <w:uiPriority w:val="99"/>
    <w:locked/>
    <w:rsid w:val="00D16268"/>
    <w:rPr>
      <w:rFonts w:eastAsia="MS Mincho" w:cs="Yagut"/>
      <w:sz w:val="18"/>
      <w:szCs w:val="18"/>
      <w:lang w:bidi="fa-IR"/>
    </w:rPr>
  </w:style>
  <w:style w:type="paragraph" w:customStyle="1" w:styleId="Text">
    <w:name w:val="Text"/>
    <w:basedOn w:val="FNormal"/>
    <w:link w:val="TextChar"/>
    <w:uiPriority w:val="99"/>
    <w:qFormat/>
    <w:rsid w:val="00D16268"/>
    <w:pPr>
      <w:jc w:val="center"/>
    </w:pPr>
    <w:rPr>
      <w:sz w:val="18"/>
      <w:szCs w:val="18"/>
      <w:lang w:bidi="fa-IR"/>
    </w:rPr>
  </w:style>
  <w:style w:type="paragraph" w:styleId="NoSpacing">
    <w:name w:val="No Spacing"/>
    <w:link w:val="NoSpacingChar"/>
    <w:uiPriority w:val="1"/>
    <w:qFormat/>
    <w:rsid w:val="00D16268"/>
    <w:rPr>
      <w:rFonts w:ascii="Calibri" w:eastAsia="MS Mincho" w:hAnsi="Calibri" w:cs="Arial"/>
      <w:sz w:val="22"/>
      <w:szCs w:val="22"/>
    </w:rPr>
  </w:style>
  <w:style w:type="character" w:customStyle="1" w:styleId="NoSpacingChar">
    <w:name w:val="No Spacing Char"/>
    <w:basedOn w:val="DefaultParagraphFont"/>
    <w:link w:val="NoSpacing"/>
    <w:uiPriority w:val="1"/>
    <w:locked/>
    <w:rsid w:val="00D16268"/>
    <w:rPr>
      <w:rFonts w:ascii="Calibri" w:eastAsia="MS Mincho" w:hAnsi="Calibri" w:cs="Arial"/>
      <w:sz w:val="22"/>
      <w:szCs w:val="22"/>
      <w:lang w:val="en-US" w:eastAsia="en-US" w:bidi="ar-SA"/>
    </w:rPr>
  </w:style>
  <w:style w:type="numbering" w:customStyle="1" w:styleId="NoList1">
    <w:name w:val="No List1"/>
    <w:next w:val="NoList"/>
    <w:uiPriority w:val="99"/>
    <w:semiHidden/>
    <w:unhideWhenUsed/>
    <w:rsid w:val="00D16268"/>
  </w:style>
  <w:style w:type="numbering" w:customStyle="1" w:styleId="NoList2">
    <w:name w:val="No List2"/>
    <w:next w:val="NoList"/>
    <w:uiPriority w:val="99"/>
    <w:semiHidden/>
    <w:unhideWhenUsed/>
    <w:rsid w:val="00D16268"/>
  </w:style>
  <w:style w:type="numbering" w:customStyle="1" w:styleId="NoList3">
    <w:name w:val="No List3"/>
    <w:next w:val="NoList"/>
    <w:uiPriority w:val="99"/>
    <w:semiHidden/>
    <w:unhideWhenUsed/>
    <w:rsid w:val="00D16268"/>
  </w:style>
  <w:style w:type="numbering" w:customStyle="1" w:styleId="NoList4">
    <w:name w:val="No List4"/>
    <w:next w:val="NoList"/>
    <w:uiPriority w:val="99"/>
    <w:semiHidden/>
    <w:unhideWhenUsed/>
    <w:rsid w:val="00D16268"/>
  </w:style>
  <w:style w:type="paragraph" w:customStyle="1" w:styleId="msolistparagraph0">
    <w:name w:val="msolistparagraph"/>
    <w:basedOn w:val="Normal"/>
    <w:rsid w:val="00D16268"/>
    <w:pPr>
      <w:bidi/>
      <w:spacing w:line="276" w:lineRule="auto"/>
      <w:ind w:left="720" w:firstLine="0"/>
      <w:contextualSpacing/>
      <w:jc w:val="left"/>
    </w:pPr>
    <w:rPr>
      <w:rFonts w:ascii="Calibri" w:hAnsi="Calibri" w:cs="Arial"/>
      <w:sz w:val="22"/>
      <w:szCs w:val="22"/>
      <w:lang w:bidi="fa-IR"/>
    </w:rPr>
  </w:style>
  <w:style w:type="paragraph" w:styleId="Title">
    <w:name w:val="Title"/>
    <w:basedOn w:val="Normal"/>
    <w:link w:val="TitleChar"/>
    <w:qFormat/>
    <w:rsid w:val="00D16268"/>
    <w:pPr>
      <w:bidi/>
      <w:spacing w:after="0" w:line="240" w:lineRule="auto"/>
      <w:ind w:firstLine="0"/>
      <w:jc w:val="center"/>
    </w:pPr>
    <w:rPr>
      <w:rFonts w:eastAsia="Times New Roman" w:cs="Nazanin"/>
      <w:b/>
      <w:bCs/>
      <w:sz w:val="38"/>
      <w:szCs w:val="36"/>
      <w:lang w:bidi="fa-IR"/>
    </w:rPr>
  </w:style>
  <w:style w:type="character" w:customStyle="1" w:styleId="TitleChar">
    <w:name w:val="Title Char"/>
    <w:basedOn w:val="DefaultParagraphFont"/>
    <w:link w:val="Title"/>
    <w:rsid w:val="00D16268"/>
    <w:rPr>
      <w:rFonts w:eastAsia="Times New Roman" w:cs="Nazanin"/>
      <w:b/>
      <w:bCs/>
      <w:sz w:val="38"/>
      <w:szCs w:val="36"/>
      <w:lang w:bidi="fa-IR"/>
    </w:rPr>
  </w:style>
  <w:style w:type="paragraph" w:styleId="Subtitle">
    <w:name w:val="Subtitle"/>
    <w:basedOn w:val="Normal"/>
    <w:link w:val="SubtitleChar"/>
    <w:qFormat/>
    <w:rsid w:val="00D16268"/>
    <w:pPr>
      <w:bidi/>
      <w:spacing w:after="0" w:line="240" w:lineRule="auto"/>
      <w:ind w:firstLine="0"/>
    </w:pPr>
    <w:rPr>
      <w:rFonts w:eastAsia="Times New Roman" w:cs="Nazanin"/>
      <w:b/>
      <w:bCs/>
      <w:sz w:val="30"/>
      <w:lang w:bidi="fa-IR"/>
    </w:rPr>
  </w:style>
  <w:style w:type="character" w:customStyle="1" w:styleId="SubtitleChar">
    <w:name w:val="Subtitle Char"/>
    <w:basedOn w:val="DefaultParagraphFont"/>
    <w:link w:val="Subtitle"/>
    <w:rsid w:val="00D16268"/>
    <w:rPr>
      <w:rFonts w:eastAsia="Times New Roman" w:cs="Nazanin"/>
      <w:b/>
      <w:bCs/>
      <w:sz w:val="30"/>
      <w:lang w:bidi="fa-IR"/>
    </w:rPr>
  </w:style>
  <w:style w:type="paragraph" w:customStyle="1" w:styleId="highlight">
    <w:name w:val="highlight"/>
    <w:basedOn w:val="Normal"/>
    <w:rsid w:val="00D16268"/>
    <w:pPr>
      <w:spacing w:before="100" w:beforeAutospacing="1" w:after="100" w:afterAutospacing="1" w:line="240" w:lineRule="auto"/>
      <w:ind w:firstLine="0"/>
      <w:jc w:val="left"/>
    </w:pPr>
    <w:rPr>
      <w:rFonts w:ascii="Tahoma" w:eastAsia="Times New Roman" w:hAnsi="Tahoma" w:cs="Tahoma"/>
      <w:b/>
      <w:bCs/>
      <w:color w:val="FF4500"/>
      <w:sz w:val="17"/>
      <w:szCs w:val="17"/>
    </w:rPr>
  </w:style>
  <w:style w:type="paragraph" w:styleId="Index1">
    <w:name w:val="index 1"/>
    <w:basedOn w:val="Normal"/>
    <w:next w:val="Normal"/>
    <w:autoRedefine/>
    <w:rsid w:val="00D16268"/>
    <w:pPr>
      <w:bidi/>
      <w:spacing w:after="0" w:line="240" w:lineRule="auto"/>
      <w:ind w:left="280" w:hanging="280"/>
      <w:jc w:val="left"/>
    </w:pPr>
    <w:rPr>
      <w:rFonts w:eastAsia="Times New Roman" w:cs="B Nazanin"/>
      <w:sz w:val="28"/>
      <w:lang w:bidi="fa-IR"/>
    </w:rPr>
  </w:style>
  <w:style w:type="table" w:styleId="LightList-Accent4">
    <w:name w:val="Light List Accent 4"/>
    <w:basedOn w:val="TableNormal"/>
    <w:uiPriority w:val="61"/>
    <w:rsid w:val="00D16268"/>
    <w:rPr>
      <w:rFonts w:eastAsia="MS Mincho" w:cs="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Shading-Accent6">
    <w:name w:val="Light Shading Accent 6"/>
    <w:basedOn w:val="TableNormal"/>
    <w:uiPriority w:val="60"/>
    <w:rsid w:val="00D16268"/>
    <w:rPr>
      <w:rFonts w:eastAsia="MS Mincho" w:cs="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List1-Accent4">
    <w:name w:val="Medium List 1 Accent 4"/>
    <w:basedOn w:val="TableNormal"/>
    <w:uiPriority w:val="65"/>
    <w:rsid w:val="00D16268"/>
    <w:rPr>
      <w:rFonts w:eastAsia="MS Mincho" w:cs="Times New Roman"/>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Shading-Accent11">
    <w:name w:val="Light Shading - Accent 11"/>
    <w:basedOn w:val="TableNormal"/>
    <w:uiPriority w:val="60"/>
    <w:rsid w:val="00D16268"/>
    <w:rPr>
      <w:rFonts w:eastAsia="MS Mincho"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1">
    <w:name w:val="Medium List 1 - Accent 11"/>
    <w:basedOn w:val="TableNormal"/>
    <w:uiPriority w:val="65"/>
    <w:rsid w:val="00D16268"/>
    <w:rPr>
      <w:rFonts w:eastAsia="MS Mincho" w:cs="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Footnote">
    <w:name w:val="Footnote"/>
    <w:qFormat/>
    <w:rsid w:val="00D16268"/>
    <w:pPr>
      <w:jc w:val="both"/>
    </w:pPr>
    <w:rPr>
      <w:rFonts w:ascii="Garamond" w:eastAsia="Times New Roman" w:hAnsi="Garamond" w:cs="B Zar"/>
      <w:sz w:val="18"/>
      <w:lang w:bidi="fa-IR"/>
    </w:rPr>
  </w:style>
  <w:style w:type="paragraph" w:customStyle="1" w:styleId="01">
    <w:name w:val="01"/>
    <w:link w:val="01Char"/>
    <w:qFormat/>
    <w:rsid w:val="00D16268"/>
    <w:pPr>
      <w:spacing w:before="200" w:after="120"/>
      <w:jc w:val="both"/>
    </w:pPr>
    <w:rPr>
      <w:rFonts w:ascii="Cambria" w:eastAsia="Times New Roman" w:hAnsi="Cambria" w:cs="B Titr"/>
      <w:b/>
      <w:bCs/>
      <w:iCs/>
      <w:sz w:val="22"/>
      <w:szCs w:val="26"/>
      <w:lang w:bidi="fa-IR"/>
    </w:rPr>
  </w:style>
  <w:style w:type="paragraph" w:customStyle="1" w:styleId="02">
    <w:name w:val="02"/>
    <w:basedOn w:val="01"/>
    <w:link w:val="02Char"/>
    <w:qFormat/>
    <w:rsid w:val="00D16268"/>
    <w:pPr>
      <w:bidi/>
      <w:spacing w:before="120" w:after="60"/>
    </w:pPr>
    <w:rPr>
      <w:rFonts w:cs="B Zar"/>
    </w:rPr>
  </w:style>
  <w:style w:type="character" w:customStyle="1" w:styleId="01Char">
    <w:name w:val="01 Char"/>
    <w:basedOn w:val="DefaultParagraphFont"/>
    <w:link w:val="01"/>
    <w:rsid w:val="00D16268"/>
    <w:rPr>
      <w:rFonts w:ascii="Cambria" w:eastAsia="Times New Roman" w:hAnsi="Cambria" w:cs="B Titr"/>
      <w:b/>
      <w:bCs/>
      <w:iCs/>
      <w:sz w:val="22"/>
      <w:szCs w:val="26"/>
      <w:lang w:val="en-US" w:eastAsia="en-US" w:bidi="fa-IR"/>
    </w:rPr>
  </w:style>
  <w:style w:type="character" w:customStyle="1" w:styleId="02Char">
    <w:name w:val="02 Char"/>
    <w:basedOn w:val="DefaultParagraphFont"/>
    <w:link w:val="02"/>
    <w:rsid w:val="00D16268"/>
    <w:rPr>
      <w:rFonts w:ascii="Cambria" w:eastAsia="Times New Roman" w:hAnsi="Cambria" w:cs="B Zar"/>
      <w:b/>
      <w:bCs/>
      <w:iCs/>
      <w:sz w:val="22"/>
      <w:szCs w:val="26"/>
      <w:lang w:bidi="fa-IR"/>
    </w:rPr>
  </w:style>
  <w:style w:type="paragraph" w:customStyle="1" w:styleId="Figure">
    <w:name w:val="Figure"/>
    <w:qFormat/>
    <w:rsid w:val="00D16268"/>
    <w:pPr>
      <w:jc w:val="center"/>
    </w:pPr>
    <w:rPr>
      <w:rFonts w:ascii="Garamond" w:eastAsia="Times New Roman" w:hAnsi="Garamond" w:cs="B Zar"/>
      <w:szCs w:val="22"/>
      <w:lang w:bidi="fa-IR"/>
    </w:rPr>
  </w:style>
  <w:style w:type="paragraph" w:customStyle="1" w:styleId="03">
    <w:name w:val="03"/>
    <w:basedOn w:val="02"/>
    <w:link w:val="03Char"/>
    <w:qFormat/>
    <w:rsid w:val="00D16268"/>
    <w:pPr>
      <w:spacing w:before="60" w:after="0"/>
    </w:pPr>
    <w:rPr>
      <w:iCs w:val="0"/>
    </w:rPr>
  </w:style>
  <w:style w:type="character" w:customStyle="1" w:styleId="03Char">
    <w:name w:val="03 Char"/>
    <w:basedOn w:val="DefaultParagraphFont"/>
    <w:link w:val="03"/>
    <w:rsid w:val="00D16268"/>
    <w:rPr>
      <w:rFonts w:ascii="Cambria" w:eastAsia="Times New Roman" w:hAnsi="Cambria" w:cs="B Zar"/>
      <w:b/>
      <w:bCs/>
      <w:sz w:val="22"/>
      <w:szCs w:val="26"/>
      <w:lang w:bidi="fa-IR"/>
    </w:rPr>
  </w:style>
  <w:style w:type="paragraph" w:customStyle="1" w:styleId="Style3">
    <w:name w:val="Style3"/>
    <w:basedOn w:val="Normal"/>
    <w:link w:val="Style3Char"/>
    <w:qFormat/>
    <w:rsid w:val="00D16268"/>
    <w:pPr>
      <w:bidi/>
      <w:spacing w:before="120" w:after="0" w:line="240" w:lineRule="auto"/>
      <w:ind w:firstLine="0"/>
    </w:pPr>
    <w:rPr>
      <w:rFonts w:ascii="B Titr" w:hAnsi="B Titr" w:cs="B Titr"/>
      <w:spacing w:val="-6"/>
      <w:sz w:val="26"/>
      <w:szCs w:val="26"/>
      <w:lang w:bidi="fa-IR"/>
    </w:rPr>
  </w:style>
  <w:style w:type="character" w:customStyle="1" w:styleId="Style3Char">
    <w:name w:val="Style3 Char"/>
    <w:basedOn w:val="DefaultParagraphFont"/>
    <w:link w:val="Style3"/>
    <w:rsid w:val="00D16268"/>
    <w:rPr>
      <w:rFonts w:ascii="B Titr" w:eastAsia="Calibri" w:hAnsi="B Titr" w:cs="B Titr"/>
      <w:spacing w:val="-6"/>
      <w:sz w:val="26"/>
      <w:szCs w:val="26"/>
      <w:lang w:bidi="fa-IR"/>
    </w:rPr>
  </w:style>
  <w:style w:type="paragraph" w:customStyle="1" w:styleId="matn">
    <w:name w:val="matn"/>
    <w:basedOn w:val="Normal"/>
    <w:autoRedefine/>
    <w:qFormat/>
    <w:rsid w:val="00D16268"/>
    <w:pPr>
      <w:bidi/>
      <w:spacing w:after="0" w:line="240" w:lineRule="auto"/>
      <w:ind w:firstLine="0"/>
    </w:pPr>
    <w:rPr>
      <w:rFonts w:cs="B Zar"/>
      <w:sz w:val="28"/>
      <w:lang w:bidi="fa-IR"/>
    </w:rPr>
  </w:style>
  <w:style w:type="paragraph" w:styleId="TOC4">
    <w:name w:val="toc 4"/>
    <w:basedOn w:val="Normal"/>
    <w:next w:val="Normal"/>
    <w:autoRedefine/>
    <w:uiPriority w:val="39"/>
    <w:unhideWhenUsed/>
    <w:rsid w:val="00D16268"/>
    <w:pPr>
      <w:spacing w:after="100" w:line="276" w:lineRule="auto"/>
      <w:ind w:left="660" w:firstLine="0"/>
      <w:jc w:val="left"/>
    </w:pPr>
    <w:rPr>
      <w:rFonts w:ascii="Calibri" w:eastAsia="Times New Roman" w:hAnsi="Calibri" w:cs="Times New Roman"/>
      <w:sz w:val="22"/>
      <w:szCs w:val="22"/>
    </w:rPr>
  </w:style>
  <w:style w:type="paragraph" w:styleId="TOC5">
    <w:name w:val="toc 5"/>
    <w:basedOn w:val="Normal"/>
    <w:next w:val="Normal"/>
    <w:autoRedefine/>
    <w:uiPriority w:val="39"/>
    <w:unhideWhenUsed/>
    <w:rsid w:val="00D16268"/>
    <w:pPr>
      <w:spacing w:after="100" w:line="276" w:lineRule="auto"/>
      <w:ind w:left="880" w:firstLine="0"/>
      <w:jc w:val="left"/>
    </w:pPr>
    <w:rPr>
      <w:rFonts w:ascii="Calibri" w:eastAsia="Times New Roman" w:hAnsi="Calibri" w:cs="Times New Roman"/>
      <w:sz w:val="22"/>
      <w:szCs w:val="22"/>
    </w:rPr>
  </w:style>
  <w:style w:type="paragraph" w:styleId="TOC6">
    <w:name w:val="toc 6"/>
    <w:basedOn w:val="Normal"/>
    <w:next w:val="Normal"/>
    <w:autoRedefine/>
    <w:uiPriority w:val="39"/>
    <w:unhideWhenUsed/>
    <w:rsid w:val="00D16268"/>
    <w:pPr>
      <w:spacing w:after="100" w:line="276" w:lineRule="auto"/>
      <w:ind w:left="1100" w:firstLine="0"/>
      <w:jc w:val="left"/>
    </w:pPr>
    <w:rPr>
      <w:rFonts w:ascii="Calibri" w:eastAsia="Times New Roman" w:hAnsi="Calibri" w:cs="Times New Roman"/>
      <w:sz w:val="22"/>
      <w:szCs w:val="22"/>
    </w:rPr>
  </w:style>
  <w:style w:type="paragraph" w:styleId="TOC7">
    <w:name w:val="toc 7"/>
    <w:basedOn w:val="Normal"/>
    <w:next w:val="Normal"/>
    <w:autoRedefine/>
    <w:uiPriority w:val="39"/>
    <w:unhideWhenUsed/>
    <w:rsid w:val="00D16268"/>
    <w:pPr>
      <w:spacing w:after="100" w:line="276" w:lineRule="auto"/>
      <w:ind w:left="1320" w:firstLine="0"/>
      <w:jc w:val="left"/>
    </w:pPr>
    <w:rPr>
      <w:rFonts w:ascii="Calibri" w:eastAsia="Times New Roman" w:hAnsi="Calibri" w:cs="Times New Roman"/>
      <w:sz w:val="22"/>
      <w:szCs w:val="22"/>
    </w:rPr>
  </w:style>
  <w:style w:type="paragraph" w:styleId="TOC8">
    <w:name w:val="toc 8"/>
    <w:basedOn w:val="Normal"/>
    <w:next w:val="Normal"/>
    <w:autoRedefine/>
    <w:uiPriority w:val="39"/>
    <w:unhideWhenUsed/>
    <w:rsid w:val="00D16268"/>
    <w:pPr>
      <w:spacing w:after="100" w:line="276" w:lineRule="auto"/>
      <w:ind w:left="1540" w:firstLine="0"/>
      <w:jc w:val="left"/>
    </w:pPr>
    <w:rPr>
      <w:rFonts w:ascii="Calibri" w:eastAsia="Times New Roman" w:hAnsi="Calibri" w:cs="Times New Roman"/>
      <w:sz w:val="22"/>
      <w:szCs w:val="22"/>
    </w:rPr>
  </w:style>
  <w:style w:type="paragraph" w:styleId="TOC9">
    <w:name w:val="toc 9"/>
    <w:basedOn w:val="Normal"/>
    <w:next w:val="Normal"/>
    <w:autoRedefine/>
    <w:uiPriority w:val="39"/>
    <w:unhideWhenUsed/>
    <w:rsid w:val="00D16268"/>
    <w:pPr>
      <w:spacing w:after="100" w:line="276" w:lineRule="auto"/>
      <w:ind w:left="1760" w:firstLine="0"/>
      <w:jc w:val="left"/>
    </w:pPr>
    <w:rPr>
      <w:rFonts w:ascii="Calibri" w:eastAsia="Times New Roman" w:hAnsi="Calibri" w:cs="Times New Roman"/>
      <w:sz w:val="22"/>
      <w:szCs w:val="22"/>
    </w:rPr>
  </w:style>
  <w:style w:type="paragraph" w:customStyle="1" w:styleId="Style11">
    <w:name w:val="Style11"/>
    <w:basedOn w:val="Heading1"/>
    <w:next w:val="Heading1"/>
    <w:autoRedefine/>
    <w:rsid w:val="00D16268"/>
    <w:pPr>
      <w:keepLines/>
      <w:numPr>
        <w:numId w:val="34"/>
      </w:numPr>
      <w:spacing w:before="480" w:after="0" w:line="240" w:lineRule="auto"/>
      <w:jc w:val="both"/>
    </w:pPr>
    <w:rPr>
      <w:rFonts w:ascii="Cambria" w:eastAsia="Times New Roman" w:hAnsi="Cambria"/>
      <w:b w:val="0"/>
      <w:bCs w:val="0"/>
      <w:color w:val="365F91"/>
      <w:sz w:val="28"/>
      <w:szCs w:val="28"/>
    </w:rPr>
  </w:style>
  <w:style w:type="character" w:styleId="Emphasis">
    <w:name w:val="Emphasis"/>
    <w:basedOn w:val="DefaultParagraphFont"/>
    <w:uiPriority w:val="20"/>
    <w:qFormat/>
    <w:rsid w:val="00D16268"/>
    <w:rPr>
      <w:i/>
      <w:iCs/>
    </w:rPr>
  </w:style>
  <w:style w:type="paragraph" w:customStyle="1" w:styleId="Style1">
    <w:name w:val="Style1"/>
    <w:basedOn w:val="Heading1"/>
    <w:next w:val="Heading1"/>
    <w:qFormat/>
    <w:rsid w:val="00D16268"/>
    <w:pPr>
      <w:keepLines/>
      <w:numPr>
        <w:numId w:val="35"/>
      </w:numPr>
      <w:bidi w:val="0"/>
      <w:spacing w:before="480" w:after="240" w:line="500" w:lineRule="atLeast"/>
      <w:jc w:val="lowKashida"/>
    </w:pPr>
    <w:rPr>
      <w:rFonts w:eastAsia="Times New Roman" w:cs="Times New Roman"/>
      <w:bCs w:val="0"/>
      <w:iCs/>
      <w:color w:val="auto"/>
      <w:w w:val="120"/>
    </w:rPr>
  </w:style>
  <w:style w:type="character" w:customStyle="1" w:styleId="Style2">
    <w:name w:val="Style2"/>
    <w:basedOn w:val="Heading1Char"/>
    <w:uiPriority w:val="1"/>
    <w:qFormat/>
    <w:rsid w:val="00D16268"/>
    <w:rPr>
      <w:rFonts w:ascii="Times New Roman" w:eastAsia="Times New Roman" w:hAnsi="Times New Roman" w:cs="Times New Roman"/>
      <w:b/>
      <w:bCs/>
      <w:iCs/>
      <w:color w:val="auto"/>
      <w:w w:val="120"/>
      <w:sz w:val="40"/>
      <w:szCs w:val="40"/>
      <w:lang w:bidi="fa-IR"/>
    </w:rPr>
  </w:style>
  <w:style w:type="table" w:customStyle="1" w:styleId="LightShading-Accent12">
    <w:name w:val="Light Shading - Accent 12"/>
    <w:basedOn w:val="TableNormal"/>
    <w:uiPriority w:val="60"/>
    <w:rsid w:val="00D16268"/>
    <w:rPr>
      <w:rFonts w:ascii="Calibri"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basedOn w:val="DefaultParagraphFont"/>
    <w:rsid w:val="003A7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Yagut"/>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715C6E"/>
    <w:pPr>
      <w:spacing w:after="200" w:line="360" w:lineRule="auto"/>
      <w:ind w:firstLine="720"/>
      <w:jc w:val="both"/>
    </w:pPr>
    <w:rPr>
      <w:sz w:val="24"/>
      <w:szCs w:val="28"/>
    </w:rPr>
  </w:style>
  <w:style w:type="paragraph" w:styleId="Heading1">
    <w:name w:val="heading 1"/>
    <w:basedOn w:val="Normal"/>
    <w:next w:val="Normal"/>
    <w:link w:val="Heading1Char"/>
    <w:autoRedefine/>
    <w:qFormat/>
    <w:rsid w:val="00D16268"/>
    <w:pPr>
      <w:keepNext/>
      <w:numPr>
        <w:numId w:val="4"/>
      </w:numPr>
      <w:bidi/>
      <w:spacing w:before="240" w:after="60" w:line="15" w:lineRule="atLeast"/>
      <w:jc w:val="left"/>
      <w:outlineLvl w:val="0"/>
    </w:pPr>
    <w:rPr>
      <w:rFonts w:eastAsia="MS Mincho" w:cs="B Nazanin"/>
      <w:b/>
      <w:bCs/>
      <w:color w:val="0000FF"/>
      <w:szCs w:val="24"/>
      <w:lang w:bidi="fa-IR"/>
    </w:rPr>
  </w:style>
  <w:style w:type="paragraph" w:styleId="Heading2">
    <w:name w:val="heading 2"/>
    <w:basedOn w:val="Heading1"/>
    <w:next w:val="Normal"/>
    <w:link w:val="Heading2Char"/>
    <w:autoRedefine/>
    <w:qFormat/>
    <w:rsid w:val="00D16268"/>
    <w:pPr>
      <w:keepNext w:val="0"/>
      <w:numPr>
        <w:ilvl w:val="1"/>
      </w:numPr>
      <w:tabs>
        <w:tab w:val="num" w:pos="643"/>
      </w:tabs>
      <w:outlineLvl w:val="1"/>
    </w:pPr>
    <w:rPr>
      <w:sz w:val="26"/>
    </w:rPr>
  </w:style>
  <w:style w:type="paragraph" w:styleId="Heading3">
    <w:name w:val="heading 3"/>
    <w:basedOn w:val="Heading1"/>
    <w:next w:val="Normal"/>
    <w:link w:val="Heading3Char"/>
    <w:autoRedefine/>
    <w:uiPriority w:val="99"/>
    <w:qFormat/>
    <w:rsid w:val="00D16268"/>
    <w:pPr>
      <w:numPr>
        <w:ilvl w:val="2"/>
      </w:numPr>
      <w:tabs>
        <w:tab w:val="num" w:pos="643"/>
      </w:tabs>
      <w:outlineLvl w:val="2"/>
    </w:pPr>
    <w:rPr>
      <w:rFonts w:ascii="Zar" w:hAnsi="Zar"/>
      <w:szCs w:val="22"/>
    </w:rPr>
  </w:style>
  <w:style w:type="paragraph" w:styleId="Heading4">
    <w:name w:val="heading 4"/>
    <w:basedOn w:val="Heading3"/>
    <w:next w:val="Normal"/>
    <w:link w:val="Heading4Char"/>
    <w:autoRedefine/>
    <w:uiPriority w:val="99"/>
    <w:qFormat/>
    <w:rsid w:val="00D16268"/>
    <w:pPr>
      <w:numPr>
        <w:ilvl w:val="3"/>
      </w:numPr>
      <w:tabs>
        <w:tab w:val="num" w:pos="0"/>
        <w:tab w:val="num" w:pos="643"/>
      </w:tabs>
      <w:outlineLvl w:val="3"/>
    </w:pPr>
    <w:rPr>
      <w:szCs w:val="20"/>
    </w:rPr>
  </w:style>
  <w:style w:type="paragraph" w:styleId="Heading5">
    <w:name w:val="heading 5"/>
    <w:basedOn w:val="Heading3"/>
    <w:next w:val="Normal"/>
    <w:link w:val="Heading5Char"/>
    <w:uiPriority w:val="99"/>
    <w:qFormat/>
    <w:rsid w:val="00D16268"/>
    <w:pPr>
      <w:numPr>
        <w:ilvl w:val="4"/>
      </w:numPr>
      <w:tabs>
        <w:tab w:val="num" w:pos="0"/>
        <w:tab w:val="num" w:pos="643"/>
      </w:tabs>
      <w:outlineLvl w:val="4"/>
    </w:pPr>
    <w:rPr>
      <w:sz w:val="22"/>
    </w:rPr>
  </w:style>
  <w:style w:type="paragraph" w:styleId="Heading6">
    <w:name w:val="heading 6"/>
    <w:basedOn w:val="Heading3"/>
    <w:next w:val="Normal"/>
    <w:link w:val="Heading6Char"/>
    <w:uiPriority w:val="99"/>
    <w:qFormat/>
    <w:rsid w:val="00D16268"/>
    <w:pPr>
      <w:numPr>
        <w:ilvl w:val="5"/>
      </w:numPr>
      <w:tabs>
        <w:tab w:val="num" w:pos="0"/>
        <w:tab w:val="num" w:pos="643"/>
      </w:tabs>
      <w:outlineLvl w:val="5"/>
    </w:pPr>
    <w:rPr>
      <w:i/>
      <w:sz w:val="22"/>
    </w:rPr>
  </w:style>
  <w:style w:type="paragraph" w:styleId="Heading7">
    <w:name w:val="heading 7"/>
    <w:basedOn w:val="Heading3"/>
    <w:next w:val="Normal"/>
    <w:link w:val="Heading7Char"/>
    <w:uiPriority w:val="99"/>
    <w:qFormat/>
    <w:rsid w:val="00D16268"/>
    <w:pPr>
      <w:numPr>
        <w:ilvl w:val="6"/>
      </w:numPr>
      <w:tabs>
        <w:tab w:val="num" w:pos="0"/>
        <w:tab w:val="num" w:pos="643"/>
      </w:tabs>
      <w:outlineLvl w:val="6"/>
    </w:pPr>
  </w:style>
  <w:style w:type="paragraph" w:styleId="Heading8">
    <w:name w:val="heading 8"/>
    <w:basedOn w:val="Heading3"/>
    <w:next w:val="Normal"/>
    <w:link w:val="Heading8Char"/>
    <w:uiPriority w:val="99"/>
    <w:qFormat/>
    <w:rsid w:val="00D16268"/>
    <w:pPr>
      <w:numPr>
        <w:ilvl w:val="7"/>
      </w:numPr>
      <w:tabs>
        <w:tab w:val="num" w:pos="0"/>
        <w:tab w:val="num" w:pos="643"/>
      </w:tabs>
      <w:outlineLvl w:val="7"/>
    </w:pPr>
    <w:rPr>
      <w:i/>
    </w:rPr>
  </w:style>
  <w:style w:type="paragraph" w:styleId="Heading9">
    <w:name w:val="heading 9"/>
    <w:basedOn w:val="Normal"/>
    <w:next w:val="Normal"/>
    <w:link w:val="Heading9Char"/>
    <w:uiPriority w:val="99"/>
    <w:qFormat/>
    <w:rsid w:val="00D16268"/>
    <w:pPr>
      <w:widowControl w:val="0"/>
      <w:numPr>
        <w:ilvl w:val="8"/>
        <w:numId w:val="4"/>
      </w:numPr>
      <w:bidi/>
      <w:spacing w:before="240" w:after="60" w:line="240" w:lineRule="atLeast"/>
      <w:jc w:val="lowKashida"/>
      <w:outlineLvl w:val="8"/>
    </w:pPr>
    <w:rPr>
      <w:rFonts w:eastAsia="MS Mincho" w:cs="Za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E04"/>
    <w:pPr>
      <w:ind w:left="720"/>
      <w:contextualSpacing/>
    </w:pPr>
  </w:style>
  <w:style w:type="table" w:styleId="TableGrid">
    <w:name w:val="Table Grid"/>
    <w:basedOn w:val="TableNormal"/>
    <w:rsid w:val="00BB4A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038D8"/>
    <w:rPr>
      <w:color w:val="808080"/>
    </w:rPr>
  </w:style>
  <w:style w:type="paragraph" w:styleId="BalloonText">
    <w:name w:val="Balloon Text"/>
    <w:basedOn w:val="Normal"/>
    <w:link w:val="BalloonTextChar"/>
    <w:unhideWhenUsed/>
    <w:rsid w:val="00F03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038D8"/>
    <w:rPr>
      <w:rFonts w:ascii="Tahoma" w:hAnsi="Tahoma" w:cs="Tahoma"/>
      <w:sz w:val="16"/>
      <w:szCs w:val="16"/>
    </w:rPr>
  </w:style>
  <w:style w:type="paragraph" w:styleId="FootnoteText">
    <w:name w:val="footnote text"/>
    <w:basedOn w:val="Normal"/>
    <w:link w:val="FootnoteTextChar"/>
    <w:uiPriority w:val="99"/>
    <w:unhideWhenUsed/>
    <w:rsid w:val="00E64C0F"/>
    <w:pPr>
      <w:spacing w:after="0" w:line="240" w:lineRule="auto"/>
    </w:pPr>
    <w:rPr>
      <w:sz w:val="20"/>
      <w:szCs w:val="20"/>
    </w:rPr>
  </w:style>
  <w:style w:type="character" w:customStyle="1" w:styleId="FootnoteTextChar">
    <w:name w:val="Footnote Text Char"/>
    <w:basedOn w:val="DefaultParagraphFont"/>
    <w:link w:val="FootnoteText"/>
    <w:uiPriority w:val="99"/>
    <w:rsid w:val="00E64C0F"/>
    <w:rPr>
      <w:sz w:val="20"/>
      <w:szCs w:val="20"/>
    </w:rPr>
  </w:style>
  <w:style w:type="character" w:styleId="FootnoteReference">
    <w:name w:val="footnote reference"/>
    <w:basedOn w:val="DefaultParagraphFont"/>
    <w:uiPriority w:val="99"/>
    <w:unhideWhenUsed/>
    <w:rsid w:val="00E64C0F"/>
    <w:rPr>
      <w:vertAlign w:val="superscript"/>
    </w:rPr>
  </w:style>
  <w:style w:type="character" w:customStyle="1" w:styleId="Heading1Char">
    <w:name w:val="Heading 1 Char"/>
    <w:basedOn w:val="DefaultParagraphFont"/>
    <w:link w:val="Heading1"/>
    <w:rsid w:val="00D16268"/>
    <w:rPr>
      <w:rFonts w:eastAsia="MS Mincho" w:cs="B Nazanin"/>
      <w:b/>
      <w:bCs/>
      <w:color w:val="0000FF"/>
      <w:szCs w:val="24"/>
      <w:lang w:bidi="fa-IR"/>
    </w:rPr>
  </w:style>
  <w:style w:type="character" w:customStyle="1" w:styleId="Heading2Char">
    <w:name w:val="Heading 2 Char"/>
    <w:basedOn w:val="DefaultParagraphFont"/>
    <w:link w:val="Heading2"/>
    <w:rsid w:val="00D16268"/>
    <w:rPr>
      <w:rFonts w:eastAsia="MS Mincho" w:cs="B Nazanin"/>
      <w:b/>
      <w:bCs/>
      <w:color w:val="0000FF"/>
      <w:sz w:val="26"/>
      <w:szCs w:val="24"/>
      <w:lang w:bidi="fa-IR"/>
    </w:rPr>
  </w:style>
  <w:style w:type="character" w:customStyle="1" w:styleId="Heading3Char">
    <w:name w:val="Heading 3 Char"/>
    <w:basedOn w:val="DefaultParagraphFont"/>
    <w:link w:val="Heading3"/>
    <w:uiPriority w:val="99"/>
    <w:rsid w:val="00D16268"/>
    <w:rPr>
      <w:rFonts w:ascii="Zar" w:eastAsia="MS Mincho" w:hAnsi="Zar" w:cs="B Nazanin"/>
      <w:b/>
      <w:bCs/>
      <w:color w:val="0000FF"/>
      <w:szCs w:val="22"/>
      <w:lang w:bidi="fa-IR"/>
    </w:rPr>
  </w:style>
  <w:style w:type="character" w:customStyle="1" w:styleId="Heading4Char">
    <w:name w:val="Heading 4 Char"/>
    <w:basedOn w:val="DefaultParagraphFont"/>
    <w:link w:val="Heading4"/>
    <w:uiPriority w:val="99"/>
    <w:rsid w:val="00D16268"/>
    <w:rPr>
      <w:rFonts w:ascii="Zar" w:eastAsia="MS Mincho" w:hAnsi="Zar" w:cs="B Nazanin"/>
      <w:b/>
      <w:bCs/>
      <w:color w:val="0000FF"/>
      <w:szCs w:val="20"/>
      <w:lang w:bidi="fa-IR"/>
    </w:rPr>
  </w:style>
  <w:style w:type="character" w:customStyle="1" w:styleId="Heading5Char">
    <w:name w:val="Heading 5 Char"/>
    <w:basedOn w:val="DefaultParagraphFont"/>
    <w:link w:val="Heading5"/>
    <w:uiPriority w:val="99"/>
    <w:rsid w:val="00D16268"/>
    <w:rPr>
      <w:rFonts w:ascii="Zar" w:eastAsia="MS Mincho" w:hAnsi="Zar" w:cs="B Nazanin"/>
      <w:b/>
      <w:bCs/>
      <w:color w:val="0000FF"/>
      <w:sz w:val="22"/>
      <w:szCs w:val="22"/>
      <w:lang w:bidi="fa-IR"/>
    </w:rPr>
  </w:style>
  <w:style w:type="character" w:customStyle="1" w:styleId="Heading6Char">
    <w:name w:val="Heading 6 Char"/>
    <w:basedOn w:val="DefaultParagraphFont"/>
    <w:link w:val="Heading6"/>
    <w:uiPriority w:val="99"/>
    <w:rsid w:val="00D16268"/>
    <w:rPr>
      <w:rFonts w:ascii="Zar" w:eastAsia="MS Mincho" w:hAnsi="Zar" w:cs="B Nazanin"/>
      <w:b/>
      <w:bCs/>
      <w:i/>
      <w:color w:val="0000FF"/>
      <w:sz w:val="22"/>
      <w:szCs w:val="22"/>
      <w:lang w:bidi="fa-IR"/>
    </w:rPr>
  </w:style>
  <w:style w:type="character" w:customStyle="1" w:styleId="Heading7Char">
    <w:name w:val="Heading 7 Char"/>
    <w:basedOn w:val="DefaultParagraphFont"/>
    <w:link w:val="Heading7"/>
    <w:uiPriority w:val="99"/>
    <w:rsid w:val="00D16268"/>
    <w:rPr>
      <w:rFonts w:ascii="Zar" w:eastAsia="MS Mincho" w:hAnsi="Zar" w:cs="B Nazanin"/>
      <w:b/>
      <w:bCs/>
      <w:color w:val="0000FF"/>
      <w:szCs w:val="22"/>
      <w:lang w:bidi="fa-IR"/>
    </w:rPr>
  </w:style>
  <w:style w:type="character" w:customStyle="1" w:styleId="Heading8Char">
    <w:name w:val="Heading 8 Char"/>
    <w:basedOn w:val="DefaultParagraphFont"/>
    <w:link w:val="Heading8"/>
    <w:uiPriority w:val="99"/>
    <w:rsid w:val="00D16268"/>
    <w:rPr>
      <w:rFonts w:ascii="Zar" w:eastAsia="MS Mincho" w:hAnsi="Zar" w:cs="B Nazanin"/>
      <w:b/>
      <w:bCs/>
      <w:i/>
      <w:color w:val="0000FF"/>
      <w:szCs w:val="22"/>
      <w:lang w:bidi="fa-IR"/>
    </w:rPr>
  </w:style>
  <w:style w:type="character" w:customStyle="1" w:styleId="Heading9Char">
    <w:name w:val="Heading 9 Char"/>
    <w:basedOn w:val="DefaultParagraphFont"/>
    <w:link w:val="Heading9"/>
    <w:uiPriority w:val="99"/>
    <w:rsid w:val="00D16268"/>
    <w:rPr>
      <w:rFonts w:eastAsia="MS Mincho" w:cs="Zar"/>
      <w:b/>
      <w:i/>
      <w:sz w:val="18"/>
    </w:rPr>
  </w:style>
  <w:style w:type="paragraph" w:styleId="Header">
    <w:name w:val="header"/>
    <w:basedOn w:val="Normal"/>
    <w:link w:val="HeaderChar"/>
    <w:uiPriority w:val="99"/>
    <w:rsid w:val="00D16268"/>
    <w:pPr>
      <w:tabs>
        <w:tab w:val="center" w:pos="4153"/>
        <w:tab w:val="right" w:pos="8306"/>
      </w:tabs>
      <w:bidi/>
      <w:spacing w:after="0" w:line="500" w:lineRule="atLeast"/>
      <w:ind w:firstLine="0"/>
      <w:jc w:val="lowKashida"/>
    </w:pPr>
    <w:rPr>
      <w:rFonts w:eastAsia="MS Mincho" w:cs="B Nazanin"/>
      <w:szCs w:val="26"/>
      <w:lang w:bidi="fa-IR"/>
    </w:rPr>
  </w:style>
  <w:style w:type="character" w:customStyle="1" w:styleId="HeaderChar">
    <w:name w:val="Header Char"/>
    <w:basedOn w:val="DefaultParagraphFont"/>
    <w:link w:val="Header"/>
    <w:uiPriority w:val="99"/>
    <w:rsid w:val="00D16268"/>
    <w:rPr>
      <w:rFonts w:eastAsia="MS Mincho" w:cs="B Nazanin"/>
      <w:szCs w:val="26"/>
      <w:lang w:bidi="fa-IR"/>
    </w:rPr>
  </w:style>
  <w:style w:type="paragraph" w:styleId="Footer">
    <w:name w:val="footer"/>
    <w:basedOn w:val="Normal"/>
    <w:link w:val="FooterChar"/>
    <w:uiPriority w:val="99"/>
    <w:rsid w:val="00D16268"/>
    <w:pPr>
      <w:tabs>
        <w:tab w:val="center" w:pos="4153"/>
        <w:tab w:val="right" w:pos="8306"/>
      </w:tabs>
      <w:bidi/>
      <w:spacing w:after="0" w:line="500" w:lineRule="atLeast"/>
      <w:ind w:firstLine="0"/>
      <w:jc w:val="lowKashida"/>
    </w:pPr>
    <w:rPr>
      <w:rFonts w:eastAsia="MS Mincho" w:cs="B Nazanin"/>
      <w:szCs w:val="26"/>
      <w:lang w:bidi="fa-IR"/>
    </w:rPr>
  </w:style>
  <w:style w:type="character" w:customStyle="1" w:styleId="FooterChar">
    <w:name w:val="Footer Char"/>
    <w:basedOn w:val="DefaultParagraphFont"/>
    <w:link w:val="Footer"/>
    <w:uiPriority w:val="99"/>
    <w:rsid w:val="00D16268"/>
    <w:rPr>
      <w:rFonts w:eastAsia="MS Mincho" w:cs="B Nazanin"/>
      <w:szCs w:val="26"/>
      <w:lang w:bidi="fa-IR"/>
    </w:rPr>
  </w:style>
  <w:style w:type="character" w:styleId="PageNumber">
    <w:name w:val="page number"/>
    <w:basedOn w:val="DefaultParagraphFont"/>
    <w:rsid w:val="00D16268"/>
    <w:rPr>
      <w:rFonts w:cs="Times New Roman"/>
    </w:rPr>
  </w:style>
  <w:style w:type="paragraph" w:styleId="BodyText">
    <w:name w:val="Body Text"/>
    <w:basedOn w:val="Normal"/>
    <w:link w:val="BodyTextChar"/>
    <w:uiPriority w:val="99"/>
    <w:rsid w:val="00D16268"/>
    <w:pPr>
      <w:keepLines/>
      <w:widowControl w:val="0"/>
      <w:bidi/>
      <w:spacing w:after="120" w:line="240" w:lineRule="atLeast"/>
      <w:ind w:left="720" w:right="720" w:firstLine="0"/>
    </w:pPr>
    <w:rPr>
      <w:rFonts w:eastAsia="MS Mincho" w:cs="Zar"/>
    </w:rPr>
  </w:style>
  <w:style w:type="character" w:customStyle="1" w:styleId="BodyTextChar">
    <w:name w:val="Body Text Char"/>
    <w:basedOn w:val="DefaultParagraphFont"/>
    <w:link w:val="BodyText"/>
    <w:uiPriority w:val="99"/>
    <w:rsid w:val="00D16268"/>
    <w:rPr>
      <w:rFonts w:eastAsia="MS Mincho" w:cs="Zar"/>
    </w:rPr>
  </w:style>
  <w:style w:type="paragraph" w:customStyle="1" w:styleId="InfoBlue">
    <w:name w:val="InfoBlue"/>
    <w:basedOn w:val="Normal"/>
    <w:next w:val="BodyText"/>
    <w:autoRedefine/>
    <w:uiPriority w:val="99"/>
    <w:rsid w:val="00D16268"/>
    <w:pPr>
      <w:widowControl w:val="0"/>
      <w:bidi/>
      <w:spacing w:after="120" w:line="240" w:lineRule="atLeast"/>
      <w:ind w:left="720" w:right="720" w:firstLine="0"/>
    </w:pPr>
    <w:rPr>
      <w:rFonts w:eastAsia="MS Mincho" w:cs="Zar"/>
      <w:i/>
      <w:color w:val="0000FF"/>
      <w:szCs w:val="20"/>
    </w:rPr>
  </w:style>
  <w:style w:type="character" w:styleId="Hyperlink">
    <w:name w:val="Hyperlink"/>
    <w:basedOn w:val="DefaultParagraphFont"/>
    <w:uiPriority w:val="99"/>
    <w:rsid w:val="00D16268"/>
    <w:rPr>
      <w:rFonts w:ascii="Zar" w:hAnsi="Zar" w:cs="Zar"/>
      <w:b/>
      <w:bCs/>
      <w:sz w:val="28"/>
      <w:szCs w:val="28"/>
      <w:u w:val="single"/>
      <w:lang w:bidi="fa-IR"/>
    </w:rPr>
  </w:style>
  <w:style w:type="paragraph" w:customStyle="1" w:styleId="Tabletext">
    <w:name w:val="Tabletext"/>
    <w:basedOn w:val="Normal"/>
    <w:uiPriority w:val="99"/>
    <w:rsid w:val="00D16268"/>
    <w:pPr>
      <w:keepLines/>
      <w:widowControl w:val="0"/>
      <w:bidi/>
      <w:spacing w:after="120" w:line="240" w:lineRule="atLeast"/>
      <w:ind w:firstLine="0"/>
    </w:pPr>
    <w:rPr>
      <w:rFonts w:eastAsia="MS Mincho" w:cs="Zar"/>
    </w:rPr>
  </w:style>
  <w:style w:type="paragraph" w:styleId="TOC1">
    <w:name w:val="toc 1"/>
    <w:basedOn w:val="Normal"/>
    <w:next w:val="Normal"/>
    <w:autoRedefine/>
    <w:uiPriority w:val="39"/>
    <w:rsid w:val="00D16268"/>
    <w:pPr>
      <w:widowControl w:val="0"/>
      <w:tabs>
        <w:tab w:val="left" w:pos="571"/>
        <w:tab w:val="right" w:leader="dot" w:pos="8312"/>
      </w:tabs>
      <w:bidi/>
      <w:spacing w:after="0" w:line="240" w:lineRule="atLeast"/>
      <w:ind w:firstLine="0"/>
    </w:pPr>
    <w:rPr>
      <w:rFonts w:ascii="Arial" w:eastAsia="MS Mincho" w:hAnsi="Arial" w:cs="B Nazanin"/>
      <w:caps/>
      <w:noProof/>
      <w:szCs w:val="26"/>
    </w:rPr>
  </w:style>
  <w:style w:type="paragraph" w:styleId="TOC2">
    <w:name w:val="toc 2"/>
    <w:basedOn w:val="Normal"/>
    <w:next w:val="Normal"/>
    <w:autoRedefine/>
    <w:uiPriority w:val="39"/>
    <w:rsid w:val="00D16268"/>
    <w:pPr>
      <w:widowControl w:val="0"/>
      <w:tabs>
        <w:tab w:val="left" w:pos="1138"/>
        <w:tab w:val="right" w:leader="dot" w:pos="8312"/>
      </w:tabs>
      <w:bidi/>
      <w:adjustRightInd w:val="0"/>
      <w:spacing w:after="0" w:line="240" w:lineRule="atLeast"/>
      <w:ind w:left="288" w:firstLine="0"/>
    </w:pPr>
    <w:rPr>
      <w:rFonts w:ascii="Zar" w:eastAsia="MS Mincho" w:hAnsi="Zar" w:cs="B Nazanin"/>
      <w:noProof/>
      <w:sz w:val="26"/>
      <w:szCs w:val="26"/>
    </w:rPr>
  </w:style>
  <w:style w:type="paragraph" w:styleId="TOC3">
    <w:name w:val="toc 3"/>
    <w:basedOn w:val="Normal"/>
    <w:next w:val="Normal"/>
    <w:autoRedefine/>
    <w:uiPriority w:val="39"/>
    <w:rsid w:val="00D16268"/>
    <w:pPr>
      <w:widowControl w:val="0"/>
      <w:tabs>
        <w:tab w:val="right" w:leader="dot" w:pos="8312"/>
      </w:tabs>
      <w:bidi/>
      <w:spacing w:after="0" w:line="240" w:lineRule="atLeast"/>
      <w:ind w:left="480" w:firstLine="0"/>
    </w:pPr>
    <w:rPr>
      <w:rFonts w:eastAsia="MS Mincho" w:cs="B Nazanin"/>
      <w:noProof/>
      <w:szCs w:val="26"/>
    </w:rPr>
  </w:style>
  <w:style w:type="character" w:styleId="FollowedHyperlink">
    <w:name w:val="FollowedHyperlink"/>
    <w:basedOn w:val="DefaultParagraphFont"/>
    <w:uiPriority w:val="99"/>
    <w:rsid w:val="00D16268"/>
    <w:rPr>
      <w:rFonts w:cs="Times New Roman"/>
      <w:color w:val="800080"/>
      <w:u w:val="single"/>
    </w:rPr>
  </w:style>
  <w:style w:type="paragraph" w:customStyle="1" w:styleId="StyleHeading1">
    <w:name w:val="Style Heading 1"/>
    <w:aliases w:val="Char + (Complex) B Nazanin"/>
    <w:basedOn w:val="Heading1"/>
    <w:uiPriority w:val="99"/>
    <w:rsid w:val="00D16268"/>
    <w:pPr>
      <w:ind w:left="0" w:firstLine="0"/>
    </w:pPr>
  </w:style>
  <w:style w:type="paragraph" w:customStyle="1" w:styleId="StyleHeading2ComplexBNazanin">
    <w:name w:val="Style Heading 2 + (Complex) B Nazanin"/>
    <w:basedOn w:val="Heading2"/>
    <w:uiPriority w:val="99"/>
    <w:rsid w:val="00D16268"/>
    <w:pPr>
      <w:ind w:left="0" w:firstLine="0"/>
    </w:pPr>
  </w:style>
  <w:style w:type="paragraph" w:customStyle="1" w:styleId="StyleHeading3ComplexBold">
    <w:name w:val="Style Heading 3 + (Complex) Bold"/>
    <w:basedOn w:val="Heading3"/>
    <w:link w:val="StyleHeading3ComplexBoldChar"/>
    <w:uiPriority w:val="99"/>
    <w:rsid w:val="00D16268"/>
    <w:pPr>
      <w:ind w:left="0" w:firstLine="0"/>
    </w:pPr>
    <w:rPr>
      <w:bCs w:val="0"/>
    </w:rPr>
  </w:style>
  <w:style w:type="character" w:customStyle="1" w:styleId="StyleHeading3ComplexBoldChar">
    <w:name w:val="Style Heading 3 + (Complex) Bold Char"/>
    <w:basedOn w:val="Heading3Char"/>
    <w:link w:val="StyleHeading3ComplexBold"/>
    <w:uiPriority w:val="99"/>
    <w:locked/>
    <w:rsid w:val="00D16268"/>
    <w:rPr>
      <w:rFonts w:ascii="Zar" w:eastAsia="MS Mincho" w:hAnsi="Zar" w:cs="B Nazanin"/>
      <w:b/>
      <w:bCs/>
      <w:color w:val="0000FF"/>
      <w:szCs w:val="22"/>
      <w:lang w:bidi="fa-IR"/>
    </w:rPr>
  </w:style>
  <w:style w:type="character" w:customStyle="1" w:styleId="StyleBold">
    <w:name w:val="Style Bold"/>
    <w:basedOn w:val="DefaultParagraphFont"/>
    <w:uiPriority w:val="99"/>
    <w:rsid w:val="00D16268"/>
    <w:rPr>
      <w:rFonts w:cs="Times New Roman"/>
      <w:b/>
    </w:rPr>
  </w:style>
  <w:style w:type="character" w:styleId="CommentReference">
    <w:name w:val="annotation reference"/>
    <w:basedOn w:val="DefaultParagraphFont"/>
    <w:uiPriority w:val="99"/>
    <w:semiHidden/>
    <w:rsid w:val="00D16268"/>
    <w:rPr>
      <w:rFonts w:cs="Times New Roman"/>
      <w:sz w:val="16"/>
      <w:szCs w:val="16"/>
    </w:rPr>
  </w:style>
  <w:style w:type="paragraph" w:styleId="CommentText">
    <w:name w:val="annotation text"/>
    <w:basedOn w:val="Normal"/>
    <w:link w:val="CommentTextChar"/>
    <w:uiPriority w:val="99"/>
    <w:semiHidden/>
    <w:rsid w:val="00D16268"/>
    <w:pPr>
      <w:bidi/>
      <w:spacing w:after="0" w:line="500" w:lineRule="atLeast"/>
      <w:ind w:firstLine="0"/>
      <w:jc w:val="lowKashida"/>
    </w:pPr>
    <w:rPr>
      <w:rFonts w:eastAsia="MS Mincho" w:cs="B Nazanin"/>
      <w:sz w:val="20"/>
      <w:szCs w:val="20"/>
      <w:lang w:bidi="fa-IR"/>
    </w:rPr>
  </w:style>
  <w:style w:type="character" w:customStyle="1" w:styleId="CommentTextChar">
    <w:name w:val="Comment Text Char"/>
    <w:basedOn w:val="DefaultParagraphFont"/>
    <w:link w:val="CommentText"/>
    <w:uiPriority w:val="99"/>
    <w:semiHidden/>
    <w:rsid w:val="00D16268"/>
    <w:rPr>
      <w:rFonts w:eastAsia="MS Mincho" w:cs="B Nazanin"/>
      <w:sz w:val="20"/>
      <w:szCs w:val="20"/>
      <w:lang w:bidi="fa-IR"/>
    </w:rPr>
  </w:style>
  <w:style w:type="paragraph" w:styleId="CommentSubject">
    <w:name w:val="annotation subject"/>
    <w:basedOn w:val="CommentText"/>
    <w:next w:val="CommentText"/>
    <w:link w:val="CommentSubjectChar"/>
    <w:uiPriority w:val="99"/>
    <w:semiHidden/>
    <w:rsid w:val="00D16268"/>
    <w:rPr>
      <w:b/>
      <w:bCs/>
    </w:rPr>
  </w:style>
  <w:style w:type="character" w:customStyle="1" w:styleId="CommentSubjectChar">
    <w:name w:val="Comment Subject Char"/>
    <w:basedOn w:val="CommentTextChar"/>
    <w:link w:val="CommentSubject"/>
    <w:uiPriority w:val="99"/>
    <w:semiHidden/>
    <w:rsid w:val="00D16268"/>
    <w:rPr>
      <w:rFonts w:eastAsia="MS Mincho" w:cs="B Nazanin"/>
      <w:b/>
      <w:bCs/>
      <w:sz w:val="20"/>
      <w:szCs w:val="20"/>
      <w:lang w:bidi="fa-IR"/>
    </w:rPr>
  </w:style>
  <w:style w:type="paragraph" w:styleId="DocumentMap">
    <w:name w:val="Document Map"/>
    <w:basedOn w:val="Normal"/>
    <w:link w:val="DocumentMapChar"/>
    <w:rsid w:val="00D16268"/>
    <w:pPr>
      <w:shd w:val="clear" w:color="auto" w:fill="000080"/>
      <w:bidi/>
      <w:spacing w:after="0" w:line="500" w:lineRule="atLeast"/>
      <w:ind w:firstLine="0"/>
      <w:jc w:val="lowKashida"/>
    </w:pPr>
    <w:rPr>
      <w:rFonts w:ascii="Tahoma" w:eastAsia="MS Mincho" w:hAnsi="Tahoma" w:cs="Tahoma"/>
      <w:szCs w:val="26"/>
      <w:lang w:bidi="fa-IR"/>
    </w:rPr>
  </w:style>
  <w:style w:type="character" w:customStyle="1" w:styleId="DocumentMapChar">
    <w:name w:val="Document Map Char"/>
    <w:basedOn w:val="DefaultParagraphFont"/>
    <w:link w:val="DocumentMap"/>
    <w:rsid w:val="00D16268"/>
    <w:rPr>
      <w:rFonts w:ascii="Tahoma" w:eastAsia="MS Mincho" w:hAnsi="Tahoma" w:cs="Tahoma"/>
      <w:szCs w:val="26"/>
      <w:shd w:val="clear" w:color="auto" w:fill="000080"/>
      <w:lang w:bidi="fa-IR"/>
    </w:rPr>
  </w:style>
  <w:style w:type="table" w:styleId="TableColumns3">
    <w:name w:val="Table Columns 3"/>
    <w:basedOn w:val="TableNormal"/>
    <w:uiPriority w:val="99"/>
    <w:rsid w:val="00D16268"/>
    <w:pPr>
      <w:bidi/>
    </w:pPr>
    <w:rPr>
      <w:rFonts w:eastAsia="MS Mincho"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styleId="Caption">
    <w:name w:val="caption"/>
    <w:basedOn w:val="Normal"/>
    <w:next w:val="Normal"/>
    <w:uiPriority w:val="99"/>
    <w:qFormat/>
    <w:rsid w:val="00D16268"/>
    <w:pPr>
      <w:spacing w:before="120" w:after="120" w:line="240" w:lineRule="auto"/>
      <w:ind w:firstLine="0"/>
      <w:jc w:val="left"/>
    </w:pPr>
    <w:rPr>
      <w:rFonts w:eastAsia="MS Mincho" w:cs="Times New Roman"/>
      <w:b/>
      <w:bCs/>
      <w:sz w:val="20"/>
      <w:szCs w:val="20"/>
      <w:lang w:bidi="fa-IR"/>
    </w:rPr>
  </w:style>
  <w:style w:type="paragraph" w:styleId="ListBullet2">
    <w:name w:val="List Bullet 2"/>
    <w:basedOn w:val="Normal"/>
    <w:autoRedefine/>
    <w:uiPriority w:val="99"/>
    <w:rsid w:val="00D16268"/>
    <w:pPr>
      <w:tabs>
        <w:tab w:val="num" w:pos="643"/>
      </w:tabs>
      <w:spacing w:after="0" w:line="240" w:lineRule="auto"/>
      <w:ind w:left="643" w:hanging="360"/>
      <w:jc w:val="left"/>
    </w:pPr>
    <w:rPr>
      <w:rFonts w:eastAsia="MS Mincho" w:cs="Times New Roman"/>
      <w:szCs w:val="24"/>
      <w:lang w:bidi="fa-IR"/>
    </w:rPr>
  </w:style>
  <w:style w:type="character" w:styleId="Strong">
    <w:name w:val="Strong"/>
    <w:basedOn w:val="DefaultParagraphFont"/>
    <w:uiPriority w:val="22"/>
    <w:qFormat/>
    <w:rsid w:val="00D16268"/>
    <w:rPr>
      <w:rFonts w:cs="Times New Roman"/>
      <w:b/>
      <w:bCs/>
    </w:rPr>
  </w:style>
  <w:style w:type="paragraph" w:styleId="NormalWeb">
    <w:name w:val="Normal (Web)"/>
    <w:basedOn w:val="Normal"/>
    <w:uiPriority w:val="99"/>
    <w:rsid w:val="00D16268"/>
    <w:pPr>
      <w:spacing w:before="100" w:beforeAutospacing="1" w:after="100" w:afterAutospacing="1" w:line="240" w:lineRule="auto"/>
      <w:ind w:firstLine="0"/>
      <w:jc w:val="left"/>
    </w:pPr>
    <w:rPr>
      <w:rFonts w:eastAsia="MS Mincho" w:cs="Times New Roman"/>
      <w:szCs w:val="24"/>
      <w:lang w:bidi="fa-IR"/>
    </w:rPr>
  </w:style>
  <w:style w:type="paragraph" w:customStyle="1" w:styleId="papertext">
    <w:name w:val="papertext"/>
    <w:basedOn w:val="Normal"/>
    <w:uiPriority w:val="99"/>
    <w:rsid w:val="00D16268"/>
    <w:pPr>
      <w:spacing w:before="100" w:beforeAutospacing="1" w:after="100" w:afterAutospacing="1" w:line="240" w:lineRule="auto"/>
      <w:ind w:firstLine="0"/>
      <w:jc w:val="left"/>
    </w:pPr>
    <w:rPr>
      <w:rFonts w:eastAsia="MS Mincho" w:cs="Times New Roman"/>
      <w:szCs w:val="24"/>
      <w:lang w:bidi="fa-IR"/>
    </w:rPr>
  </w:style>
  <w:style w:type="character" w:customStyle="1" w:styleId="mediumtext1">
    <w:name w:val="medium_text1"/>
    <w:basedOn w:val="DefaultParagraphFont"/>
    <w:uiPriority w:val="99"/>
    <w:rsid w:val="00D16268"/>
    <w:rPr>
      <w:rFonts w:cs="Times New Roman"/>
      <w:sz w:val="40"/>
      <w:szCs w:val="40"/>
    </w:rPr>
  </w:style>
  <w:style w:type="paragraph" w:styleId="Revision">
    <w:name w:val="Revision"/>
    <w:hidden/>
    <w:uiPriority w:val="99"/>
    <w:semiHidden/>
    <w:rsid w:val="00D16268"/>
    <w:rPr>
      <w:rFonts w:eastAsia="MS Mincho" w:cs="Mitra"/>
      <w:b/>
      <w:sz w:val="24"/>
      <w:szCs w:val="26"/>
    </w:rPr>
  </w:style>
  <w:style w:type="paragraph" w:styleId="EndnoteText">
    <w:name w:val="endnote text"/>
    <w:basedOn w:val="Normal"/>
    <w:link w:val="EndnoteTextChar"/>
    <w:uiPriority w:val="99"/>
    <w:semiHidden/>
    <w:rsid w:val="00D16268"/>
    <w:pPr>
      <w:bidi/>
      <w:spacing w:after="0" w:line="240" w:lineRule="auto"/>
      <w:ind w:firstLine="0"/>
      <w:jc w:val="left"/>
    </w:pPr>
    <w:rPr>
      <w:rFonts w:eastAsia="MS Mincho" w:cs="Mitra"/>
      <w:b/>
      <w:sz w:val="20"/>
      <w:szCs w:val="20"/>
    </w:rPr>
  </w:style>
  <w:style w:type="character" w:customStyle="1" w:styleId="EndnoteTextChar">
    <w:name w:val="Endnote Text Char"/>
    <w:basedOn w:val="DefaultParagraphFont"/>
    <w:link w:val="EndnoteText"/>
    <w:uiPriority w:val="99"/>
    <w:semiHidden/>
    <w:rsid w:val="00D16268"/>
    <w:rPr>
      <w:rFonts w:eastAsia="MS Mincho" w:cs="Mitra"/>
      <w:b/>
      <w:sz w:val="20"/>
      <w:szCs w:val="20"/>
    </w:rPr>
  </w:style>
  <w:style w:type="character" w:styleId="EndnoteReference">
    <w:name w:val="endnote reference"/>
    <w:basedOn w:val="DefaultParagraphFont"/>
    <w:uiPriority w:val="99"/>
    <w:semiHidden/>
    <w:rsid w:val="00D16268"/>
    <w:rPr>
      <w:rFonts w:cs="Times New Roman"/>
      <w:vertAlign w:val="superscript"/>
    </w:rPr>
  </w:style>
  <w:style w:type="paragraph" w:styleId="TOCHeading">
    <w:name w:val="TOC Heading"/>
    <w:basedOn w:val="Heading1"/>
    <w:next w:val="Normal"/>
    <w:uiPriority w:val="99"/>
    <w:qFormat/>
    <w:rsid w:val="00D16268"/>
    <w:pPr>
      <w:keepLines/>
      <w:numPr>
        <w:numId w:val="0"/>
      </w:numPr>
      <w:bidi w:val="0"/>
      <w:spacing w:before="480" w:after="0" w:line="276" w:lineRule="auto"/>
      <w:outlineLvl w:val="9"/>
    </w:pPr>
    <w:rPr>
      <w:rFonts w:ascii="Cambria" w:hAnsi="Cambria" w:cs="Times New Roman"/>
      <w:color w:val="365F91"/>
      <w:sz w:val="28"/>
      <w:szCs w:val="28"/>
      <w:lang w:bidi="ar-SA"/>
    </w:rPr>
  </w:style>
  <w:style w:type="table" w:styleId="TableSimple1">
    <w:name w:val="Table Simple 1"/>
    <w:basedOn w:val="TableNormal"/>
    <w:uiPriority w:val="99"/>
    <w:rsid w:val="00D16268"/>
    <w:pPr>
      <w:bidi/>
    </w:pPr>
    <w:rPr>
      <w:rFonts w:eastAsia="MS Mincho"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FNormal">
    <w:name w:val="FNormal"/>
    <w:basedOn w:val="Normal"/>
    <w:next w:val="Normal"/>
    <w:link w:val="FNormalCharChar"/>
    <w:uiPriority w:val="99"/>
    <w:rsid w:val="00D16268"/>
    <w:pPr>
      <w:widowControl w:val="0"/>
      <w:bidi/>
      <w:spacing w:after="0" w:line="228" w:lineRule="auto"/>
      <w:ind w:firstLine="0"/>
      <w:jc w:val="lowKashida"/>
    </w:pPr>
    <w:rPr>
      <w:rFonts w:eastAsia="MS Mincho" w:cs="Yagut"/>
      <w:sz w:val="20"/>
      <w:szCs w:val="22"/>
    </w:rPr>
  </w:style>
  <w:style w:type="paragraph" w:customStyle="1" w:styleId="Equation">
    <w:name w:val="Equation"/>
    <w:next w:val="FNormal"/>
    <w:uiPriority w:val="99"/>
    <w:rsid w:val="00D16268"/>
    <w:pPr>
      <w:spacing w:before="60" w:after="60"/>
      <w:ind w:left="170" w:hanging="170"/>
    </w:pPr>
    <w:rPr>
      <w:rFonts w:eastAsia="MS Mincho" w:cs="Yagut"/>
      <w:szCs w:val="22"/>
    </w:rPr>
  </w:style>
  <w:style w:type="character" w:customStyle="1" w:styleId="FNormalCharChar">
    <w:name w:val="FNormal Char Char"/>
    <w:basedOn w:val="DefaultParagraphFont"/>
    <w:link w:val="FNormal"/>
    <w:uiPriority w:val="99"/>
    <w:locked/>
    <w:rsid w:val="00D16268"/>
    <w:rPr>
      <w:rFonts w:eastAsia="MS Mincho" w:cs="Yagut"/>
      <w:sz w:val="20"/>
      <w:szCs w:val="22"/>
    </w:rPr>
  </w:style>
  <w:style w:type="character" w:customStyle="1" w:styleId="TextChar">
    <w:name w:val="Text Char"/>
    <w:basedOn w:val="FNormalCharChar"/>
    <w:link w:val="Text"/>
    <w:uiPriority w:val="99"/>
    <w:locked/>
    <w:rsid w:val="00D16268"/>
    <w:rPr>
      <w:rFonts w:eastAsia="MS Mincho" w:cs="Yagut"/>
      <w:sz w:val="18"/>
      <w:szCs w:val="18"/>
      <w:lang w:bidi="fa-IR"/>
    </w:rPr>
  </w:style>
  <w:style w:type="paragraph" w:customStyle="1" w:styleId="Text">
    <w:name w:val="Text"/>
    <w:basedOn w:val="FNormal"/>
    <w:link w:val="TextChar"/>
    <w:uiPriority w:val="99"/>
    <w:qFormat/>
    <w:rsid w:val="00D16268"/>
    <w:pPr>
      <w:jc w:val="center"/>
    </w:pPr>
    <w:rPr>
      <w:sz w:val="18"/>
      <w:szCs w:val="18"/>
      <w:lang w:bidi="fa-IR"/>
    </w:rPr>
  </w:style>
  <w:style w:type="paragraph" w:styleId="NoSpacing">
    <w:name w:val="No Spacing"/>
    <w:link w:val="NoSpacingChar"/>
    <w:uiPriority w:val="1"/>
    <w:qFormat/>
    <w:rsid w:val="00D16268"/>
    <w:rPr>
      <w:rFonts w:ascii="Calibri" w:eastAsia="MS Mincho" w:hAnsi="Calibri" w:cs="Arial"/>
      <w:sz w:val="22"/>
      <w:szCs w:val="22"/>
    </w:rPr>
  </w:style>
  <w:style w:type="character" w:customStyle="1" w:styleId="NoSpacingChar">
    <w:name w:val="No Spacing Char"/>
    <w:basedOn w:val="DefaultParagraphFont"/>
    <w:link w:val="NoSpacing"/>
    <w:uiPriority w:val="1"/>
    <w:locked/>
    <w:rsid w:val="00D16268"/>
    <w:rPr>
      <w:rFonts w:ascii="Calibri" w:eastAsia="MS Mincho" w:hAnsi="Calibri" w:cs="Arial"/>
      <w:sz w:val="22"/>
      <w:szCs w:val="22"/>
      <w:lang w:val="en-US" w:eastAsia="en-US" w:bidi="ar-SA"/>
    </w:rPr>
  </w:style>
  <w:style w:type="numbering" w:customStyle="1" w:styleId="NoList1">
    <w:name w:val="No List1"/>
    <w:next w:val="NoList"/>
    <w:uiPriority w:val="99"/>
    <w:semiHidden/>
    <w:unhideWhenUsed/>
    <w:rsid w:val="00D16268"/>
  </w:style>
  <w:style w:type="numbering" w:customStyle="1" w:styleId="NoList2">
    <w:name w:val="No List2"/>
    <w:next w:val="NoList"/>
    <w:uiPriority w:val="99"/>
    <w:semiHidden/>
    <w:unhideWhenUsed/>
    <w:rsid w:val="00D16268"/>
  </w:style>
  <w:style w:type="numbering" w:customStyle="1" w:styleId="NoList3">
    <w:name w:val="No List3"/>
    <w:next w:val="NoList"/>
    <w:uiPriority w:val="99"/>
    <w:semiHidden/>
    <w:unhideWhenUsed/>
    <w:rsid w:val="00D16268"/>
  </w:style>
  <w:style w:type="numbering" w:customStyle="1" w:styleId="NoList4">
    <w:name w:val="No List4"/>
    <w:next w:val="NoList"/>
    <w:uiPriority w:val="99"/>
    <w:semiHidden/>
    <w:unhideWhenUsed/>
    <w:rsid w:val="00D16268"/>
  </w:style>
  <w:style w:type="paragraph" w:customStyle="1" w:styleId="msolistparagraph0">
    <w:name w:val="msolistparagraph"/>
    <w:basedOn w:val="Normal"/>
    <w:rsid w:val="00D16268"/>
    <w:pPr>
      <w:bidi/>
      <w:spacing w:line="276" w:lineRule="auto"/>
      <w:ind w:left="720" w:firstLine="0"/>
      <w:contextualSpacing/>
      <w:jc w:val="left"/>
    </w:pPr>
    <w:rPr>
      <w:rFonts w:ascii="Calibri" w:hAnsi="Calibri" w:cs="Arial"/>
      <w:sz w:val="22"/>
      <w:szCs w:val="22"/>
      <w:lang w:bidi="fa-IR"/>
    </w:rPr>
  </w:style>
  <w:style w:type="paragraph" w:styleId="Title">
    <w:name w:val="Title"/>
    <w:basedOn w:val="Normal"/>
    <w:link w:val="TitleChar"/>
    <w:qFormat/>
    <w:rsid w:val="00D16268"/>
    <w:pPr>
      <w:bidi/>
      <w:spacing w:after="0" w:line="240" w:lineRule="auto"/>
      <w:ind w:firstLine="0"/>
      <w:jc w:val="center"/>
    </w:pPr>
    <w:rPr>
      <w:rFonts w:eastAsia="Times New Roman" w:cs="Nazanin"/>
      <w:b/>
      <w:bCs/>
      <w:sz w:val="38"/>
      <w:szCs w:val="36"/>
      <w:lang w:bidi="fa-IR"/>
    </w:rPr>
  </w:style>
  <w:style w:type="character" w:customStyle="1" w:styleId="TitleChar">
    <w:name w:val="Title Char"/>
    <w:basedOn w:val="DefaultParagraphFont"/>
    <w:link w:val="Title"/>
    <w:rsid w:val="00D16268"/>
    <w:rPr>
      <w:rFonts w:eastAsia="Times New Roman" w:cs="Nazanin"/>
      <w:b/>
      <w:bCs/>
      <w:sz w:val="38"/>
      <w:szCs w:val="36"/>
      <w:lang w:bidi="fa-IR"/>
    </w:rPr>
  </w:style>
  <w:style w:type="paragraph" w:styleId="Subtitle">
    <w:name w:val="Subtitle"/>
    <w:basedOn w:val="Normal"/>
    <w:link w:val="SubtitleChar"/>
    <w:qFormat/>
    <w:rsid w:val="00D16268"/>
    <w:pPr>
      <w:bidi/>
      <w:spacing w:after="0" w:line="240" w:lineRule="auto"/>
      <w:ind w:firstLine="0"/>
    </w:pPr>
    <w:rPr>
      <w:rFonts w:eastAsia="Times New Roman" w:cs="Nazanin"/>
      <w:b/>
      <w:bCs/>
      <w:sz w:val="30"/>
      <w:lang w:bidi="fa-IR"/>
    </w:rPr>
  </w:style>
  <w:style w:type="character" w:customStyle="1" w:styleId="SubtitleChar">
    <w:name w:val="Subtitle Char"/>
    <w:basedOn w:val="DefaultParagraphFont"/>
    <w:link w:val="Subtitle"/>
    <w:rsid w:val="00D16268"/>
    <w:rPr>
      <w:rFonts w:eastAsia="Times New Roman" w:cs="Nazanin"/>
      <w:b/>
      <w:bCs/>
      <w:sz w:val="30"/>
      <w:lang w:bidi="fa-IR"/>
    </w:rPr>
  </w:style>
  <w:style w:type="paragraph" w:customStyle="1" w:styleId="highlight">
    <w:name w:val="highlight"/>
    <w:basedOn w:val="Normal"/>
    <w:rsid w:val="00D16268"/>
    <w:pPr>
      <w:spacing w:before="100" w:beforeAutospacing="1" w:after="100" w:afterAutospacing="1" w:line="240" w:lineRule="auto"/>
      <w:ind w:firstLine="0"/>
      <w:jc w:val="left"/>
    </w:pPr>
    <w:rPr>
      <w:rFonts w:ascii="Tahoma" w:eastAsia="Times New Roman" w:hAnsi="Tahoma" w:cs="Tahoma"/>
      <w:b/>
      <w:bCs/>
      <w:color w:val="FF4500"/>
      <w:sz w:val="17"/>
      <w:szCs w:val="17"/>
    </w:rPr>
  </w:style>
  <w:style w:type="paragraph" w:styleId="Index1">
    <w:name w:val="index 1"/>
    <w:basedOn w:val="Normal"/>
    <w:next w:val="Normal"/>
    <w:autoRedefine/>
    <w:rsid w:val="00D16268"/>
    <w:pPr>
      <w:bidi/>
      <w:spacing w:after="0" w:line="240" w:lineRule="auto"/>
      <w:ind w:left="280" w:hanging="280"/>
      <w:jc w:val="left"/>
    </w:pPr>
    <w:rPr>
      <w:rFonts w:eastAsia="Times New Roman" w:cs="B Nazanin"/>
      <w:sz w:val="28"/>
      <w:lang w:bidi="fa-IR"/>
    </w:rPr>
  </w:style>
  <w:style w:type="table" w:styleId="LightList-Accent4">
    <w:name w:val="Light List Accent 4"/>
    <w:basedOn w:val="TableNormal"/>
    <w:uiPriority w:val="61"/>
    <w:rsid w:val="00D16268"/>
    <w:rPr>
      <w:rFonts w:eastAsia="MS Mincho" w:cs="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Shading-Accent6">
    <w:name w:val="Light Shading Accent 6"/>
    <w:basedOn w:val="TableNormal"/>
    <w:uiPriority w:val="60"/>
    <w:rsid w:val="00D16268"/>
    <w:rPr>
      <w:rFonts w:eastAsia="MS Mincho" w:cs="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List1-Accent4">
    <w:name w:val="Medium List 1 Accent 4"/>
    <w:basedOn w:val="TableNormal"/>
    <w:uiPriority w:val="65"/>
    <w:rsid w:val="00D16268"/>
    <w:rPr>
      <w:rFonts w:eastAsia="MS Mincho" w:cs="Times New Roman"/>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Shading-Accent11">
    <w:name w:val="Light Shading - Accent 11"/>
    <w:basedOn w:val="TableNormal"/>
    <w:uiPriority w:val="60"/>
    <w:rsid w:val="00D16268"/>
    <w:rPr>
      <w:rFonts w:eastAsia="MS Mincho"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1">
    <w:name w:val="Medium List 1 - Accent 11"/>
    <w:basedOn w:val="TableNormal"/>
    <w:uiPriority w:val="65"/>
    <w:rsid w:val="00D16268"/>
    <w:rPr>
      <w:rFonts w:eastAsia="MS Mincho" w:cs="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Footnote">
    <w:name w:val="Footnote"/>
    <w:qFormat/>
    <w:rsid w:val="00D16268"/>
    <w:pPr>
      <w:jc w:val="both"/>
    </w:pPr>
    <w:rPr>
      <w:rFonts w:ascii="Garamond" w:eastAsia="Times New Roman" w:hAnsi="Garamond" w:cs="B Zar"/>
      <w:sz w:val="18"/>
      <w:lang w:bidi="fa-IR"/>
    </w:rPr>
  </w:style>
  <w:style w:type="paragraph" w:customStyle="1" w:styleId="01">
    <w:name w:val="01"/>
    <w:link w:val="01Char"/>
    <w:qFormat/>
    <w:rsid w:val="00D16268"/>
    <w:pPr>
      <w:spacing w:before="200" w:after="120"/>
      <w:jc w:val="both"/>
    </w:pPr>
    <w:rPr>
      <w:rFonts w:ascii="Cambria" w:eastAsia="Times New Roman" w:hAnsi="Cambria" w:cs="B Titr"/>
      <w:b/>
      <w:bCs/>
      <w:iCs/>
      <w:sz w:val="22"/>
      <w:szCs w:val="26"/>
      <w:lang w:bidi="fa-IR"/>
    </w:rPr>
  </w:style>
  <w:style w:type="paragraph" w:customStyle="1" w:styleId="02">
    <w:name w:val="02"/>
    <w:basedOn w:val="01"/>
    <w:link w:val="02Char"/>
    <w:qFormat/>
    <w:rsid w:val="00D16268"/>
    <w:pPr>
      <w:bidi/>
      <w:spacing w:before="120" w:after="60"/>
    </w:pPr>
    <w:rPr>
      <w:rFonts w:cs="B Zar"/>
    </w:rPr>
  </w:style>
  <w:style w:type="character" w:customStyle="1" w:styleId="01Char">
    <w:name w:val="01 Char"/>
    <w:basedOn w:val="DefaultParagraphFont"/>
    <w:link w:val="01"/>
    <w:rsid w:val="00D16268"/>
    <w:rPr>
      <w:rFonts w:ascii="Cambria" w:eastAsia="Times New Roman" w:hAnsi="Cambria" w:cs="B Titr"/>
      <w:b/>
      <w:bCs/>
      <w:iCs/>
      <w:sz w:val="22"/>
      <w:szCs w:val="26"/>
      <w:lang w:val="en-US" w:eastAsia="en-US" w:bidi="fa-IR"/>
    </w:rPr>
  </w:style>
  <w:style w:type="character" w:customStyle="1" w:styleId="02Char">
    <w:name w:val="02 Char"/>
    <w:basedOn w:val="DefaultParagraphFont"/>
    <w:link w:val="02"/>
    <w:rsid w:val="00D16268"/>
    <w:rPr>
      <w:rFonts w:ascii="Cambria" w:eastAsia="Times New Roman" w:hAnsi="Cambria" w:cs="B Zar"/>
      <w:b/>
      <w:bCs/>
      <w:iCs/>
      <w:sz w:val="22"/>
      <w:szCs w:val="26"/>
      <w:lang w:bidi="fa-IR"/>
    </w:rPr>
  </w:style>
  <w:style w:type="paragraph" w:customStyle="1" w:styleId="Figure">
    <w:name w:val="Figure"/>
    <w:qFormat/>
    <w:rsid w:val="00D16268"/>
    <w:pPr>
      <w:jc w:val="center"/>
    </w:pPr>
    <w:rPr>
      <w:rFonts w:ascii="Garamond" w:eastAsia="Times New Roman" w:hAnsi="Garamond" w:cs="B Zar"/>
      <w:szCs w:val="22"/>
      <w:lang w:bidi="fa-IR"/>
    </w:rPr>
  </w:style>
  <w:style w:type="paragraph" w:customStyle="1" w:styleId="03">
    <w:name w:val="03"/>
    <w:basedOn w:val="02"/>
    <w:link w:val="03Char"/>
    <w:qFormat/>
    <w:rsid w:val="00D16268"/>
    <w:pPr>
      <w:spacing w:before="60" w:after="0"/>
    </w:pPr>
    <w:rPr>
      <w:iCs w:val="0"/>
    </w:rPr>
  </w:style>
  <w:style w:type="character" w:customStyle="1" w:styleId="03Char">
    <w:name w:val="03 Char"/>
    <w:basedOn w:val="DefaultParagraphFont"/>
    <w:link w:val="03"/>
    <w:rsid w:val="00D16268"/>
    <w:rPr>
      <w:rFonts w:ascii="Cambria" w:eastAsia="Times New Roman" w:hAnsi="Cambria" w:cs="B Zar"/>
      <w:b/>
      <w:bCs/>
      <w:sz w:val="22"/>
      <w:szCs w:val="26"/>
      <w:lang w:bidi="fa-IR"/>
    </w:rPr>
  </w:style>
  <w:style w:type="paragraph" w:customStyle="1" w:styleId="Style3">
    <w:name w:val="Style3"/>
    <w:basedOn w:val="Normal"/>
    <w:link w:val="Style3Char"/>
    <w:qFormat/>
    <w:rsid w:val="00D16268"/>
    <w:pPr>
      <w:bidi/>
      <w:spacing w:before="120" w:after="0" w:line="240" w:lineRule="auto"/>
      <w:ind w:firstLine="0"/>
    </w:pPr>
    <w:rPr>
      <w:rFonts w:ascii="B Titr" w:hAnsi="B Titr" w:cs="B Titr"/>
      <w:spacing w:val="-6"/>
      <w:sz w:val="26"/>
      <w:szCs w:val="26"/>
      <w:lang w:bidi="fa-IR"/>
    </w:rPr>
  </w:style>
  <w:style w:type="character" w:customStyle="1" w:styleId="Style3Char">
    <w:name w:val="Style3 Char"/>
    <w:basedOn w:val="DefaultParagraphFont"/>
    <w:link w:val="Style3"/>
    <w:rsid w:val="00D16268"/>
    <w:rPr>
      <w:rFonts w:ascii="B Titr" w:eastAsia="Calibri" w:hAnsi="B Titr" w:cs="B Titr"/>
      <w:spacing w:val="-6"/>
      <w:sz w:val="26"/>
      <w:szCs w:val="26"/>
      <w:lang w:bidi="fa-IR"/>
    </w:rPr>
  </w:style>
  <w:style w:type="paragraph" w:customStyle="1" w:styleId="matn">
    <w:name w:val="matn"/>
    <w:basedOn w:val="Normal"/>
    <w:autoRedefine/>
    <w:qFormat/>
    <w:rsid w:val="00D16268"/>
    <w:pPr>
      <w:bidi/>
      <w:spacing w:after="0" w:line="240" w:lineRule="auto"/>
      <w:ind w:firstLine="0"/>
    </w:pPr>
    <w:rPr>
      <w:rFonts w:cs="B Zar"/>
      <w:sz w:val="28"/>
      <w:lang w:bidi="fa-IR"/>
    </w:rPr>
  </w:style>
  <w:style w:type="paragraph" w:styleId="TOC4">
    <w:name w:val="toc 4"/>
    <w:basedOn w:val="Normal"/>
    <w:next w:val="Normal"/>
    <w:autoRedefine/>
    <w:uiPriority w:val="39"/>
    <w:unhideWhenUsed/>
    <w:rsid w:val="00D16268"/>
    <w:pPr>
      <w:spacing w:after="100" w:line="276" w:lineRule="auto"/>
      <w:ind w:left="660" w:firstLine="0"/>
      <w:jc w:val="left"/>
    </w:pPr>
    <w:rPr>
      <w:rFonts w:ascii="Calibri" w:eastAsia="Times New Roman" w:hAnsi="Calibri" w:cs="Times New Roman"/>
      <w:sz w:val="22"/>
      <w:szCs w:val="22"/>
    </w:rPr>
  </w:style>
  <w:style w:type="paragraph" w:styleId="TOC5">
    <w:name w:val="toc 5"/>
    <w:basedOn w:val="Normal"/>
    <w:next w:val="Normal"/>
    <w:autoRedefine/>
    <w:uiPriority w:val="39"/>
    <w:unhideWhenUsed/>
    <w:rsid w:val="00D16268"/>
    <w:pPr>
      <w:spacing w:after="100" w:line="276" w:lineRule="auto"/>
      <w:ind w:left="880" w:firstLine="0"/>
      <w:jc w:val="left"/>
    </w:pPr>
    <w:rPr>
      <w:rFonts w:ascii="Calibri" w:eastAsia="Times New Roman" w:hAnsi="Calibri" w:cs="Times New Roman"/>
      <w:sz w:val="22"/>
      <w:szCs w:val="22"/>
    </w:rPr>
  </w:style>
  <w:style w:type="paragraph" w:styleId="TOC6">
    <w:name w:val="toc 6"/>
    <w:basedOn w:val="Normal"/>
    <w:next w:val="Normal"/>
    <w:autoRedefine/>
    <w:uiPriority w:val="39"/>
    <w:unhideWhenUsed/>
    <w:rsid w:val="00D16268"/>
    <w:pPr>
      <w:spacing w:after="100" w:line="276" w:lineRule="auto"/>
      <w:ind w:left="1100" w:firstLine="0"/>
      <w:jc w:val="left"/>
    </w:pPr>
    <w:rPr>
      <w:rFonts w:ascii="Calibri" w:eastAsia="Times New Roman" w:hAnsi="Calibri" w:cs="Times New Roman"/>
      <w:sz w:val="22"/>
      <w:szCs w:val="22"/>
    </w:rPr>
  </w:style>
  <w:style w:type="paragraph" w:styleId="TOC7">
    <w:name w:val="toc 7"/>
    <w:basedOn w:val="Normal"/>
    <w:next w:val="Normal"/>
    <w:autoRedefine/>
    <w:uiPriority w:val="39"/>
    <w:unhideWhenUsed/>
    <w:rsid w:val="00D16268"/>
    <w:pPr>
      <w:spacing w:after="100" w:line="276" w:lineRule="auto"/>
      <w:ind w:left="1320" w:firstLine="0"/>
      <w:jc w:val="left"/>
    </w:pPr>
    <w:rPr>
      <w:rFonts w:ascii="Calibri" w:eastAsia="Times New Roman" w:hAnsi="Calibri" w:cs="Times New Roman"/>
      <w:sz w:val="22"/>
      <w:szCs w:val="22"/>
    </w:rPr>
  </w:style>
  <w:style w:type="paragraph" w:styleId="TOC8">
    <w:name w:val="toc 8"/>
    <w:basedOn w:val="Normal"/>
    <w:next w:val="Normal"/>
    <w:autoRedefine/>
    <w:uiPriority w:val="39"/>
    <w:unhideWhenUsed/>
    <w:rsid w:val="00D16268"/>
    <w:pPr>
      <w:spacing w:after="100" w:line="276" w:lineRule="auto"/>
      <w:ind w:left="1540" w:firstLine="0"/>
      <w:jc w:val="left"/>
    </w:pPr>
    <w:rPr>
      <w:rFonts w:ascii="Calibri" w:eastAsia="Times New Roman" w:hAnsi="Calibri" w:cs="Times New Roman"/>
      <w:sz w:val="22"/>
      <w:szCs w:val="22"/>
    </w:rPr>
  </w:style>
  <w:style w:type="paragraph" w:styleId="TOC9">
    <w:name w:val="toc 9"/>
    <w:basedOn w:val="Normal"/>
    <w:next w:val="Normal"/>
    <w:autoRedefine/>
    <w:uiPriority w:val="39"/>
    <w:unhideWhenUsed/>
    <w:rsid w:val="00D16268"/>
    <w:pPr>
      <w:spacing w:after="100" w:line="276" w:lineRule="auto"/>
      <w:ind w:left="1760" w:firstLine="0"/>
      <w:jc w:val="left"/>
    </w:pPr>
    <w:rPr>
      <w:rFonts w:ascii="Calibri" w:eastAsia="Times New Roman" w:hAnsi="Calibri" w:cs="Times New Roman"/>
      <w:sz w:val="22"/>
      <w:szCs w:val="22"/>
    </w:rPr>
  </w:style>
  <w:style w:type="paragraph" w:customStyle="1" w:styleId="Style11">
    <w:name w:val="Style11"/>
    <w:basedOn w:val="Heading1"/>
    <w:next w:val="Heading1"/>
    <w:autoRedefine/>
    <w:rsid w:val="00D16268"/>
    <w:pPr>
      <w:keepLines/>
      <w:numPr>
        <w:numId w:val="34"/>
      </w:numPr>
      <w:spacing w:before="480" w:after="0" w:line="240" w:lineRule="auto"/>
      <w:jc w:val="both"/>
    </w:pPr>
    <w:rPr>
      <w:rFonts w:ascii="Cambria" w:eastAsia="Times New Roman" w:hAnsi="Cambria"/>
      <w:b w:val="0"/>
      <w:bCs w:val="0"/>
      <w:color w:val="365F91"/>
      <w:sz w:val="28"/>
      <w:szCs w:val="28"/>
    </w:rPr>
  </w:style>
  <w:style w:type="character" w:styleId="Emphasis">
    <w:name w:val="Emphasis"/>
    <w:basedOn w:val="DefaultParagraphFont"/>
    <w:uiPriority w:val="20"/>
    <w:qFormat/>
    <w:rsid w:val="00D16268"/>
    <w:rPr>
      <w:i/>
      <w:iCs/>
    </w:rPr>
  </w:style>
  <w:style w:type="paragraph" w:customStyle="1" w:styleId="Style1">
    <w:name w:val="Style1"/>
    <w:basedOn w:val="Heading1"/>
    <w:next w:val="Heading1"/>
    <w:qFormat/>
    <w:rsid w:val="00D16268"/>
    <w:pPr>
      <w:keepLines/>
      <w:numPr>
        <w:numId w:val="35"/>
      </w:numPr>
      <w:bidi w:val="0"/>
      <w:spacing w:before="480" w:after="240" w:line="500" w:lineRule="atLeast"/>
      <w:jc w:val="lowKashida"/>
    </w:pPr>
    <w:rPr>
      <w:rFonts w:eastAsia="Times New Roman" w:cs="Times New Roman"/>
      <w:bCs w:val="0"/>
      <w:iCs/>
      <w:color w:val="auto"/>
      <w:w w:val="120"/>
    </w:rPr>
  </w:style>
  <w:style w:type="character" w:customStyle="1" w:styleId="Style2">
    <w:name w:val="Style2"/>
    <w:basedOn w:val="Heading1Char"/>
    <w:uiPriority w:val="1"/>
    <w:qFormat/>
    <w:rsid w:val="00D16268"/>
    <w:rPr>
      <w:rFonts w:ascii="Times New Roman" w:eastAsia="Times New Roman" w:hAnsi="Times New Roman" w:cs="Times New Roman"/>
      <w:b/>
      <w:bCs/>
      <w:iCs/>
      <w:color w:val="auto"/>
      <w:w w:val="120"/>
      <w:sz w:val="40"/>
      <w:szCs w:val="40"/>
      <w:lang w:bidi="fa-IR"/>
    </w:rPr>
  </w:style>
  <w:style w:type="table" w:customStyle="1" w:styleId="LightShading-Accent12">
    <w:name w:val="Light Shading - Accent 12"/>
    <w:basedOn w:val="TableNormal"/>
    <w:uiPriority w:val="60"/>
    <w:rsid w:val="00D16268"/>
    <w:rPr>
      <w:rFonts w:ascii="Calibri"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basedOn w:val="DefaultParagraphFont"/>
    <w:rsid w:val="003A7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0323">
      <w:bodyDiv w:val="1"/>
      <w:marLeft w:val="0"/>
      <w:marRight w:val="0"/>
      <w:marTop w:val="0"/>
      <w:marBottom w:val="0"/>
      <w:divBdr>
        <w:top w:val="none" w:sz="0" w:space="0" w:color="auto"/>
        <w:left w:val="none" w:sz="0" w:space="0" w:color="auto"/>
        <w:bottom w:val="none" w:sz="0" w:space="0" w:color="auto"/>
        <w:right w:val="none" w:sz="0" w:space="0" w:color="auto"/>
      </w:divBdr>
    </w:div>
    <w:div w:id="965083884">
      <w:bodyDiv w:val="1"/>
      <w:marLeft w:val="0"/>
      <w:marRight w:val="0"/>
      <w:marTop w:val="0"/>
      <w:marBottom w:val="0"/>
      <w:divBdr>
        <w:top w:val="none" w:sz="0" w:space="0" w:color="auto"/>
        <w:left w:val="none" w:sz="0" w:space="0" w:color="auto"/>
        <w:bottom w:val="none" w:sz="0" w:space="0" w:color="auto"/>
        <w:right w:val="none" w:sz="0" w:space="0" w:color="auto"/>
      </w:divBdr>
      <w:divsChild>
        <w:div w:id="465242097">
          <w:marLeft w:val="0"/>
          <w:marRight w:val="547"/>
          <w:marTop w:val="0"/>
          <w:marBottom w:val="0"/>
          <w:divBdr>
            <w:top w:val="none" w:sz="0" w:space="0" w:color="auto"/>
            <w:left w:val="none" w:sz="0" w:space="0" w:color="auto"/>
            <w:bottom w:val="none" w:sz="0" w:space="0" w:color="auto"/>
            <w:right w:val="none" w:sz="0" w:space="0" w:color="auto"/>
          </w:divBdr>
        </w:div>
      </w:divsChild>
    </w:div>
    <w:div w:id="1209144053">
      <w:bodyDiv w:val="1"/>
      <w:marLeft w:val="0"/>
      <w:marRight w:val="0"/>
      <w:marTop w:val="0"/>
      <w:marBottom w:val="0"/>
      <w:divBdr>
        <w:top w:val="none" w:sz="0" w:space="0" w:color="auto"/>
        <w:left w:val="none" w:sz="0" w:space="0" w:color="auto"/>
        <w:bottom w:val="none" w:sz="0" w:space="0" w:color="auto"/>
        <w:right w:val="none" w:sz="0" w:space="0" w:color="auto"/>
      </w:divBdr>
      <w:divsChild>
        <w:div w:id="570703348">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48E0A-9A80-42A7-9859-46FF773B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6673</Words>
  <Characters>38041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#%www.IRWIT.com</Company>
  <LinksUpToDate>false</LinksUpToDate>
  <CharactersWithSpaces>44625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araz1</cp:lastModifiedBy>
  <cp:revision>2</cp:revision>
  <dcterms:created xsi:type="dcterms:W3CDTF">2013-06-16T22:08:00Z</dcterms:created>
  <dcterms:modified xsi:type="dcterms:W3CDTF">2013-06-16T22:08:00Z</dcterms:modified>
</cp:coreProperties>
</file>