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DD5" w:rsidRDefault="00BA3DD5" w:rsidP="00BA3DD5">
      <w:pPr>
        <w:bidi/>
        <w:spacing w:after="0" w:line="360" w:lineRule="auto"/>
        <w:jc w:val="lowKashida"/>
        <w:rPr>
          <w:rFonts w:ascii="B Nazanin" w:eastAsia="Times New Roman" w:hAnsi="B Nazanin" w:cs="B Nazanin" w:hint="cs"/>
          <w:sz w:val="28"/>
          <w:szCs w:val="28"/>
          <w:rtl/>
        </w:rPr>
      </w:pPr>
      <w:r w:rsidRPr="00BA3DD5">
        <w:rPr>
          <w:rFonts w:ascii="B Nazanin" w:eastAsia="Times New Roman" w:hAnsi="B Nazanin" w:cs="B Nazanin"/>
          <w:sz w:val="28"/>
          <w:szCs w:val="28"/>
          <w:rtl/>
        </w:rPr>
        <w:t xml:space="preserve">عنوان مقاله: نزهت الأخبار/ اثری ارزنده در تاریخ و فرهنگ فارس </w:t>
      </w:r>
    </w:p>
    <w:p w:rsidR="00BA3DD5" w:rsidRPr="00BA3DD5" w:rsidRDefault="00BA3DD5" w:rsidP="00BA3DD5">
      <w:pPr>
        <w:bidi/>
        <w:spacing w:after="0" w:line="360" w:lineRule="auto"/>
        <w:jc w:val="lowKashida"/>
        <w:rPr>
          <w:rFonts w:ascii="B Nazanin" w:eastAsia="Times New Roman" w:hAnsi="B Nazanin" w:cs="B Nazanin"/>
          <w:sz w:val="28"/>
          <w:szCs w:val="28"/>
        </w:rPr>
      </w:pPr>
      <w:r w:rsidRPr="00BA3DD5">
        <w:rPr>
          <w:rFonts w:ascii="B Nazanin" w:eastAsia="Times New Roman" w:hAnsi="B Nazanin" w:cs="B Nazanin"/>
          <w:sz w:val="28"/>
          <w:szCs w:val="28"/>
          <w:rtl/>
        </w:rPr>
        <w:t>نویسنده : بهرامیان، علی</w:t>
      </w:r>
    </w:p>
    <w:p w:rsidR="00BA3DD5" w:rsidRPr="00BA3DD5" w:rsidRDefault="00BA3DD5" w:rsidP="00BA3DD5">
      <w:pPr>
        <w:bidi/>
        <w:spacing w:after="0" w:line="360" w:lineRule="auto"/>
        <w:jc w:val="lowKashida"/>
        <w:rPr>
          <w:rFonts w:ascii="B Nazanin" w:eastAsia="Times New Roman" w:hAnsi="B Nazanin" w:cs="B Nazanin"/>
          <w:sz w:val="28"/>
          <w:szCs w:val="28"/>
        </w:rPr>
      </w:pPr>
    </w:p>
    <w:p w:rsidR="00BA3DD5" w:rsidRPr="00BA3DD5" w:rsidRDefault="00BA3DD5" w:rsidP="00BA3DD5">
      <w:pPr>
        <w:bidi/>
        <w:spacing w:before="100" w:beforeAutospacing="1" w:after="100" w:afterAutospacing="1" w:line="360" w:lineRule="auto"/>
        <w:jc w:val="lowKashida"/>
        <w:rPr>
          <w:rFonts w:ascii="B Nazanin" w:eastAsia="Times New Roman" w:hAnsi="B Nazanin" w:cs="B Nazanin"/>
          <w:sz w:val="28"/>
          <w:szCs w:val="28"/>
        </w:rPr>
      </w:pPr>
      <w:r w:rsidRPr="00BA3DD5">
        <w:rPr>
          <w:rFonts w:ascii="B Nazanin" w:eastAsia="Times New Roman" w:hAnsi="B Nazanin" w:cs="B Nazanin"/>
          <w:sz w:val="28"/>
          <w:szCs w:val="28"/>
          <w:rtl/>
        </w:rPr>
        <w:t>نُزهتُ‏الأَخبار (تاریخ و جغرافیای فارس). میرزا جعفر حقایق‏نگار خورموجی. تصحیح و تحقیق: سیّدعلی آل‏داود. کتابخانه، موزه و مرکز اسناد مجلس شورای اسلامی با همکاری سازمان انتشارات وزارت فرهنگ و ارشاد اسلامی. تهران 1380. 851 ص</w:t>
      </w:r>
      <w:r w:rsidRPr="00BA3DD5">
        <w:rPr>
          <w:rFonts w:ascii="B Nazanin" w:eastAsia="Times New Roman" w:hAnsi="B Nazanin" w:cs="B Nazanin"/>
          <w:sz w:val="28"/>
          <w:szCs w:val="28"/>
        </w:rPr>
        <w:t>.</w:t>
      </w:r>
    </w:p>
    <w:p w:rsidR="00BA3DD5" w:rsidRPr="00BA3DD5" w:rsidRDefault="00BA3DD5" w:rsidP="00BA3DD5">
      <w:pPr>
        <w:bidi/>
        <w:spacing w:before="100" w:beforeAutospacing="1" w:after="100" w:afterAutospacing="1" w:line="360" w:lineRule="auto"/>
        <w:jc w:val="lowKashida"/>
        <w:rPr>
          <w:rFonts w:ascii="B Nazanin" w:eastAsia="Times New Roman" w:hAnsi="B Nazanin" w:cs="B Nazanin"/>
          <w:sz w:val="28"/>
          <w:szCs w:val="28"/>
        </w:rPr>
      </w:pPr>
      <w:proofErr w:type="gramStart"/>
      <w:r w:rsidRPr="00BA3DD5">
        <w:rPr>
          <w:rFonts w:ascii="B Nazanin" w:eastAsia="Times New Roman" w:hAnsi="B Nazanin" w:cs="B Nazanin"/>
          <w:sz w:val="28"/>
          <w:szCs w:val="28"/>
        </w:rPr>
        <w:t xml:space="preserve">... </w:t>
      </w:r>
      <w:r w:rsidRPr="00BA3DD5">
        <w:rPr>
          <w:rFonts w:ascii="B Nazanin" w:eastAsia="Times New Roman" w:hAnsi="B Nazanin" w:cs="B Nazanin"/>
          <w:sz w:val="28"/>
          <w:szCs w:val="28"/>
          <w:rtl/>
        </w:rPr>
        <w:t>ایران خلاصه دیار و نخبه امصار و زبده اطراف و اقطار است و به اتفاق ائمه اخبار که در عهود سابقه و قرون سالفه سلاطین ایران مملکت فارس را منتخب و دارالملک گردانیدند.</w:t>
      </w:r>
      <w:proofErr w:type="gramEnd"/>
      <w:r w:rsidRPr="00BA3DD5">
        <w:rPr>
          <w:rFonts w:ascii="B Nazanin" w:eastAsia="Times New Roman" w:hAnsi="B Nazanin" w:cs="B Nazanin"/>
          <w:sz w:val="28"/>
          <w:szCs w:val="28"/>
          <w:rtl/>
        </w:rPr>
        <w:t xml:space="preserve"> ... لهذا رجحان و امتیاز فارس بر سایر ممالک ایران و اختصاصش بر عراق و آذربایجان و خراسان در نزد اهل بصیرت و عرفان پوشیده نیست، زیرا که فارس را همان نسبت است به ایران که ایران را بر ممالک هند و روم و توران</w:t>
      </w:r>
      <w:r w:rsidRPr="00BA3DD5">
        <w:rPr>
          <w:rFonts w:ascii="B Nazanin" w:eastAsia="Times New Roman" w:hAnsi="B Nazanin" w:cs="B Nazanin"/>
          <w:sz w:val="28"/>
          <w:szCs w:val="28"/>
        </w:rPr>
        <w:t xml:space="preserve"> ...</w:t>
      </w:r>
    </w:p>
    <w:p w:rsidR="00BA3DD5" w:rsidRPr="00BA3DD5" w:rsidRDefault="00BA3DD5" w:rsidP="00BA3DD5">
      <w:pPr>
        <w:bidi/>
        <w:spacing w:before="100" w:beforeAutospacing="1" w:after="100" w:afterAutospacing="1" w:line="360" w:lineRule="auto"/>
        <w:jc w:val="lowKashida"/>
        <w:rPr>
          <w:rFonts w:ascii="B Nazanin" w:eastAsia="Times New Roman" w:hAnsi="B Nazanin" w:cs="B Nazanin"/>
          <w:sz w:val="28"/>
          <w:szCs w:val="28"/>
        </w:rPr>
      </w:pPr>
      <w:r w:rsidRPr="00BA3DD5">
        <w:rPr>
          <w:rFonts w:ascii="B Nazanin" w:eastAsia="Times New Roman" w:hAnsi="B Nazanin" w:cs="B Nazanin"/>
          <w:sz w:val="28"/>
          <w:szCs w:val="28"/>
          <w:rtl/>
        </w:rPr>
        <w:t>با این تصور از ایران و فارس که در مقدمه نزهت‏الاخبار آمده است، چندان شگفت‏انگیز نیست که در دوره ناصرالدین‏شاه قاجار، دست‏کم سه اثر مهم درباب تاریخ و جغرافیا و فرهنگ فارس نگاشته شده باشد: یکی همین کتاب نزهت‏الاخبار خورموجی (تألیف</w:t>
      </w:r>
      <w:r w:rsidRPr="00BA3DD5">
        <w:rPr>
          <w:rFonts w:ascii="B Nazanin" w:eastAsia="Times New Roman" w:hAnsi="B Nazanin" w:cs="B Nazanin"/>
          <w:sz w:val="28"/>
          <w:szCs w:val="28"/>
        </w:rPr>
        <w:t>: 1298</w:t>
      </w:r>
      <w:r w:rsidRPr="00BA3DD5">
        <w:rPr>
          <w:rFonts w:ascii="B Nazanin" w:eastAsia="Times New Roman" w:hAnsi="B Nazanin" w:cs="B Nazanin"/>
          <w:sz w:val="28"/>
          <w:szCs w:val="28"/>
          <w:rtl/>
        </w:rPr>
        <w:t>ـ1296 ق) که درباره آن به کوتاهی تمام سخن خواهیم گفت و تفصیل یافته کتاب دیگری از همین مؤلف در این باب است، دیگری آثار عجم از فرصت‏الدوله شیرازی (تألیف: 1310 ق) و سومی فارسنامه ناصری از میرزاحسن حسینی فسایی (تألیف: 1311ـ1300 ق</w:t>
      </w:r>
      <w:r w:rsidRPr="00BA3DD5">
        <w:rPr>
          <w:rFonts w:ascii="B Nazanin" w:eastAsia="Times New Roman" w:hAnsi="B Nazanin" w:cs="B Nazanin"/>
          <w:sz w:val="28"/>
          <w:szCs w:val="28"/>
        </w:rPr>
        <w:t>).</w:t>
      </w:r>
    </w:p>
    <w:p w:rsidR="00BA3DD5" w:rsidRPr="00BA3DD5" w:rsidRDefault="00BA3DD5" w:rsidP="00BA3DD5">
      <w:pPr>
        <w:bidi/>
        <w:spacing w:before="100" w:beforeAutospacing="1" w:after="100" w:afterAutospacing="1" w:line="360" w:lineRule="auto"/>
        <w:jc w:val="lowKashida"/>
        <w:rPr>
          <w:rFonts w:ascii="B Nazanin" w:eastAsia="Times New Roman" w:hAnsi="B Nazanin" w:cs="B Nazanin"/>
          <w:sz w:val="28"/>
          <w:szCs w:val="28"/>
        </w:rPr>
      </w:pPr>
      <w:r w:rsidRPr="00BA3DD5">
        <w:rPr>
          <w:rFonts w:ascii="B Nazanin" w:eastAsia="Times New Roman" w:hAnsi="B Nazanin" w:cs="B Nazanin"/>
          <w:sz w:val="28"/>
          <w:szCs w:val="28"/>
          <w:rtl/>
        </w:rPr>
        <w:t>مؤلف نزهت‏الاخبار، میرزاجعفر خورموجی (منسوب به خورموج فارس و اکنون یکی از شهرهای استان بوشهر) از نوادر و شواذّ مورخان عهد اخیر قاجاریه است و گرایش خاص او به پرهیز از تملق‏گویی و دروغ‏پردازی در تاریخنگاری برای او دردسرهایی پدید آورد</w:t>
      </w:r>
      <w:r w:rsidRPr="00BA3DD5">
        <w:rPr>
          <w:rFonts w:ascii="B Nazanin" w:eastAsia="Times New Roman" w:hAnsi="B Nazanin" w:cs="B Nazanin"/>
          <w:sz w:val="28"/>
          <w:szCs w:val="28"/>
        </w:rPr>
        <w:t xml:space="preserve">. </w:t>
      </w:r>
      <w:r w:rsidRPr="00BA3DD5">
        <w:rPr>
          <w:rFonts w:ascii="B Nazanin" w:eastAsia="Times New Roman" w:hAnsi="B Nazanin" w:cs="B Nazanin"/>
          <w:sz w:val="28"/>
          <w:szCs w:val="28"/>
          <w:rtl/>
        </w:rPr>
        <w:t xml:space="preserve">به‏ویژه پس از تألیف کتاب حقایق‏الأخبار ناصری که شیوه مؤلف در ارائه درست و صحیح اخبار، به مذاق ناصرالدین‏شاه قاجار خوش نیامد و چنانکه مشهور است، نسخه‏های چاپی </w:t>
      </w:r>
      <w:r w:rsidRPr="00BA3DD5">
        <w:rPr>
          <w:rFonts w:ascii="B Nazanin" w:eastAsia="Times New Roman" w:hAnsi="B Nazanin" w:cs="B Nazanin"/>
          <w:sz w:val="28"/>
          <w:szCs w:val="28"/>
          <w:rtl/>
        </w:rPr>
        <w:lastRenderedPageBreak/>
        <w:t>آن کتاب جمع‏آوری شد یا دست‏کم انتشار عام نیافت</w:t>
      </w:r>
      <w:r w:rsidRPr="00BA3DD5">
        <w:rPr>
          <w:rFonts w:ascii="B Nazanin" w:eastAsia="Times New Roman" w:hAnsi="B Nazanin" w:cs="B Nazanin"/>
          <w:sz w:val="28"/>
          <w:szCs w:val="28"/>
        </w:rPr>
        <w:t>.</w:t>
      </w:r>
      <w:r w:rsidRPr="00BA3DD5">
        <w:rPr>
          <w:rFonts w:ascii="B Nazanin" w:eastAsia="Times New Roman" w:hAnsi="B Nazanin" w:cs="B Nazanin"/>
          <w:sz w:val="28"/>
          <w:szCs w:val="28"/>
          <w:vertAlign w:val="superscript"/>
        </w:rPr>
        <w:t>(1)</w:t>
      </w:r>
      <w:r w:rsidRPr="00BA3DD5">
        <w:rPr>
          <w:rFonts w:ascii="B Nazanin" w:eastAsia="Times New Roman" w:hAnsi="B Nazanin" w:cs="B Nazanin"/>
          <w:sz w:val="28"/>
          <w:szCs w:val="28"/>
        </w:rPr>
        <w:t xml:space="preserve"> </w:t>
      </w:r>
      <w:r w:rsidRPr="00BA3DD5">
        <w:rPr>
          <w:rFonts w:ascii="B Nazanin" w:eastAsia="Times New Roman" w:hAnsi="B Nazanin" w:cs="B Nazanin"/>
          <w:sz w:val="28"/>
          <w:szCs w:val="28"/>
          <w:rtl/>
        </w:rPr>
        <w:t>شاید به همین سبب، آگاهیهای ما درباب جزئیات زندگی او، خاصه اواخر عمرش که تبعیدگونه در عتبات عالیات گذشت، جز آنچه خود وی در مطاوی آثارش بدان اشاره کرده و چند سطری که مؤلف فارسنامه ناصری درباره او و خانواده‏اش آورده</w:t>
      </w:r>
      <w:proofErr w:type="gramStart"/>
      <w:r w:rsidRPr="00BA3DD5">
        <w:rPr>
          <w:rFonts w:ascii="B Nazanin" w:eastAsia="Times New Roman" w:hAnsi="B Nazanin" w:cs="B Nazanin"/>
          <w:sz w:val="28"/>
          <w:szCs w:val="28"/>
          <w:rtl/>
        </w:rPr>
        <w:t>،</w:t>
      </w:r>
      <w:r w:rsidRPr="00BA3DD5">
        <w:rPr>
          <w:rFonts w:ascii="B Nazanin" w:eastAsia="Times New Roman" w:hAnsi="B Nazanin" w:cs="B Nazanin"/>
          <w:sz w:val="28"/>
          <w:szCs w:val="28"/>
          <w:vertAlign w:val="superscript"/>
        </w:rPr>
        <w:t>(</w:t>
      </w:r>
      <w:proofErr w:type="gramEnd"/>
      <w:r w:rsidRPr="00BA3DD5">
        <w:rPr>
          <w:rFonts w:ascii="B Nazanin" w:eastAsia="Times New Roman" w:hAnsi="B Nazanin" w:cs="B Nazanin"/>
          <w:sz w:val="28"/>
          <w:szCs w:val="28"/>
          <w:vertAlign w:val="superscript"/>
        </w:rPr>
        <w:t>2)</w:t>
      </w:r>
      <w:r w:rsidRPr="00BA3DD5">
        <w:rPr>
          <w:rFonts w:ascii="B Nazanin" w:eastAsia="Times New Roman" w:hAnsi="B Nazanin" w:cs="B Nazanin"/>
          <w:sz w:val="28"/>
          <w:szCs w:val="28"/>
        </w:rPr>
        <w:t xml:space="preserve"> </w:t>
      </w:r>
      <w:r w:rsidRPr="00BA3DD5">
        <w:rPr>
          <w:rFonts w:ascii="B Nazanin" w:eastAsia="Times New Roman" w:hAnsi="B Nazanin" w:cs="B Nazanin"/>
          <w:sz w:val="28"/>
          <w:szCs w:val="28"/>
          <w:rtl/>
        </w:rPr>
        <w:t>اندک است</w:t>
      </w:r>
      <w:r w:rsidRPr="00BA3DD5">
        <w:rPr>
          <w:rFonts w:ascii="B Nazanin" w:eastAsia="Times New Roman" w:hAnsi="B Nazanin" w:cs="B Nazanin"/>
          <w:sz w:val="28"/>
          <w:szCs w:val="28"/>
        </w:rPr>
        <w:t>.</w:t>
      </w:r>
    </w:p>
    <w:p w:rsidR="00BA3DD5" w:rsidRPr="00BA3DD5" w:rsidRDefault="00BA3DD5" w:rsidP="00BA3DD5">
      <w:pPr>
        <w:bidi/>
        <w:spacing w:before="100" w:beforeAutospacing="1" w:after="100" w:afterAutospacing="1" w:line="360" w:lineRule="auto"/>
        <w:jc w:val="lowKashida"/>
        <w:rPr>
          <w:rFonts w:ascii="B Nazanin" w:eastAsia="Times New Roman" w:hAnsi="B Nazanin" w:cs="B Nazanin"/>
          <w:sz w:val="28"/>
          <w:szCs w:val="28"/>
        </w:rPr>
      </w:pPr>
      <w:r w:rsidRPr="00BA3DD5">
        <w:rPr>
          <w:rFonts w:ascii="B Nazanin" w:eastAsia="Times New Roman" w:hAnsi="B Nazanin" w:cs="B Nazanin"/>
          <w:sz w:val="28"/>
          <w:szCs w:val="28"/>
          <w:rtl/>
        </w:rPr>
        <w:t>گرایش خاص خورموجی به حقیقت‏جویی و خردگرایی در نقل و نگارش اخبار تاریخی منحصر در تاریخنگاری عصر خود او نبوده است و فی‏المثل در کتاب دیگری که به نام حقایق‏المصیبة درباره واقعه کربلا نگاشت، پاره‏ای از آراء مؤلف قبول عام نیافت و حتی موجبات هجو او را از سوی شاعری شیرازی فراهم آورد</w:t>
      </w:r>
      <w:r w:rsidRPr="00BA3DD5">
        <w:rPr>
          <w:rFonts w:ascii="B Nazanin" w:eastAsia="Times New Roman" w:hAnsi="B Nazanin" w:cs="B Nazanin"/>
          <w:sz w:val="28"/>
          <w:szCs w:val="28"/>
        </w:rPr>
        <w:t>.</w:t>
      </w:r>
      <w:r w:rsidRPr="00BA3DD5">
        <w:rPr>
          <w:rFonts w:ascii="B Nazanin" w:eastAsia="Times New Roman" w:hAnsi="B Nazanin" w:cs="B Nazanin"/>
          <w:sz w:val="28"/>
          <w:szCs w:val="28"/>
          <w:vertAlign w:val="superscript"/>
        </w:rPr>
        <w:t>(3)</w:t>
      </w:r>
      <w:r w:rsidRPr="00BA3DD5">
        <w:rPr>
          <w:rFonts w:ascii="B Nazanin" w:eastAsia="Times New Roman" w:hAnsi="B Nazanin" w:cs="B Nazanin"/>
          <w:sz w:val="28"/>
          <w:szCs w:val="28"/>
        </w:rPr>
        <w:t xml:space="preserve"> </w:t>
      </w:r>
      <w:r w:rsidRPr="00BA3DD5">
        <w:rPr>
          <w:rFonts w:ascii="B Nazanin" w:eastAsia="Times New Roman" w:hAnsi="B Nazanin" w:cs="B Nazanin"/>
          <w:sz w:val="28"/>
          <w:szCs w:val="28"/>
          <w:rtl/>
        </w:rPr>
        <w:t xml:space="preserve">او بارها به طریقه خود در نگارش اخبار تاریخی اشاره کرده است، از آن جمله: «رسم و طریقه این بنده مبالغه در تعریف و مدح یا ذمّ و قدح هیچ فردی از افراد ناس ـ ان‏شاءاللّه‏ ـ نبوده و نیست بجز حقیقت مدّعا، آنچه به قدر امکان در مقام صدق و کذب برآمده به رشته تحریر و بیان خواهد کشید» (ص 418). حتی مؤلف به هنگام ذکری از انساب و احوال خود، مسئله سیادتش را پیش کشیده و آورده است: «چنانچه مرحله سیادت حقیقت داشته باشد، معلوم نیست که از چه سال از حجاز به این محال ارتحال نموده‏اند» (ص </w:t>
      </w:r>
      <w:r w:rsidRPr="00BA3DD5">
        <w:rPr>
          <w:rFonts w:ascii="B Nazanin" w:eastAsia="Times New Roman" w:hAnsi="B Nazanin" w:cs="B Nazanin"/>
          <w:sz w:val="28"/>
          <w:szCs w:val="28"/>
        </w:rPr>
        <w:t>88).</w:t>
      </w:r>
      <w:r w:rsidRPr="00BA3DD5">
        <w:rPr>
          <w:rFonts w:ascii="B Nazanin" w:eastAsia="Times New Roman" w:hAnsi="B Nazanin" w:cs="B Nazanin"/>
          <w:sz w:val="28"/>
          <w:szCs w:val="28"/>
          <w:vertAlign w:val="superscript"/>
        </w:rPr>
        <w:t>(4)</w:t>
      </w:r>
    </w:p>
    <w:p w:rsidR="00BA3DD5" w:rsidRPr="00BA3DD5" w:rsidRDefault="00BA3DD5" w:rsidP="00BA3DD5">
      <w:pPr>
        <w:bidi/>
        <w:spacing w:before="100" w:beforeAutospacing="1" w:after="100" w:afterAutospacing="1" w:line="360" w:lineRule="auto"/>
        <w:jc w:val="lowKashida"/>
        <w:rPr>
          <w:rFonts w:ascii="B Nazanin" w:eastAsia="Times New Roman" w:hAnsi="B Nazanin" w:cs="B Nazanin"/>
          <w:sz w:val="28"/>
          <w:szCs w:val="28"/>
        </w:rPr>
      </w:pPr>
      <w:r w:rsidRPr="00BA3DD5">
        <w:rPr>
          <w:rFonts w:ascii="B Nazanin" w:eastAsia="Times New Roman" w:hAnsi="B Nazanin" w:cs="B Nazanin"/>
          <w:sz w:val="28"/>
          <w:szCs w:val="28"/>
          <w:rtl/>
        </w:rPr>
        <w:t xml:space="preserve">باری، کتاب نزهت‏الأخبار گسترش‏یافته کتاب دیگری از همین مؤلف است، در تاریخ و جغرافیا و فرهنگ فارس، به نام آثار جعفری که در 1276 ق «به رشته تحریر کشید» و حتی همین کتاب مختصر به نوشته مؤلف: «مورد بحث و رنجش اصحاب ظلمه و مستأکله شده است» (ص </w:t>
      </w:r>
      <w:r w:rsidRPr="00BA3DD5">
        <w:rPr>
          <w:rFonts w:ascii="B Nazanin" w:eastAsia="Times New Roman" w:hAnsi="B Nazanin" w:cs="B Nazanin"/>
          <w:sz w:val="28"/>
          <w:szCs w:val="28"/>
        </w:rPr>
        <w:t>89).</w:t>
      </w:r>
    </w:p>
    <w:p w:rsidR="00BA3DD5" w:rsidRPr="00BA3DD5" w:rsidRDefault="00BA3DD5" w:rsidP="00BA3DD5">
      <w:pPr>
        <w:bidi/>
        <w:spacing w:before="100" w:beforeAutospacing="1" w:after="100" w:afterAutospacing="1" w:line="360" w:lineRule="auto"/>
        <w:jc w:val="lowKashida"/>
        <w:rPr>
          <w:rFonts w:ascii="B Nazanin" w:eastAsia="Times New Roman" w:hAnsi="B Nazanin" w:cs="B Nazanin"/>
          <w:sz w:val="28"/>
          <w:szCs w:val="28"/>
        </w:rPr>
      </w:pPr>
      <w:r w:rsidRPr="00BA3DD5">
        <w:rPr>
          <w:rFonts w:ascii="B Nazanin" w:eastAsia="Times New Roman" w:hAnsi="B Nazanin" w:cs="B Nazanin"/>
          <w:sz w:val="28"/>
          <w:szCs w:val="28"/>
          <w:rtl/>
        </w:rPr>
        <w:t>حاشیه</w:t>
      </w:r>
      <w:r w:rsidRPr="00BA3DD5">
        <w:rPr>
          <w:rFonts w:ascii="B Nazanin" w:eastAsia="Times New Roman" w:hAnsi="B Nazanin" w:cs="B Nazanin"/>
          <w:sz w:val="28"/>
          <w:szCs w:val="28"/>
        </w:rPr>
        <w:t>:</w:t>
      </w:r>
    </w:p>
    <w:p w:rsidR="00BA3DD5" w:rsidRDefault="00BA3DD5" w:rsidP="00BA3DD5">
      <w:pPr>
        <w:bidi/>
        <w:spacing w:before="100" w:beforeAutospacing="1" w:after="100" w:afterAutospacing="1" w:line="360" w:lineRule="auto"/>
        <w:jc w:val="lowKashida"/>
        <w:rPr>
          <w:rFonts w:ascii="B Nazanin" w:eastAsia="Times New Roman" w:hAnsi="B Nazanin" w:cs="B Nazanin" w:hint="cs"/>
          <w:sz w:val="28"/>
          <w:szCs w:val="28"/>
          <w:rtl/>
        </w:rPr>
      </w:pPr>
      <w:r w:rsidRPr="00BA3DD5">
        <w:rPr>
          <w:rFonts w:ascii="B Nazanin" w:eastAsia="Times New Roman" w:hAnsi="B Nazanin" w:cs="B Nazanin"/>
          <w:sz w:val="28"/>
          <w:szCs w:val="28"/>
        </w:rPr>
        <w:t xml:space="preserve">1) </w:t>
      </w:r>
      <w:r w:rsidRPr="00BA3DD5">
        <w:rPr>
          <w:rFonts w:ascii="B Nazanin" w:eastAsia="Times New Roman" w:hAnsi="B Nazanin" w:cs="B Nazanin"/>
          <w:sz w:val="28"/>
          <w:szCs w:val="28"/>
          <w:rtl/>
        </w:rPr>
        <w:t>مقدمه مصحح، ص 40ـ37 و مقدمه ایرج افشار بر حقایق‏الأخبار ناصری (به کوشش حسین خدیو جم، تهران، زوّار، 1344 ش</w:t>
      </w:r>
      <w:proofErr w:type="gramStart"/>
      <w:r w:rsidRPr="00BA3DD5">
        <w:rPr>
          <w:rFonts w:ascii="B Nazanin" w:eastAsia="Times New Roman" w:hAnsi="B Nazanin" w:cs="B Nazanin"/>
          <w:sz w:val="28"/>
          <w:szCs w:val="28"/>
          <w:rtl/>
        </w:rPr>
        <w:t>)،</w:t>
      </w:r>
      <w:proofErr w:type="gramEnd"/>
      <w:r w:rsidRPr="00BA3DD5">
        <w:rPr>
          <w:rFonts w:ascii="B Nazanin" w:eastAsia="Times New Roman" w:hAnsi="B Nazanin" w:cs="B Nazanin"/>
          <w:sz w:val="28"/>
          <w:szCs w:val="28"/>
          <w:rtl/>
        </w:rPr>
        <w:t xml:space="preserve"> ص دوازده</w:t>
      </w:r>
      <w:r w:rsidRPr="00BA3DD5">
        <w:rPr>
          <w:rFonts w:ascii="B Nazanin" w:eastAsia="Times New Roman" w:hAnsi="B Nazanin" w:cs="B Nazanin"/>
          <w:sz w:val="28"/>
          <w:szCs w:val="28"/>
        </w:rPr>
        <w:t>.</w:t>
      </w:r>
    </w:p>
    <w:p w:rsidR="00BA3DD5" w:rsidRPr="00BA3DD5" w:rsidRDefault="00BA3DD5" w:rsidP="00BA3DD5">
      <w:pPr>
        <w:bidi/>
        <w:spacing w:before="100" w:beforeAutospacing="1" w:after="100" w:afterAutospacing="1" w:line="360" w:lineRule="auto"/>
        <w:jc w:val="lowKashida"/>
        <w:rPr>
          <w:rFonts w:ascii="B Nazanin" w:eastAsia="Times New Roman" w:hAnsi="B Nazanin" w:cs="B Nazanin"/>
          <w:sz w:val="28"/>
          <w:szCs w:val="28"/>
        </w:rPr>
      </w:pPr>
      <w:r w:rsidRPr="00BA3DD5">
        <w:rPr>
          <w:rFonts w:ascii="B Nazanin" w:eastAsia="Times New Roman" w:hAnsi="B Nazanin" w:cs="B Nazanin"/>
          <w:sz w:val="28"/>
          <w:szCs w:val="28"/>
        </w:rPr>
        <w:lastRenderedPageBreak/>
        <w:t xml:space="preserve">2) </w:t>
      </w:r>
      <w:r w:rsidRPr="00BA3DD5">
        <w:rPr>
          <w:rFonts w:ascii="B Nazanin" w:eastAsia="Times New Roman" w:hAnsi="B Nazanin" w:cs="B Nazanin"/>
          <w:sz w:val="28"/>
          <w:szCs w:val="28"/>
          <w:rtl/>
        </w:rPr>
        <w:t>فارسنامه ناصری، به کوشش منصور رستگار فسایی، تهران، 1378 ش، 2/1034ـ1033. به نوشته فسایی، خورموجی در 1301 ق در «عراق عرب» درگذشت. وی کتاب نزهت‏الاخبار را در دست داشته است، مثلاً: ج 2، ص 1193</w:t>
      </w:r>
      <w:r w:rsidRPr="00BA3DD5">
        <w:rPr>
          <w:rFonts w:ascii="B Nazanin" w:eastAsia="Times New Roman" w:hAnsi="B Nazanin" w:cs="B Nazanin"/>
          <w:sz w:val="28"/>
          <w:szCs w:val="28"/>
        </w:rPr>
        <w:t>.</w:t>
      </w:r>
    </w:p>
    <w:p w:rsidR="00BA3DD5" w:rsidRPr="00BA3DD5" w:rsidRDefault="00BA3DD5" w:rsidP="00BA3DD5">
      <w:pPr>
        <w:bidi/>
        <w:spacing w:before="100" w:beforeAutospacing="1" w:after="100" w:afterAutospacing="1" w:line="360" w:lineRule="auto"/>
        <w:jc w:val="lowKashida"/>
        <w:rPr>
          <w:rFonts w:ascii="B Nazanin" w:eastAsia="Times New Roman" w:hAnsi="B Nazanin" w:cs="B Nazanin"/>
          <w:sz w:val="28"/>
          <w:szCs w:val="28"/>
        </w:rPr>
      </w:pPr>
      <w:r w:rsidRPr="00BA3DD5">
        <w:rPr>
          <w:rFonts w:ascii="B Nazanin" w:eastAsia="Times New Roman" w:hAnsi="B Nazanin" w:cs="B Nazanin"/>
          <w:sz w:val="28"/>
          <w:szCs w:val="28"/>
        </w:rPr>
        <w:t xml:space="preserve">3) </w:t>
      </w:r>
      <w:r w:rsidRPr="00BA3DD5">
        <w:rPr>
          <w:rFonts w:ascii="B Nazanin" w:eastAsia="Times New Roman" w:hAnsi="B Nazanin" w:cs="B Nazanin"/>
          <w:sz w:val="28"/>
          <w:szCs w:val="28"/>
          <w:rtl/>
        </w:rPr>
        <w:t>مقدمه مصحح، ص 32ـ31</w:t>
      </w:r>
      <w:r w:rsidRPr="00BA3DD5">
        <w:rPr>
          <w:rFonts w:ascii="B Nazanin" w:eastAsia="Times New Roman" w:hAnsi="B Nazanin" w:cs="B Nazanin"/>
          <w:sz w:val="28"/>
          <w:szCs w:val="28"/>
        </w:rPr>
        <w:t>.</w:t>
      </w:r>
    </w:p>
    <w:p w:rsidR="00BA3DD5" w:rsidRPr="00BA3DD5" w:rsidRDefault="00BA3DD5" w:rsidP="00BA3DD5">
      <w:pPr>
        <w:bidi/>
        <w:spacing w:before="100" w:beforeAutospacing="1" w:after="100" w:afterAutospacing="1" w:line="360" w:lineRule="auto"/>
        <w:jc w:val="lowKashida"/>
        <w:rPr>
          <w:rFonts w:ascii="B Nazanin" w:eastAsia="Times New Roman" w:hAnsi="B Nazanin" w:cs="B Nazanin"/>
          <w:sz w:val="28"/>
          <w:szCs w:val="28"/>
        </w:rPr>
      </w:pPr>
      <w:r w:rsidRPr="00BA3DD5">
        <w:rPr>
          <w:rFonts w:ascii="B Nazanin" w:eastAsia="Times New Roman" w:hAnsi="B Nazanin" w:cs="B Nazanin"/>
          <w:sz w:val="28"/>
          <w:szCs w:val="28"/>
        </w:rPr>
        <w:t xml:space="preserve">4) </w:t>
      </w:r>
      <w:r w:rsidRPr="00BA3DD5">
        <w:rPr>
          <w:rFonts w:ascii="B Nazanin" w:eastAsia="Times New Roman" w:hAnsi="B Nazanin" w:cs="B Nazanin"/>
          <w:sz w:val="28"/>
          <w:szCs w:val="28"/>
          <w:rtl/>
        </w:rPr>
        <w:t>این مسئله در هجویه میرزااحمد نقیب شیرازی (متوفی 1302 ق) هم مورد توجه قرار گرفته است، «در جوانی بودی از نسل سنان بن انس/ آخر پیری چرا اولاد پیغمبر شدی</w:t>
      </w:r>
      <w:r w:rsidRPr="00BA3DD5">
        <w:rPr>
          <w:rFonts w:ascii="B Nazanin" w:eastAsia="Times New Roman" w:hAnsi="B Nazanin" w:cs="B Nazanin"/>
          <w:sz w:val="28"/>
          <w:szCs w:val="28"/>
        </w:rPr>
        <w:t>»!</w:t>
      </w:r>
    </w:p>
    <w:p w:rsidR="00BA3DD5" w:rsidRPr="00BA3DD5" w:rsidRDefault="00BA3DD5" w:rsidP="00BA3DD5">
      <w:pPr>
        <w:bidi/>
        <w:spacing w:before="100" w:beforeAutospacing="1" w:after="100" w:afterAutospacing="1" w:line="360" w:lineRule="auto"/>
        <w:jc w:val="lowKashida"/>
        <w:rPr>
          <w:rFonts w:ascii="B Nazanin" w:eastAsia="Times New Roman" w:hAnsi="B Nazanin" w:cs="B Nazanin"/>
          <w:sz w:val="28"/>
          <w:szCs w:val="28"/>
        </w:rPr>
      </w:pPr>
      <w:r w:rsidRPr="00BA3DD5">
        <w:rPr>
          <w:rFonts w:ascii="B Nazanin" w:eastAsia="Times New Roman" w:hAnsi="B Nazanin" w:cs="B Nazanin"/>
          <w:sz w:val="28"/>
          <w:szCs w:val="28"/>
          <w:rtl/>
        </w:rPr>
        <w:t>نزهت‏الاخبار شامل شش بخش کلی است، جغرافیای فارس، تاریخ فارس از ورود اسلام تا اواخر سنه 1298 ق. در عهد ناصرالدین‏شاه قاجار، سرگذشت وزیران فارس، دانشمندان و بزرگان فارس، ذکر مشایخ و عرفای فارس و سرانجام سخن‏سرایان و ادیبان و شاعران فارس</w:t>
      </w:r>
      <w:r w:rsidRPr="00BA3DD5">
        <w:rPr>
          <w:rFonts w:ascii="B Nazanin" w:eastAsia="Times New Roman" w:hAnsi="B Nazanin" w:cs="B Nazanin"/>
          <w:sz w:val="28"/>
          <w:szCs w:val="28"/>
        </w:rPr>
        <w:t xml:space="preserve">. </w:t>
      </w:r>
      <w:r w:rsidRPr="00BA3DD5">
        <w:rPr>
          <w:rFonts w:ascii="B Nazanin" w:eastAsia="Times New Roman" w:hAnsi="B Nazanin" w:cs="B Nazanin"/>
          <w:sz w:val="28"/>
          <w:szCs w:val="28"/>
          <w:rtl/>
        </w:rPr>
        <w:t>البته مؤلف در بخشهای تاریخی، به‏ویژه از دوره صفویه به بعد، تاریخ ایران را با تکیه خاص بر منطقه فارس به صورت خلاصه و چکیده آورده و در برخی موارد مانند تاریخ پادشاهی شاه‏عباس اول صفوی سخن را تفصیل داده است (ص 251 به بعد). حتی در بخشهای مربوط به تاریخ روزگار قدیم نیز سخن مؤلف درباب حوادث و اوضاع روزگار خود او، خالی از طعن و کنایه نیست؛ مثلاً چون به نسب آل بویه می‏رسد، با ذکر سخن مشهور ابواسحاق ابراهیم صابی (متوفی 334 ق) مؤلف کتاب التاجی در تاریخ آل بویه،</w:t>
      </w:r>
      <w:r w:rsidRPr="00BA3DD5">
        <w:rPr>
          <w:rFonts w:ascii="B Nazanin" w:eastAsia="Times New Roman" w:hAnsi="B Nazanin" w:cs="B Nazanin"/>
          <w:sz w:val="28"/>
          <w:szCs w:val="28"/>
          <w:vertAlign w:val="superscript"/>
        </w:rPr>
        <w:t>(5)</w:t>
      </w:r>
      <w:r w:rsidRPr="00BA3DD5">
        <w:rPr>
          <w:rFonts w:ascii="B Nazanin" w:eastAsia="Times New Roman" w:hAnsi="B Nazanin" w:cs="B Nazanin"/>
          <w:sz w:val="28"/>
          <w:szCs w:val="28"/>
        </w:rPr>
        <w:t xml:space="preserve"> </w:t>
      </w:r>
      <w:r w:rsidRPr="00BA3DD5">
        <w:rPr>
          <w:rFonts w:ascii="B Nazanin" w:eastAsia="Times New Roman" w:hAnsi="B Nazanin" w:cs="B Nazanin"/>
          <w:sz w:val="28"/>
          <w:szCs w:val="28"/>
          <w:rtl/>
        </w:rPr>
        <w:t>می‏نویسد</w:t>
      </w:r>
      <w:r w:rsidRPr="00BA3DD5">
        <w:rPr>
          <w:rFonts w:ascii="B Nazanin" w:eastAsia="Times New Roman" w:hAnsi="B Nazanin" w:cs="B Nazanin"/>
          <w:sz w:val="28"/>
          <w:szCs w:val="28"/>
        </w:rPr>
        <w:t>:</w:t>
      </w:r>
    </w:p>
    <w:p w:rsidR="00BA3DD5" w:rsidRPr="00BA3DD5" w:rsidRDefault="00BA3DD5" w:rsidP="00BA3DD5">
      <w:pPr>
        <w:bidi/>
        <w:spacing w:before="100" w:beforeAutospacing="1" w:after="100" w:afterAutospacing="1" w:line="360" w:lineRule="auto"/>
        <w:jc w:val="lowKashida"/>
        <w:rPr>
          <w:rFonts w:ascii="B Nazanin" w:eastAsia="Times New Roman" w:hAnsi="B Nazanin" w:cs="B Nazanin"/>
          <w:sz w:val="28"/>
          <w:szCs w:val="28"/>
        </w:rPr>
      </w:pPr>
      <w:proofErr w:type="gramStart"/>
      <w:r w:rsidRPr="00BA3DD5">
        <w:rPr>
          <w:rFonts w:ascii="B Nazanin" w:eastAsia="Times New Roman" w:hAnsi="B Nazanin" w:cs="B Nazanin"/>
          <w:sz w:val="28"/>
          <w:szCs w:val="28"/>
        </w:rPr>
        <w:t xml:space="preserve">... </w:t>
      </w:r>
      <w:r w:rsidRPr="00BA3DD5">
        <w:rPr>
          <w:rFonts w:ascii="B Nazanin" w:eastAsia="Times New Roman" w:hAnsi="B Nazanin" w:cs="B Nazanin"/>
          <w:sz w:val="28"/>
          <w:szCs w:val="28"/>
          <w:rtl/>
        </w:rPr>
        <w:t>مثل اینکه در همین سنوات که تاریخ دولت قاجاریه را به رشته تحریر می‏کشیدند، پادشاه عصر را به یکی از نسوان رعایای ساکن شمیران که از قراء نواحی طهران است تعلق خاطری به هم رسیده به حباله نکاحش درآورد.</w:t>
      </w:r>
      <w:proofErr w:type="gramEnd"/>
      <w:r w:rsidRPr="00BA3DD5">
        <w:rPr>
          <w:rFonts w:ascii="B Nazanin" w:eastAsia="Times New Roman" w:hAnsi="B Nazanin" w:cs="B Nazanin"/>
          <w:sz w:val="28"/>
          <w:szCs w:val="28"/>
          <w:rtl/>
        </w:rPr>
        <w:t xml:space="preserve"> اولاد چندی به هم رسانید. در آن اوان صدارت مملکت ایران به میرزا آقاخان اعتمادالدوله مازندرانی بود. صدراعظم محض رضاجویی اهالی حرم پادشاه، مؤلفین و موّرخین را امر کرد که سلسله و نسب او را به امیرتیمور گورکانی منتهی نمایند و کذلک متملقین مورخین نسب خود صدر اعظم را به خواجه اباصلت هروی که از </w:t>
      </w:r>
      <w:r w:rsidRPr="00BA3DD5">
        <w:rPr>
          <w:rFonts w:ascii="B Nazanin" w:eastAsia="Times New Roman" w:hAnsi="B Nazanin" w:cs="B Nazanin"/>
          <w:sz w:val="28"/>
          <w:szCs w:val="28"/>
          <w:rtl/>
        </w:rPr>
        <w:lastRenderedPageBreak/>
        <w:t>خواص حضرت رضاست رسانیده‏اند. در این باب اگر عجله نمی‏کردند و دو سال دیگر به همان اقتدار برقرار بود به خود حضرت رضا علیه‏التحیّة و الثناء قرار می‏گرفت (ص 140 و 141</w:t>
      </w:r>
      <w:r w:rsidRPr="00BA3DD5">
        <w:rPr>
          <w:rFonts w:ascii="B Nazanin" w:eastAsia="Times New Roman" w:hAnsi="B Nazanin" w:cs="B Nazanin"/>
          <w:sz w:val="28"/>
          <w:szCs w:val="28"/>
        </w:rPr>
        <w:t>).</w:t>
      </w:r>
    </w:p>
    <w:p w:rsidR="00BA3DD5" w:rsidRPr="00BA3DD5" w:rsidRDefault="00BA3DD5" w:rsidP="00BA3DD5">
      <w:pPr>
        <w:bidi/>
        <w:spacing w:before="100" w:beforeAutospacing="1" w:after="100" w:afterAutospacing="1" w:line="360" w:lineRule="auto"/>
        <w:jc w:val="lowKashida"/>
        <w:rPr>
          <w:rFonts w:ascii="B Nazanin" w:eastAsia="Times New Roman" w:hAnsi="B Nazanin" w:cs="B Nazanin"/>
          <w:sz w:val="28"/>
          <w:szCs w:val="28"/>
        </w:rPr>
      </w:pPr>
      <w:r w:rsidRPr="00BA3DD5">
        <w:rPr>
          <w:rFonts w:ascii="B Nazanin" w:eastAsia="Times New Roman" w:hAnsi="B Nazanin" w:cs="B Nazanin"/>
          <w:sz w:val="28"/>
          <w:szCs w:val="28"/>
          <w:rtl/>
        </w:rPr>
        <w:t>یا در بحث از میزان دیانت صفویان، با اشارتی به ناصرالدین‏شاه نوشته است</w:t>
      </w:r>
      <w:r w:rsidRPr="00BA3DD5">
        <w:rPr>
          <w:rFonts w:ascii="B Nazanin" w:eastAsia="Times New Roman" w:hAnsi="B Nazanin" w:cs="B Nazanin"/>
          <w:sz w:val="28"/>
          <w:szCs w:val="28"/>
        </w:rPr>
        <w:t>:</w:t>
      </w:r>
    </w:p>
    <w:p w:rsidR="00BA3DD5" w:rsidRPr="00BA3DD5" w:rsidRDefault="00BA3DD5" w:rsidP="00BA3DD5">
      <w:pPr>
        <w:bidi/>
        <w:spacing w:before="100" w:beforeAutospacing="1" w:after="100" w:afterAutospacing="1" w:line="360" w:lineRule="auto"/>
        <w:jc w:val="lowKashida"/>
        <w:rPr>
          <w:rFonts w:ascii="B Nazanin" w:eastAsia="Times New Roman" w:hAnsi="B Nazanin" w:cs="B Nazanin"/>
          <w:sz w:val="28"/>
          <w:szCs w:val="28"/>
        </w:rPr>
      </w:pPr>
      <w:r w:rsidRPr="00BA3DD5">
        <w:rPr>
          <w:rFonts w:ascii="B Nazanin" w:eastAsia="Times New Roman" w:hAnsi="B Nazanin" w:cs="B Nazanin"/>
          <w:sz w:val="28"/>
          <w:szCs w:val="28"/>
          <w:rtl/>
        </w:rPr>
        <w:t>خداوند بر عمر و معدلت این پادشاه معاصر افزاید، که اگر هم گناهی مرتکب گردیده باشد، به قسمی است که ابدا در السنه و افواه و تقریر و تحریر و در تواریخ دولتی و غیردولتی تحریری نیست. از آن جمله در سیاحت‏نامه فرنگستان که خود مرقوم داشته می‏نویسد که: با فلان امپراطور در مجلس ضیافت به قاعده متداوله آنجا، امپراطور به سلامتی من جام شراب برکشید و من به سلامتی او جامی از شربت نوشیدم. از چنین پادشاه که حفظ شریعت و پاس عزت و حرمت خود را به این مرتبه دارد باید ممنون بود و دعا کرد</w:t>
      </w:r>
      <w:r w:rsidRPr="00BA3DD5">
        <w:rPr>
          <w:rFonts w:ascii="B Nazanin" w:eastAsia="Times New Roman" w:hAnsi="B Nazanin" w:cs="B Nazanin"/>
          <w:sz w:val="28"/>
          <w:szCs w:val="28"/>
        </w:rPr>
        <w:t xml:space="preserve">. </w:t>
      </w:r>
      <w:r w:rsidRPr="00BA3DD5">
        <w:rPr>
          <w:rFonts w:ascii="B Nazanin" w:eastAsia="Times New Roman" w:hAnsi="B Nazanin" w:cs="B Nazanin"/>
          <w:sz w:val="28"/>
          <w:szCs w:val="28"/>
          <w:rtl/>
        </w:rPr>
        <w:t>بگذاریم و بگذریم. (ص 214 و 215</w:t>
      </w:r>
      <w:r w:rsidRPr="00BA3DD5">
        <w:rPr>
          <w:rFonts w:ascii="B Nazanin" w:eastAsia="Times New Roman" w:hAnsi="B Nazanin" w:cs="B Nazanin"/>
          <w:sz w:val="28"/>
          <w:szCs w:val="28"/>
        </w:rPr>
        <w:t>).</w:t>
      </w:r>
    </w:p>
    <w:p w:rsidR="00BA3DD5" w:rsidRPr="00BA3DD5" w:rsidRDefault="00BA3DD5" w:rsidP="00BA3DD5">
      <w:pPr>
        <w:bidi/>
        <w:spacing w:before="100" w:beforeAutospacing="1" w:after="100" w:afterAutospacing="1" w:line="360" w:lineRule="auto"/>
        <w:jc w:val="lowKashida"/>
        <w:rPr>
          <w:rFonts w:ascii="B Nazanin" w:eastAsia="Times New Roman" w:hAnsi="B Nazanin" w:cs="B Nazanin"/>
          <w:sz w:val="28"/>
          <w:szCs w:val="28"/>
        </w:rPr>
      </w:pPr>
      <w:r w:rsidRPr="00BA3DD5">
        <w:rPr>
          <w:rFonts w:ascii="B Nazanin" w:eastAsia="Times New Roman" w:hAnsi="B Nazanin" w:cs="B Nazanin"/>
          <w:sz w:val="28"/>
          <w:szCs w:val="28"/>
          <w:rtl/>
        </w:rPr>
        <w:t>از این گوشه کنایه‏ها در نزهت‏الاخبار اندک نیست و باید به زبان خاص مؤلف در این گونه موارد، به‏ویژه در بخش شاعران و ادیبان فارس دقت کرد</w:t>
      </w:r>
      <w:r w:rsidRPr="00BA3DD5">
        <w:rPr>
          <w:rFonts w:ascii="B Nazanin" w:eastAsia="Times New Roman" w:hAnsi="B Nazanin" w:cs="B Nazanin"/>
          <w:sz w:val="28"/>
          <w:szCs w:val="28"/>
        </w:rPr>
        <w:t>.</w:t>
      </w:r>
    </w:p>
    <w:p w:rsidR="00BA3DD5" w:rsidRPr="00BA3DD5" w:rsidRDefault="00BA3DD5" w:rsidP="00BA3DD5">
      <w:pPr>
        <w:bidi/>
        <w:spacing w:before="100" w:beforeAutospacing="1" w:after="100" w:afterAutospacing="1" w:line="360" w:lineRule="auto"/>
        <w:jc w:val="lowKashida"/>
        <w:rPr>
          <w:rFonts w:ascii="B Nazanin" w:eastAsia="Times New Roman" w:hAnsi="B Nazanin" w:cs="B Nazanin"/>
          <w:sz w:val="28"/>
          <w:szCs w:val="28"/>
        </w:rPr>
      </w:pPr>
      <w:r w:rsidRPr="00BA3DD5">
        <w:rPr>
          <w:rFonts w:ascii="B Nazanin" w:eastAsia="Times New Roman" w:hAnsi="B Nazanin" w:cs="B Nazanin"/>
          <w:sz w:val="28"/>
          <w:szCs w:val="28"/>
          <w:rtl/>
        </w:rPr>
        <w:t xml:space="preserve">خورموجی کمتر به مآخذ و منابع خود اشاره می‏کند و در ذکر حوادث سده‏های پیشین، ظاهرا عمده اتکای او به تاریخ گزیده حمداللّه‏ مستوفی قزوینی بوده است (مثلاً: ص </w:t>
      </w:r>
      <w:r w:rsidRPr="00BA3DD5">
        <w:rPr>
          <w:rFonts w:ascii="B Nazanin" w:eastAsia="Times New Roman" w:hAnsi="B Nazanin" w:cs="B Nazanin"/>
          <w:sz w:val="28"/>
          <w:szCs w:val="28"/>
        </w:rPr>
        <w:t>74</w:t>
      </w:r>
      <w:r w:rsidRPr="00BA3DD5">
        <w:rPr>
          <w:rFonts w:ascii="B Nazanin" w:eastAsia="Times New Roman" w:hAnsi="B Nazanin" w:cs="B Nazanin"/>
          <w:sz w:val="28"/>
          <w:szCs w:val="28"/>
          <w:rtl/>
        </w:rPr>
        <w:t xml:space="preserve">، </w:t>
      </w:r>
      <w:r w:rsidRPr="00BA3DD5">
        <w:rPr>
          <w:rFonts w:ascii="B Nazanin" w:eastAsia="Times New Roman" w:hAnsi="B Nazanin" w:cs="B Nazanin"/>
          <w:sz w:val="28"/>
          <w:szCs w:val="28"/>
        </w:rPr>
        <w:t xml:space="preserve">140 </w:t>
      </w:r>
      <w:r w:rsidRPr="00BA3DD5">
        <w:rPr>
          <w:rFonts w:ascii="B Nazanin" w:eastAsia="Times New Roman" w:hAnsi="B Nazanin" w:cs="B Nazanin"/>
          <w:sz w:val="28"/>
          <w:szCs w:val="28"/>
          <w:rtl/>
        </w:rPr>
        <w:t>و 141). در ذکر حوادث سده نزدیک به عصر مؤلف، یعنی دوره نادری و زندی، اتکای وی به تصریح خودش، تاریخ جهانگشای نادری از میرزامهدی استرآبادی (متوفی 1173 ق) و «تاریخ زندیّه» [=تاریخ گیتی‏گشا] از میرزاصادق نامی اصفهانی (متوفی 1204 ق</w:t>
      </w:r>
      <w:r w:rsidRPr="00BA3DD5">
        <w:rPr>
          <w:rFonts w:ascii="B Nazanin" w:eastAsia="Times New Roman" w:hAnsi="B Nazanin" w:cs="B Nazanin"/>
          <w:sz w:val="28"/>
          <w:szCs w:val="28"/>
        </w:rPr>
        <w:t xml:space="preserve">) </w:t>
      </w:r>
      <w:r w:rsidRPr="00BA3DD5">
        <w:rPr>
          <w:rFonts w:ascii="B Nazanin" w:eastAsia="Times New Roman" w:hAnsi="B Nazanin" w:cs="B Nazanin"/>
          <w:sz w:val="28"/>
          <w:szCs w:val="28"/>
          <w:rtl/>
        </w:rPr>
        <w:t xml:space="preserve">بوده است (ص 493). درباب تاریخ دوره قاجار بجز آنچه را که خود «ناظر» بوده، یا «از ثقات و اکابر بی‏غرضانه» شنیده است، از مآخذِ «متعدد» این دوره، به مآثر سلطانی عبدالرزاق بیگ مفتون دنبلی (متوفی 1243 ق) و تاریخ ذوالقرنین میرزا فضل‏اللّه‏ خاوری شیرازی (متوفی 1267 ق) چشم داشته است و دیگر تواریخ این دوره: «أُشهد باللّه‏ مانند قصاید و مدایح شاعرانه است» (همان صفحه). باید افزود که در بخشهای مربوط به </w:t>
      </w:r>
      <w:r w:rsidRPr="00BA3DD5">
        <w:rPr>
          <w:rFonts w:ascii="B Nazanin" w:eastAsia="Times New Roman" w:hAnsi="B Nazanin" w:cs="B Nazanin"/>
          <w:sz w:val="28"/>
          <w:szCs w:val="28"/>
          <w:rtl/>
        </w:rPr>
        <w:lastRenderedPageBreak/>
        <w:t>تاریخ قاجاریه، نزهت‏الاخبار شباهتهایی با حقایق‏الاخبار ناصری دارد و مصحح محترم نمونه‏ای از این گونه شباهت را در مقدمه خویش به دست داده است (ص 49 و 50). با این همه کتاب نزهت‏الاخبار نه فقط تنها برای تاریخ و جغرافیا و فرهنگ فارس، که در تاریخ دوره قاجار نیز حائز کمال اهمیت است و شایسته است از این حیث مورد بررسی و تحقیق بیشتری قرار گیرد. البته این کتاب، علی‏رغم شهرت مؤلفش در روزگار ما، تاکنون چاپ نشده بود و اکنون براساس تنها نسخه خطی شناخته‏شده از آن، موجود در کتابخانه مجلس شورای اسلامی، به طبع رسیده است. به تصریح مصحح محترم «در مواردی که اسامی جغرافیایی خوانا نبود یا مؤلف در ضبط آنها دچار خطا گردیده، با استفاده و استناد به منابع مشابه در تصحیح ودرست‏خوانی آنها» کوشش به کار رفته است؛ کاش در موارد غیر جغرافیایی هم که پاره‏ای معدود از کلمات در اصل نسخه ناخوانا بوده، با مراجعه به مآخذ خاصّ موضوع، تا حدی مشکل مذکور برطرف می‏گردید. با این همه کوشش مصحح محترم و ناشر، در انتشار آراسته و پیراسته این کتاب و مقدمه مصحح محترم درباره خورموجی و آثار او ستودنی است</w:t>
      </w:r>
      <w:r w:rsidRPr="00BA3DD5">
        <w:rPr>
          <w:rFonts w:ascii="B Nazanin" w:eastAsia="Times New Roman" w:hAnsi="B Nazanin" w:cs="B Nazanin"/>
          <w:sz w:val="28"/>
          <w:szCs w:val="28"/>
        </w:rPr>
        <w:t>.</w:t>
      </w:r>
    </w:p>
    <w:p w:rsidR="00BA3DD5" w:rsidRPr="00BA3DD5" w:rsidRDefault="00BA3DD5" w:rsidP="00BA3DD5">
      <w:pPr>
        <w:bidi/>
        <w:spacing w:before="100" w:beforeAutospacing="1" w:after="100" w:afterAutospacing="1" w:line="360" w:lineRule="auto"/>
        <w:jc w:val="lowKashida"/>
        <w:rPr>
          <w:rFonts w:ascii="B Nazanin" w:eastAsia="Times New Roman" w:hAnsi="B Nazanin" w:cs="B Nazanin"/>
          <w:sz w:val="28"/>
          <w:szCs w:val="28"/>
        </w:rPr>
      </w:pPr>
      <w:r w:rsidRPr="00BA3DD5">
        <w:rPr>
          <w:rFonts w:ascii="B Nazanin" w:eastAsia="Times New Roman" w:hAnsi="B Nazanin" w:cs="B Nazanin"/>
          <w:sz w:val="28"/>
          <w:szCs w:val="28"/>
          <w:rtl/>
        </w:rPr>
        <w:t>حاشیه</w:t>
      </w:r>
      <w:r w:rsidRPr="00BA3DD5">
        <w:rPr>
          <w:rFonts w:ascii="B Nazanin" w:eastAsia="Times New Roman" w:hAnsi="B Nazanin" w:cs="B Nazanin"/>
          <w:sz w:val="28"/>
          <w:szCs w:val="28"/>
        </w:rPr>
        <w:t>:</w:t>
      </w:r>
    </w:p>
    <w:p w:rsidR="00BA3DD5" w:rsidRPr="00BA3DD5" w:rsidRDefault="00BA3DD5" w:rsidP="00BA3DD5">
      <w:pPr>
        <w:bidi/>
        <w:spacing w:before="100" w:beforeAutospacing="1" w:after="100" w:afterAutospacing="1" w:line="360" w:lineRule="auto"/>
        <w:jc w:val="lowKashida"/>
        <w:rPr>
          <w:rFonts w:ascii="B Nazanin" w:eastAsia="Times New Roman" w:hAnsi="B Nazanin" w:cs="B Nazanin"/>
          <w:sz w:val="28"/>
          <w:szCs w:val="28"/>
        </w:rPr>
      </w:pPr>
      <w:r w:rsidRPr="00BA3DD5">
        <w:rPr>
          <w:rFonts w:ascii="B Nazanin" w:eastAsia="Times New Roman" w:hAnsi="B Nazanin" w:cs="B Nazanin"/>
          <w:sz w:val="28"/>
          <w:szCs w:val="28"/>
        </w:rPr>
        <w:t xml:space="preserve">5) </w:t>
      </w:r>
      <w:r w:rsidRPr="00BA3DD5">
        <w:rPr>
          <w:rFonts w:ascii="B Nazanin" w:eastAsia="Times New Roman" w:hAnsi="B Nazanin" w:cs="B Nazanin"/>
          <w:sz w:val="28"/>
          <w:szCs w:val="28"/>
          <w:rtl/>
        </w:rPr>
        <w:t>درباره ابواسحاق ابراهیم بن هلال صابی و جمله مشهورش: «أباطیل أنمقها وأکاذیب ألفقها»، نگاه شود به: ابن خلکان، وفیات‏الاعیان، به کوشش احسان عباس، بیروت، دارصادر، ج 1، ص 52</w:t>
      </w:r>
      <w:r w:rsidRPr="00BA3DD5">
        <w:rPr>
          <w:rFonts w:ascii="B Nazanin" w:eastAsia="Times New Roman" w:hAnsi="B Nazanin" w:cs="B Nazanin"/>
          <w:sz w:val="28"/>
          <w:szCs w:val="28"/>
        </w:rPr>
        <w:t>.</w:t>
      </w:r>
    </w:p>
    <w:p w:rsidR="00E94446" w:rsidRPr="00BA3DD5" w:rsidRDefault="00E94446" w:rsidP="00BA3DD5">
      <w:pPr>
        <w:bidi/>
        <w:spacing w:line="360" w:lineRule="auto"/>
        <w:jc w:val="lowKashida"/>
        <w:rPr>
          <w:rFonts w:ascii="B Nazanin" w:hAnsi="B Nazanin" w:cs="B Nazanin"/>
          <w:sz w:val="28"/>
          <w:szCs w:val="28"/>
        </w:rPr>
      </w:pPr>
    </w:p>
    <w:sectPr w:rsidR="00E94446" w:rsidRPr="00BA3DD5"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A3DD5"/>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3DD5"/>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3DD5"/>
    <w:rPr>
      <w:color w:val="0000FF"/>
      <w:u w:val="single"/>
    </w:rPr>
  </w:style>
  <w:style w:type="character" w:customStyle="1" w:styleId="pagecount">
    <w:name w:val="pagecount"/>
    <w:basedOn w:val="DefaultParagraphFont"/>
    <w:rsid w:val="00BA3DD5"/>
  </w:style>
  <w:style w:type="character" w:customStyle="1" w:styleId="pageno">
    <w:name w:val="pageno"/>
    <w:basedOn w:val="DefaultParagraphFont"/>
    <w:rsid w:val="00BA3DD5"/>
  </w:style>
  <w:style w:type="character" w:customStyle="1" w:styleId="magsimg">
    <w:name w:val="magsimg"/>
    <w:basedOn w:val="DefaultParagraphFont"/>
    <w:rsid w:val="00BA3DD5"/>
  </w:style>
  <w:style w:type="paragraph" w:styleId="NormalWeb">
    <w:name w:val="Normal (Web)"/>
    <w:basedOn w:val="Normal"/>
    <w:uiPriority w:val="99"/>
    <w:semiHidden/>
    <w:unhideWhenUsed/>
    <w:rsid w:val="00BA3D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BA3D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4667357">
      <w:bodyDiv w:val="1"/>
      <w:marLeft w:val="0"/>
      <w:marRight w:val="0"/>
      <w:marTop w:val="0"/>
      <w:marBottom w:val="0"/>
      <w:divBdr>
        <w:top w:val="none" w:sz="0" w:space="0" w:color="auto"/>
        <w:left w:val="none" w:sz="0" w:space="0" w:color="auto"/>
        <w:bottom w:val="none" w:sz="0" w:space="0" w:color="auto"/>
        <w:right w:val="none" w:sz="0" w:space="0" w:color="auto"/>
      </w:divBdr>
      <w:divsChild>
        <w:div w:id="1930696650">
          <w:marLeft w:val="0"/>
          <w:marRight w:val="0"/>
          <w:marTop w:val="0"/>
          <w:marBottom w:val="0"/>
          <w:divBdr>
            <w:top w:val="none" w:sz="0" w:space="0" w:color="auto"/>
            <w:left w:val="none" w:sz="0" w:space="0" w:color="auto"/>
            <w:bottom w:val="none" w:sz="0" w:space="0" w:color="auto"/>
            <w:right w:val="none" w:sz="0" w:space="0" w:color="auto"/>
          </w:divBdr>
          <w:divsChild>
            <w:div w:id="1561593343">
              <w:marLeft w:val="0"/>
              <w:marRight w:val="0"/>
              <w:marTop w:val="0"/>
              <w:marBottom w:val="0"/>
              <w:divBdr>
                <w:top w:val="none" w:sz="0" w:space="0" w:color="auto"/>
                <w:left w:val="none" w:sz="0" w:space="0" w:color="auto"/>
                <w:bottom w:val="none" w:sz="0" w:space="0" w:color="auto"/>
                <w:right w:val="none" w:sz="0" w:space="0" w:color="auto"/>
              </w:divBdr>
              <w:divsChild>
                <w:div w:id="230432964">
                  <w:marLeft w:val="0"/>
                  <w:marRight w:val="0"/>
                  <w:marTop w:val="0"/>
                  <w:marBottom w:val="0"/>
                  <w:divBdr>
                    <w:top w:val="none" w:sz="0" w:space="0" w:color="auto"/>
                    <w:left w:val="none" w:sz="0" w:space="0" w:color="auto"/>
                    <w:bottom w:val="none" w:sz="0" w:space="0" w:color="auto"/>
                    <w:right w:val="none" w:sz="0" w:space="0" w:color="auto"/>
                  </w:divBdr>
                </w:div>
                <w:div w:id="516651808">
                  <w:marLeft w:val="0"/>
                  <w:marRight w:val="0"/>
                  <w:marTop w:val="0"/>
                  <w:marBottom w:val="0"/>
                  <w:divBdr>
                    <w:top w:val="none" w:sz="0" w:space="0" w:color="auto"/>
                    <w:left w:val="none" w:sz="0" w:space="0" w:color="auto"/>
                    <w:bottom w:val="none" w:sz="0" w:space="0" w:color="auto"/>
                    <w:right w:val="none" w:sz="0" w:space="0" w:color="auto"/>
                  </w:divBdr>
                </w:div>
                <w:div w:id="355080192">
                  <w:marLeft w:val="0"/>
                  <w:marRight w:val="0"/>
                  <w:marTop w:val="0"/>
                  <w:marBottom w:val="0"/>
                  <w:divBdr>
                    <w:top w:val="none" w:sz="0" w:space="0" w:color="auto"/>
                    <w:left w:val="none" w:sz="0" w:space="0" w:color="auto"/>
                    <w:bottom w:val="none" w:sz="0" w:space="0" w:color="auto"/>
                    <w:right w:val="none" w:sz="0" w:space="0" w:color="auto"/>
                  </w:divBdr>
                </w:div>
                <w:div w:id="970092898">
                  <w:marLeft w:val="0"/>
                  <w:marRight w:val="0"/>
                  <w:marTop w:val="0"/>
                  <w:marBottom w:val="0"/>
                  <w:divBdr>
                    <w:top w:val="none" w:sz="0" w:space="0" w:color="auto"/>
                    <w:left w:val="none" w:sz="0" w:space="0" w:color="auto"/>
                    <w:bottom w:val="none" w:sz="0" w:space="0" w:color="auto"/>
                    <w:right w:val="none" w:sz="0" w:space="0" w:color="auto"/>
                  </w:divBdr>
                </w:div>
                <w:div w:id="1531651894">
                  <w:marLeft w:val="0"/>
                  <w:marRight w:val="0"/>
                  <w:marTop w:val="0"/>
                  <w:marBottom w:val="0"/>
                  <w:divBdr>
                    <w:top w:val="none" w:sz="0" w:space="0" w:color="auto"/>
                    <w:left w:val="none" w:sz="0" w:space="0" w:color="auto"/>
                    <w:bottom w:val="none" w:sz="0" w:space="0" w:color="auto"/>
                    <w:right w:val="none" w:sz="0" w:space="0" w:color="auto"/>
                  </w:divBdr>
                </w:div>
              </w:divsChild>
            </w:div>
            <w:div w:id="304047488">
              <w:marLeft w:val="0"/>
              <w:marRight w:val="0"/>
              <w:marTop w:val="0"/>
              <w:marBottom w:val="0"/>
              <w:divBdr>
                <w:top w:val="none" w:sz="0" w:space="0" w:color="auto"/>
                <w:left w:val="none" w:sz="0" w:space="0" w:color="auto"/>
                <w:bottom w:val="none" w:sz="0" w:space="0" w:color="auto"/>
                <w:right w:val="none" w:sz="0" w:space="0" w:color="auto"/>
              </w:divBdr>
              <w:divsChild>
                <w:div w:id="133371702">
                  <w:marLeft w:val="0"/>
                  <w:marRight w:val="0"/>
                  <w:marTop w:val="0"/>
                  <w:marBottom w:val="0"/>
                  <w:divBdr>
                    <w:top w:val="none" w:sz="0" w:space="0" w:color="auto"/>
                    <w:left w:val="none" w:sz="0" w:space="0" w:color="auto"/>
                    <w:bottom w:val="none" w:sz="0" w:space="0" w:color="auto"/>
                    <w:right w:val="none" w:sz="0" w:space="0" w:color="auto"/>
                  </w:divBdr>
                </w:div>
              </w:divsChild>
            </w:div>
            <w:div w:id="396100254">
              <w:marLeft w:val="0"/>
              <w:marRight w:val="0"/>
              <w:marTop w:val="0"/>
              <w:marBottom w:val="0"/>
              <w:divBdr>
                <w:top w:val="none" w:sz="0" w:space="0" w:color="auto"/>
                <w:left w:val="none" w:sz="0" w:space="0" w:color="auto"/>
                <w:bottom w:val="none" w:sz="0" w:space="0" w:color="auto"/>
                <w:right w:val="none" w:sz="0" w:space="0" w:color="auto"/>
              </w:divBdr>
              <w:divsChild>
                <w:div w:id="19787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1090</Words>
  <Characters>6217</Characters>
  <Application>Microsoft Office Word</Application>
  <DocSecurity>0</DocSecurity>
  <Lines>51</Lines>
  <Paragraphs>14</Paragraphs>
  <ScaleCrop>false</ScaleCrop>
  <Company>MRT www.Win2Farsi.com</Company>
  <LinksUpToDate>false</LinksUpToDate>
  <CharactersWithSpaces>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2010-07-13T11:15:00Z</dcterms:created>
  <dcterms:modified xsi:type="dcterms:W3CDTF">2010-07-13T11:16:00Z</dcterms:modified>
</cp:coreProperties>
</file>