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ED" w:rsidRPr="00E152ED" w:rsidRDefault="00E152ED" w:rsidP="00E152E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152ED">
        <w:rPr>
          <w:rFonts w:ascii="B Nazanin" w:hAnsi="B Nazanin" w:cs="B Nazanin" w:hint="cs"/>
          <w:b/>
          <w:bCs/>
          <w:sz w:val="28"/>
          <w:szCs w:val="28"/>
          <w:rtl/>
        </w:rPr>
        <w:t>بشار</w:t>
      </w:r>
      <w:r w:rsidRPr="00E152E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b/>
          <w:bCs/>
          <w:sz w:val="28"/>
          <w:szCs w:val="28"/>
          <w:rtl/>
        </w:rPr>
        <w:t>بن</w:t>
      </w:r>
      <w:r w:rsidRPr="00E152E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b/>
          <w:bCs/>
          <w:sz w:val="28"/>
          <w:szCs w:val="28"/>
          <w:rtl/>
        </w:rPr>
        <w:t>برد</w:t>
      </w:r>
    </w:p>
    <w:p w:rsidR="00E152ED" w:rsidRPr="00E152ED" w:rsidRDefault="00E152ED" w:rsidP="00E152E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152ED">
        <w:rPr>
          <w:rFonts w:ascii="B Nazanin" w:hAnsi="B Nazanin" w:cs="B Nazanin" w:hint="cs"/>
          <w:b/>
          <w:bCs/>
          <w:sz w:val="28"/>
          <w:szCs w:val="28"/>
          <w:rtl/>
        </w:rPr>
        <w:t>قاضی</w:t>
      </w:r>
      <w:r w:rsidRPr="00E152E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b/>
          <w:bCs/>
          <w:sz w:val="28"/>
          <w:szCs w:val="28"/>
          <w:rtl/>
        </w:rPr>
        <w:t>طباطبائی،</w:t>
      </w:r>
      <w:r w:rsidRPr="00E152E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b/>
          <w:bCs/>
          <w:sz w:val="28"/>
          <w:szCs w:val="28"/>
          <w:rtl/>
        </w:rPr>
        <w:t>حسن</w:t>
      </w:r>
    </w:p>
    <w:p w:rsidR="00E152ED" w:rsidRDefault="00E152ED" w:rsidP="00E152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152ED" w:rsidRPr="00E152ED" w:rsidRDefault="00E152ED" w:rsidP="00E152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52ED">
        <w:rPr>
          <w:rFonts w:ascii="B Nazanin" w:hAnsi="B Nazanin" w:cs="B Nazanin" w:hint="cs"/>
          <w:sz w:val="28"/>
          <w:szCs w:val="28"/>
          <w:rtl/>
        </w:rPr>
        <w:t>پایهء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قوی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در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زبان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فارسی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و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نیز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آشنائی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وسیع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و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عمیق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به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زبانهای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خارجی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دارند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برگزینند</w:t>
      </w:r>
      <w:r w:rsidRPr="00E152ED">
        <w:rPr>
          <w:rFonts w:ascii="B Nazanin" w:hAnsi="B Nazanin" w:cs="B Nazanin"/>
          <w:sz w:val="28"/>
          <w:szCs w:val="28"/>
          <w:rtl/>
        </w:rPr>
        <w:t xml:space="preserve">. </w:t>
      </w:r>
      <w:r w:rsidRPr="00E152ED">
        <w:rPr>
          <w:rFonts w:ascii="B Nazanin" w:hAnsi="B Nazanin" w:cs="B Nazanin" w:hint="cs"/>
          <w:sz w:val="28"/>
          <w:szCs w:val="28"/>
          <w:rtl/>
        </w:rPr>
        <w:t>نیز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مترجمان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عادی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خود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را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از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لغت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درست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کردن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خودسرانه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منع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کنند</w:t>
      </w:r>
      <w:r w:rsidRPr="00E152ED">
        <w:rPr>
          <w:rFonts w:ascii="B Nazanin" w:hAnsi="B Nazanin" w:cs="B Nazanin"/>
          <w:sz w:val="28"/>
          <w:szCs w:val="28"/>
        </w:rPr>
        <w:t>.</w:t>
      </w:r>
    </w:p>
    <w:p w:rsidR="00E152ED" w:rsidRPr="00E152ED" w:rsidRDefault="00E152ED" w:rsidP="00E152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52ED">
        <w:rPr>
          <w:rFonts w:ascii="B Nazanin" w:hAnsi="B Nazanin" w:cs="B Nazanin" w:hint="cs"/>
          <w:sz w:val="28"/>
          <w:szCs w:val="28"/>
          <w:rtl/>
        </w:rPr>
        <w:t>درعین‏حال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ضروری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است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ضروری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است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که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هر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روزنامه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معتبری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لااقل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مجهز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به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مقداری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دیکسیونرهای‏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اصیل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عربی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به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فارسی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و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ترکی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به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فارسی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برای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حل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مشکلات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مترجمان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باشد</w:t>
      </w:r>
      <w:r w:rsidRPr="00E152ED">
        <w:rPr>
          <w:rFonts w:ascii="B Nazanin" w:hAnsi="B Nazanin" w:cs="B Nazanin"/>
          <w:sz w:val="28"/>
          <w:szCs w:val="28"/>
        </w:rPr>
        <w:t>.</w:t>
      </w:r>
    </w:p>
    <w:p w:rsidR="00E152ED" w:rsidRPr="00E152ED" w:rsidRDefault="00E152ED" w:rsidP="00E152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52ED">
        <w:rPr>
          <w:rFonts w:ascii="B Nazanin" w:hAnsi="B Nazanin" w:cs="B Nazanin" w:hint="cs"/>
          <w:sz w:val="28"/>
          <w:szCs w:val="28"/>
          <w:rtl/>
        </w:rPr>
        <w:t>ولی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همه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اینها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البته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راه‏حل‏های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موقتی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هستند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و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راه‏حل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اساسی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برای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جلوگیری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از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رواج‏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لغات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و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اصطلاحات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غلط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را،به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حق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خود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باید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بیندیشد</w:t>
      </w:r>
      <w:r w:rsidRPr="00E152ED">
        <w:rPr>
          <w:rFonts w:ascii="B Nazanin" w:hAnsi="B Nazanin" w:cs="B Nazanin"/>
          <w:sz w:val="28"/>
          <w:szCs w:val="28"/>
        </w:rPr>
        <w:t>.</w:t>
      </w:r>
    </w:p>
    <w:p w:rsidR="00E152ED" w:rsidRPr="00E152ED" w:rsidRDefault="00E152ED" w:rsidP="00E152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52ED">
        <w:rPr>
          <w:rFonts w:ascii="B Nazanin" w:hAnsi="B Nazanin" w:cs="B Nazanin" w:hint="cs"/>
          <w:sz w:val="28"/>
          <w:szCs w:val="28"/>
          <w:rtl/>
        </w:rPr>
        <w:t>مجلهء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یغما</w:t>
      </w:r>
      <w:r w:rsidRPr="00E152ED">
        <w:rPr>
          <w:rFonts w:ascii="B Nazanin" w:hAnsi="B Nazanin" w:cs="B Nazanin"/>
          <w:sz w:val="28"/>
          <w:szCs w:val="28"/>
          <w:rtl/>
        </w:rPr>
        <w:t>-</w:t>
      </w:r>
      <w:r w:rsidRPr="00E152ED">
        <w:rPr>
          <w:rFonts w:ascii="B Nazanin" w:hAnsi="B Nazanin" w:cs="B Nazanin" w:hint="cs"/>
          <w:sz w:val="28"/>
          <w:szCs w:val="28"/>
          <w:rtl/>
        </w:rPr>
        <w:t>از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جناب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دکتر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شیخ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الاسلامی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در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نوشتن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این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بحث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بسیار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دقیق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و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ممنع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و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ادب‏آموز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امتنان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بسیار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است،و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مجله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هم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که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غالبا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جویای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دانش‏اند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در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این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سپاسگزاری‏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انبازی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دارند،</w:t>
      </w:r>
    </w:p>
    <w:p w:rsidR="00E152ED" w:rsidRPr="00E152ED" w:rsidRDefault="00E152ED" w:rsidP="00E152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52ED">
        <w:rPr>
          <w:rFonts w:ascii="B Nazanin" w:hAnsi="B Nazanin" w:cs="B Nazanin" w:hint="cs"/>
          <w:sz w:val="28"/>
          <w:szCs w:val="28"/>
          <w:rtl/>
        </w:rPr>
        <w:t>تأسف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در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این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است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آنان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که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می‏باید؛این‏گونه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مقالات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را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نمی‏خوانند،و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اگر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بخوانند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نمی‏فهمند،و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اگر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هم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بفهمند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بکار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نمی‏بندند</w:t>
      </w:r>
      <w:r w:rsidRPr="00E152ED">
        <w:rPr>
          <w:rFonts w:ascii="B Nazanin" w:hAnsi="B Nazanin" w:cs="B Nazanin"/>
          <w:sz w:val="28"/>
          <w:szCs w:val="28"/>
          <w:rtl/>
        </w:rPr>
        <w:t>...</w:t>
      </w:r>
      <w:r w:rsidRPr="00E152ED">
        <w:rPr>
          <w:rFonts w:ascii="B Nazanin" w:hAnsi="B Nazanin" w:cs="B Nazanin" w:hint="cs"/>
          <w:sz w:val="28"/>
          <w:szCs w:val="28"/>
          <w:rtl/>
        </w:rPr>
        <w:t>با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این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نومیدی،توقع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و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انتظار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داریم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که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استاد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بزرگوار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باز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هم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در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این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ابواب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رنج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تحقیق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را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خود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هموار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سازد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و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باز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هم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بگوید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و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بگوید</w:t>
      </w:r>
      <w:r w:rsidRPr="00E152ED">
        <w:rPr>
          <w:rFonts w:ascii="B Nazanin" w:hAnsi="B Nazanin" w:cs="B Nazanin"/>
          <w:sz w:val="28"/>
          <w:szCs w:val="28"/>
        </w:rPr>
        <w:t>...</w:t>
      </w:r>
    </w:p>
    <w:p w:rsidR="00E152ED" w:rsidRPr="00E152ED" w:rsidRDefault="00E152ED" w:rsidP="00E152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52ED">
        <w:rPr>
          <w:rFonts w:ascii="B Nazanin" w:hAnsi="B Nazanin" w:cs="B Nazanin" w:hint="cs"/>
          <w:sz w:val="28"/>
          <w:szCs w:val="28"/>
          <w:rtl/>
        </w:rPr>
        <w:t>گرچه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دانی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که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نشنودبگوی‏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هرچه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دانی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تو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از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نصیحت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و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پند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چه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زیان‏هاست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در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سخن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راندن‏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نشنود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سخن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ز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دانشمند</w:t>
      </w:r>
    </w:p>
    <w:p w:rsidR="00E152ED" w:rsidRPr="00E152ED" w:rsidRDefault="00E152ED" w:rsidP="00E152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52ED">
        <w:rPr>
          <w:rFonts w:ascii="B Nazanin" w:hAnsi="B Nazanin" w:cs="B Nazanin" w:hint="cs"/>
          <w:sz w:val="28"/>
          <w:szCs w:val="28"/>
          <w:rtl/>
        </w:rPr>
        <w:t>بشاربن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برد</w:t>
      </w:r>
    </w:p>
    <w:p w:rsidR="00E152ED" w:rsidRPr="00E152ED" w:rsidRDefault="00E152ED" w:rsidP="00E152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52ED">
        <w:rPr>
          <w:rFonts w:ascii="B Nazanin" w:hAnsi="B Nazanin" w:cs="B Nazanin" w:hint="cs"/>
          <w:sz w:val="28"/>
          <w:szCs w:val="28"/>
          <w:rtl/>
        </w:rPr>
        <w:t>بشاربن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برد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از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طرفداران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و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مداحان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ابراهیم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بن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عبد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اللّه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بوده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و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قصیدهء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میمیهء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وی‏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که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سخت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مشهور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است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در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مدح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صاحب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ترجمه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است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که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به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مطلع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زیر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آغاز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می‏شود</w:t>
      </w:r>
      <w:r w:rsidRPr="00E152ED">
        <w:rPr>
          <w:rFonts w:ascii="B Nazanin" w:hAnsi="B Nazanin" w:cs="B Nazanin"/>
          <w:sz w:val="28"/>
          <w:szCs w:val="28"/>
        </w:rPr>
        <w:t>:</w:t>
      </w:r>
    </w:p>
    <w:p w:rsidR="00E152ED" w:rsidRPr="00E152ED" w:rsidRDefault="00E152ED" w:rsidP="00E152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52ED">
        <w:rPr>
          <w:rFonts w:ascii="B Nazanin" w:hAnsi="B Nazanin" w:cs="B Nazanin" w:hint="cs"/>
          <w:sz w:val="28"/>
          <w:szCs w:val="28"/>
          <w:rtl/>
        </w:rPr>
        <w:t>ابا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جعفر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ما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طول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عیش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بدائم‏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و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لا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سالم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عما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قلیل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بسالم</w:t>
      </w:r>
    </w:p>
    <w:p w:rsidR="00E152ED" w:rsidRPr="00E152ED" w:rsidRDefault="00E152ED" w:rsidP="00E152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52ED">
        <w:rPr>
          <w:rFonts w:ascii="B Nazanin" w:hAnsi="B Nazanin" w:cs="B Nazanin" w:hint="cs"/>
          <w:sz w:val="28"/>
          <w:szCs w:val="28"/>
          <w:rtl/>
        </w:rPr>
        <w:lastRenderedPageBreak/>
        <w:t>منتهی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پس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از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قتل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ابراهیم،شاعر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از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ترس</w:t>
      </w:r>
      <w:r w:rsidRPr="00E152ED">
        <w:rPr>
          <w:rFonts w:ascii="B Nazanin" w:hAnsi="B Nazanin" w:cs="B Nazanin"/>
          <w:sz w:val="28"/>
          <w:szCs w:val="28"/>
          <w:rtl/>
        </w:rPr>
        <w:t>.</w:t>
      </w:r>
      <w:r w:rsidRPr="00E152ED">
        <w:rPr>
          <w:rFonts w:ascii="B Nazanin" w:hAnsi="B Nazanin" w:cs="B Nazanin" w:hint="cs"/>
          <w:sz w:val="28"/>
          <w:szCs w:val="28"/>
          <w:rtl/>
        </w:rPr>
        <w:t>مطلع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قصیده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را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تغییر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داد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و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در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اول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آن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کنیهء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منصور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را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که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ابو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جعفر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باشد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قرار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داده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است</w:t>
      </w:r>
      <w:r w:rsidRPr="00E152ED">
        <w:rPr>
          <w:rFonts w:ascii="B Nazanin" w:hAnsi="B Nazanin" w:cs="B Nazanin"/>
          <w:sz w:val="28"/>
          <w:szCs w:val="28"/>
          <w:rtl/>
        </w:rPr>
        <w:t>.</w:t>
      </w:r>
      <w:r w:rsidRPr="00E152ED">
        <w:rPr>
          <w:rFonts w:ascii="B Nazanin" w:hAnsi="B Nazanin" w:cs="B Nazanin" w:hint="cs"/>
          <w:sz w:val="28"/>
          <w:szCs w:val="28"/>
          <w:rtl/>
        </w:rPr>
        <w:t>ابیاتی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از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این‏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قصیده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در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باب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فواید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و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اهمیت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مشورت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گفته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شده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که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در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حد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خود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بی‏نظیر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و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دارای‏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مضامین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عالی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است</w:t>
      </w:r>
      <w:r w:rsidRPr="00E152ED">
        <w:rPr>
          <w:rFonts w:ascii="B Nazanin" w:hAnsi="B Nazanin" w:cs="B Nazanin"/>
          <w:sz w:val="28"/>
          <w:szCs w:val="28"/>
        </w:rPr>
        <w:t>:</w:t>
      </w:r>
    </w:p>
    <w:p w:rsidR="00E152ED" w:rsidRPr="00E152ED" w:rsidRDefault="00E152ED" w:rsidP="00E152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52ED">
        <w:rPr>
          <w:rFonts w:ascii="B Nazanin" w:hAnsi="B Nazanin" w:cs="B Nazanin" w:hint="cs"/>
          <w:sz w:val="28"/>
          <w:szCs w:val="28"/>
          <w:rtl/>
        </w:rPr>
        <w:t>اذا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بلغ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الرأی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المشورة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فاستعن‏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برأی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نصیح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او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نصیحة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حازم‏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فلا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تجعل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الشوری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علیک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غضاضة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فان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الخوافی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قوة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للقوادم‏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و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ما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خیر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کف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امسک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الغل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اختها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و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ما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خیر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سیف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لم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یؤید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بقائم</w:t>
      </w:r>
    </w:p>
    <w:p w:rsidR="00E152ED" w:rsidRPr="00E152ED" w:rsidRDefault="00E152ED" w:rsidP="00E152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152ED">
        <w:rPr>
          <w:rFonts w:ascii="B Nazanin" w:hAnsi="B Nazanin" w:cs="B Nazanin"/>
          <w:sz w:val="28"/>
          <w:szCs w:val="28"/>
        </w:rPr>
        <w:t>(</w:t>
      </w:r>
      <w:r w:rsidRPr="00E152ED">
        <w:rPr>
          <w:rFonts w:ascii="B Nazanin" w:hAnsi="B Nazanin" w:cs="B Nazanin" w:hint="cs"/>
          <w:sz w:val="28"/>
          <w:szCs w:val="28"/>
          <w:rtl/>
        </w:rPr>
        <w:t>اغانی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جلد</w:t>
      </w:r>
      <w:r w:rsidRPr="00E152ED">
        <w:rPr>
          <w:rFonts w:ascii="B Nazanin" w:hAnsi="B Nazanin" w:cs="B Nazanin"/>
          <w:sz w:val="28"/>
          <w:szCs w:val="28"/>
          <w:rtl/>
        </w:rPr>
        <w:t xml:space="preserve"> 3 </w:t>
      </w:r>
      <w:r w:rsidRPr="00E152ED">
        <w:rPr>
          <w:rFonts w:ascii="B Nazanin" w:hAnsi="B Nazanin" w:cs="B Nazanin" w:hint="cs"/>
          <w:sz w:val="28"/>
          <w:szCs w:val="28"/>
          <w:rtl/>
        </w:rPr>
        <w:t>ص</w:t>
      </w:r>
      <w:r w:rsidRPr="00E152ED">
        <w:rPr>
          <w:rFonts w:ascii="B Nazanin" w:hAnsi="B Nazanin" w:cs="B Nazanin"/>
          <w:sz w:val="28"/>
          <w:szCs w:val="28"/>
          <w:rtl/>
        </w:rPr>
        <w:t xml:space="preserve"> 157 </w:t>
      </w:r>
      <w:r w:rsidRPr="00E152ED">
        <w:rPr>
          <w:rFonts w:ascii="B Nazanin" w:hAnsi="B Nazanin" w:cs="B Nazanin" w:hint="cs"/>
          <w:sz w:val="28"/>
          <w:szCs w:val="28"/>
          <w:rtl/>
        </w:rPr>
        <w:t>طبع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دار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الکتب</w:t>
      </w:r>
      <w:r w:rsidRPr="00E152ED">
        <w:rPr>
          <w:rFonts w:ascii="B Nazanin" w:hAnsi="B Nazanin" w:cs="B Nazanin"/>
          <w:sz w:val="28"/>
          <w:szCs w:val="28"/>
        </w:rPr>
        <w:t>).</w:t>
      </w:r>
      <w:proofErr w:type="gramEnd"/>
    </w:p>
    <w:p w:rsidR="00E152ED" w:rsidRPr="00E152ED" w:rsidRDefault="00E152ED" w:rsidP="00E152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52ED">
        <w:rPr>
          <w:rFonts w:ascii="B Nazanin" w:hAnsi="B Nazanin" w:cs="B Nazanin" w:hint="cs"/>
          <w:sz w:val="28"/>
          <w:szCs w:val="28"/>
          <w:rtl/>
        </w:rPr>
        <w:t>تعلیقات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و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حواشی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بر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تجارب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السلف</w:t>
      </w:r>
    </w:p>
    <w:p w:rsidR="00E152ED" w:rsidRPr="00E152ED" w:rsidRDefault="00E152ED" w:rsidP="00E152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52ED">
        <w:rPr>
          <w:rFonts w:ascii="B Nazanin" w:hAnsi="B Nazanin" w:cs="B Nazanin" w:hint="cs"/>
          <w:sz w:val="28"/>
          <w:szCs w:val="28"/>
          <w:rtl/>
        </w:rPr>
        <w:t>تألیف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حسن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قاضی</w:t>
      </w:r>
      <w:r w:rsidRPr="00E152ED">
        <w:rPr>
          <w:rFonts w:ascii="B Nazanin" w:hAnsi="B Nazanin" w:cs="B Nazanin"/>
          <w:sz w:val="28"/>
          <w:szCs w:val="28"/>
          <w:rtl/>
        </w:rPr>
        <w:t xml:space="preserve"> </w:t>
      </w:r>
      <w:r w:rsidRPr="00E152ED">
        <w:rPr>
          <w:rFonts w:ascii="B Nazanin" w:hAnsi="B Nazanin" w:cs="B Nazanin" w:hint="cs"/>
          <w:sz w:val="28"/>
          <w:szCs w:val="28"/>
          <w:rtl/>
        </w:rPr>
        <w:t>طباطبائی</w:t>
      </w:r>
    </w:p>
    <w:p w:rsidR="00AE711C" w:rsidRPr="00E152ED" w:rsidRDefault="00AE711C" w:rsidP="00E152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E152E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0F0B6B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15EDF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A0EDA"/>
    <w:rsid w:val="003A2B0C"/>
    <w:rsid w:val="003A391A"/>
    <w:rsid w:val="003A7FC3"/>
    <w:rsid w:val="003E1065"/>
    <w:rsid w:val="00456EFB"/>
    <w:rsid w:val="00464E9D"/>
    <w:rsid w:val="00484D12"/>
    <w:rsid w:val="004A0ED4"/>
    <w:rsid w:val="004A4BAF"/>
    <w:rsid w:val="004B4428"/>
    <w:rsid w:val="004B6531"/>
    <w:rsid w:val="00517A3B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7E1590"/>
    <w:rsid w:val="008019DD"/>
    <w:rsid w:val="00806850"/>
    <w:rsid w:val="00872CF8"/>
    <w:rsid w:val="0087556E"/>
    <w:rsid w:val="008761FF"/>
    <w:rsid w:val="008C4AD2"/>
    <w:rsid w:val="008C53C2"/>
    <w:rsid w:val="009145D9"/>
    <w:rsid w:val="00917301"/>
    <w:rsid w:val="00937522"/>
    <w:rsid w:val="00961752"/>
    <w:rsid w:val="009837FA"/>
    <w:rsid w:val="00994864"/>
    <w:rsid w:val="00997151"/>
    <w:rsid w:val="009A7E5E"/>
    <w:rsid w:val="009B592B"/>
    <w:rsid w:val="00A13927"/>
    <w:rsid w:val="00A22BC4"/>
    <w:rsid w:val="00A46978"/>
    <w:rsid w:val="00A4772C"/>
    <w:rsid w:val="00A7177A"/>
    <w:rsid w:val="00A742D2"/>
    <w:rsid w:val="00A74AB4"/>
    <w:rsid w:val="00A771D5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2256B"/>
    <w:rsid w:val="00D44184"/>
    <w:rsid w:val="00D61D01"/>
    <w:rsid w:val="00D961B8"/>
    <w:rsid w:val="00DD1142"/>
    <w:rsid w:val="00DD13B8"/>
    <w:rsid w:val="00DD665C"/>
    <w:rsid w:val="00DE7926"/>
    <w:rsid w:val="00DF034A"/>
    <w:rsid w:val="00E00652"/>
    <w:rsid w:val="00E043F7"/>
    <w:rsid w:val="00E0794C"/>
    <w:rsid w:val="00E152ED"/>
    <w:rsid w:val="00E23965"/>
    <w:rsid w:val="00E6455C"/>
    <w:rsid w:val="00E725AC"/>
    <w:rsid w:val="00EE6052"/>
    <w:rsid w:val="00F14D93"/>
    <w:rsid w:val="00F316A9"/>
    <w:rsid w:val="00F47B7C"/>
    <w:rsid w:val="00F56970"/>
    <w:rsid w:val="00F56F52"/>
    <w:rsid w:val="00F658AD"/>
    <w:rsid w:val="00F760CA"/>
    <w:rsid w:val="00F80E5E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2012-05-05T18:40:00Z</dcterms:created>
  <dcterms:modified xsi:type="dcterms:W3CDTF">2012-05-05T18:40:00Z</dcterms:modified>
</cp:coreProperties>
</file>