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86F" w:rsidRPr="005D586F" w:rsidRDefault="005D586F" w:rsidP="005D586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D586F">
        <w:rPr>
          <w:rFonts w:ascii="B Nazanin" w:hAnsi="B Nazanin" w:cs="B Nazanin" w:hint="cs"/>
          <w:b/>
          <w:bCs/>
          <w:sz w:val="28"/>
          <w:szCs w:val="28"/>
          <w:rtl/>
        </w:rPr>
        <w:t>شاعران</w:t>
      </w:r>
      <w:r w:rsidRPr="005D586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b/>
          <w:bCs/>
          <w:sz w:val="28"/>
          <w:szCs w:val="28"/>
          <w:rtl/>
        </w:rPr>
        <w:t>همعصر</w:t>
      </w:r>
      <w:r w:rsidRPr="005D586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b/>
          <w:bCs/>
          <w:sz w:val="28"/>
          <w:szCs w:val="28"/>
          <w:rtl/>
        </w:rPr>
        <w:t>رودکی</w:t>
      </w:r>
    </w:p>
    <w:p w:rsidR="005D586F" w:rsidRPr="005D586F" w:rsidRDefault="005D586F" w:rsidP="005D586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D586F">
        <w:rPr>
          <w:rFonts w:ascii="B Nazanin" w:hAnsi="B Nazanin" w:cs="B Nazanin" w:hint="cs"/>
          <w:b/>
          <w:bCs/>
          <w:sz w:val="28"/>
          <w:szCs w:val="28"/>
          <w:rtl/>
        </w:rPr>
        <w:t>دهباشی،</w:t>
      </w:r>
      <w:r w:rsidRPr="005D586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</w:p>
    <w:p w:rsidR="005D586F" w:rsidRDefault="005D586F" w:rsidP="005D58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5D586F" w:rsidRDefault="005D586F" w:rsidP="005D58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>
        <w:rPr>
          <w:rFonts w:ascii="B Nazanin" w:hAnsi="B Nazanin" w:cs="B Nazanin"/>
          <w:sz w:val="28"/>
          <w:szCs w:val="28"/>
        </w:rPr>
        <w:t>*</w:t>
      </w:r>
    </w:p>
    <w:p w:rsidR="005D586F" w:rsidRPr="005D586F" w:rsidRDefault="005D586F" w:rsidP="005D58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586F">
        <w:rPr>
          <w:rFonts w:ascii="B Nazanin" w:hAnsi="B Nazanin" w:cs="B Nazanin" w:hint="cs"/>
          <w:sz w:val="28"/>
          <w:szCs w:val="28"/>
          <w:rtl/>
        </w:rPr>
        <w:t>شاعران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همعصر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رودکی</w:t>
      </w:r>
    </w:p>
    <w:p w:rsidR="005D586F" w:rsidRPr="005D586F" w:rsidRDefault="005D586F" w:rsidP="005D58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586F">
        <w:rPr>
          <w:rFonts w:ascii="B Nazanin" w:hAnsi="B Nazanin" w:cs="B Nazanin" w:hint="cs"/>
          <w:sz w:val="28"/>
          <w:szCs w:val="28"/>
          <w:rtl/>
        </w:rPr>
        <w:t>احمد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اداره‏چی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گیلانی</w:t>
      </w:r>
    </w:p>
    <w:p w:rsidR="005D586F" w:rsidRPr="005D586F" w:rsidRDefault="005D586F" w:rsidP="005D58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586F">
        <w:rPr>
          <w:rFonts w:ascii="B Nazanin" w:hAnsi="B Nazanin" w:cs="B Nazanin" w:hint="cs"/>
          <w:sz w:val="28"/>
          <w:szCs w:val="28"/>
          <w:rtl/>
        </w:rPr>
        <w:t>بنیاد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موقوفات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دکتر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محمود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افشار</w:t>
      </w:r>
    </w:p>
    <w:p w:rsidR="005D586F" w:rsidRPr="005D586F" w:rsidRDefault="005D586F" w:rsidP="005D58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586F">
        <w:rPr>
          <w:rFonts w:ascii="B Nazanin" w:hAnsi="B Nazanin" w:cs="B Nazanin" w:hint="cs"/>
          <w:sz w:val="28"/>
          <w:szCs w:val="28"/>
          <w:rtl/>
        </w:rPr>
        <w:t>تهران</w:t>
      </w:r>
      <w:r w:rsidRPr="005D586F">
        <w:rPr>
          <w:rFonts w:ascii="B Nazanin" w:hAnsi="B Nazanin" w:cs="B Nazanin"/>
          <w:sz w:val="28"/>
          <w:szCs w:val="28"/>
          <w:rtl/>
        </w:rPr>
        <w:t>-1370.</w:t>
      </w:r>
      <w:r w:rsidRPr="005D586F">
        <w:rPr>
          <w:rFonts w:ascii="B Nazanin" w:hAnsi="B Nazanin" w:cs="B Nazanin" w:hint="cs"/>
          <w:sz w:val="28"/>
          <w:szCs w:val="28"/>
          <w:rtl/>
        </w:rPr>
        <w:t>وزیری</w:t>
      </w:r>
    </w:p>
    <w:p w:rsidR="005D586F" w:rsidRPr="005D586F" w:rsidRDefault="005D586F" w:rsidP="005D58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586F">
        <w:rPr>
          <w:rFonts w:ascii="B Nazanin" w:hAnsi="B Nazanin" w:cs="B Nazanin"/>
          <w:sz w:val="28"/>
          <w:szCs w:val="28"/>
        </w:rPr>
        <w:t xml:space="preserve">564 </w:t>
      </w:r>
      <w:r w:rsidRPr="005D586F">
        <w:rPr>
          <w:rFonts w:ascii="B Nazanin" w:hAnsi="B Nazanin" w:cs="B Nazanin" w:hint="cs"/>
          <w:sz w:val="28"/>
          <w:szCs w:val="28"/>
          <w:rtl/>
        </w:rPr>
        <w:t>ص</w:t>
      </w:r>
      <w:r w:rsidRPr="005D586F">
        <w:rPr>
          <w:rFonts w:ascii="B Nazanin" w:hAnsi="B Nazanin" w:cs="B Nazanin"/>
          <w:sz w:val="28"/>
          <w:szCs w:val="28"/>
          <w:rtl/>
        </w:rPr>
        <w:t>-</w:t>
      </w:r>
      <w:r w:rsidRPr="005D586F">
        <w:rPr>
          <w:rFonts w:ascii="B Nazanin" w:hAnsi="B Nazanin" w:cs="B Nazanin" w:hint="cs"/>
          <w:sz w:val="28"/>
          <w:szCs w:val="28"/>
          <w:rtl/>
        </w:rPr>
        <w:t>بها</w:t>
      </w:r>
      <w:r w:rsidRPr="005D586F">
        <w:rPr>
          <w:rFonts w:ascii="B Nazanin" w:hAnsi="B Nazanin" w:cs="B Nazanin"/>
          <w:sz w:val="28"/>
          <w:szCs w:val="28"/>
          <w:rtl/>
        </w:rPr>
        <w:t xml:space="preserve"> 3200 </w:t>
      </w:r>
      <w:r w:rsidRPr="005D586F">
        <w:rPr>
          <w:rFonts w:ascii="B Nazanin" w:hAnsi="B Nazanin" w:cs="B Nazanin" w:hint="cs"/>
          <w:sz w:val="28"/>
          <w:szCs w:val="28"/>
          <w:rtl/>
        </w:rPr>
        <w:t>ریال</w:t>
      </w:r>
    </w:p>
    <w:p w:rsidR="005D586F" w:rsidRPr="005D586F" w:rsidRDefault="005D586F" w:rsidP="005D58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586F">
        <w:rPr>
          <w:rFonts w:ascii="B Nazanin" w:hAnsi="B Nazanin" w:cs="B Nazanin" w:hint="cs"/>
          <w:sz w:val="28"/>
          <w:szCs w:val="28"/>
          <w:rtl/>
        </w:rPr>
        <w:t>در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تاریخ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ادبیات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فارسی،سرآغاز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پیدایی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شعر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و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نخستین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شاعران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و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آثار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و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احوال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آنان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در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بوته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اجمال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و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فراموشی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مانده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است</w:t>
      </w:r>
      <w:r w:rsidRPr="005D586F">
        <w:rPr>
          <w:rFonts w:ascii="B Nazanin" w:hAnsi="B Nazanin" w:cs="B Nazanin"/>
          <w:sz w:val="28"/>
          <w:szCs w:val="28"/>
          <w:rtl/>
        </w:rPr>
        <w:t>.</w:t>
      </w:r>
      <w:r w:rsidRPr="005D586F">
        <w:rPr>
          <w:rFonts w:ascii="B Nazanin" w:hAnsi="B Nazanin" w:cs="B Nazanin" w:hint="cs"/>
          <w:sz w:val="28"/>
          <w:szCs w:val="28"/>
          <w:rtl/>
        </w:rPr>
        <w:t>البته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در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این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نکته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جای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تردید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نمی‏ماند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که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این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آگاهیها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دربارهء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شاعران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بی‏نام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و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گمنام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دری‏گوی،در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تلو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کتابها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و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اشارات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گذرا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به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تصفح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و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تتبّع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بسیار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بازجسته‏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می‏شود،و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مؤلّف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گرامی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این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اثر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بیش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از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یکصد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و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هشتاد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کتاب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و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نشریه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را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بررسی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و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مداقه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نموده‏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است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تا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توانسته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است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اثری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دلپذیر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و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خواندنی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فراهم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آورد</w:t>
      </w:r>
      <w:r w:rsidRPr="005D586F">
        <w:rPr>
          <w:rFonts w:ascii="B Nazanin" w:hAnsi="B Nazanin" w:cs="B Nazanin"/>
          <w:sz w:val="28"/>
          <w:szCs w:val="28"/>
          <w:rtl/>
        </w:rPr>
        <w:t>.</w:t>
      </w:r>
      <w:r w:rsidRPr="005D586F">
        <w:rPr>
          <w:rFonts w:ascii="B Nazanin" w:hAnsi="B Nazanin" w:cs="B Nazanin" w:hint="cs"/>
          <w:sz w:val="28"/>
          <w:szCs w:val="28"/>
          <w:rtl/>
        </w:rPr>
        <w:t>کتاب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با</w:t>
      </w:r>
      <w:r w:rsidRPr="005D586F">
        <w:rPr>
          <w:rFonts w:ascii="B Nazanin" w:hAnsi="B Nazanin" w:cs="B Nazanin" w:hint="eastAsia"/>
          <w:sz w:val="28"/>
          <w:szCs w:val="28"/>
          <w:rtl/>
        </w:rPr>
        <w:t>«</w:t>
      </w:r>
      <w:r w:rsidRPr="005D586F">
        <w:rPr>
          <w:rFonts w:ascii="B Nazanin" w:hAnsi="B Nazanin" w:cs="B Nazanin" w:hint="cs"/>
          <w:sz w:val="28"/>
          <w:szCs w:val="28"/>
          <w:rtl/>
        </w:rPr>
        <w:t>ابو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الینبغی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عباس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بن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ترخان</w:t>
      </w:r>
      <w:r w:rsidRPr="005D586F">
        <w:rPr>
          <w:rFonts w:ascii="B Nazanin" w:hAnsi="B Nazanin" w:cs="B Nazanin" w:hint="eastAsia"/>
          <w:sz w:val="28"/>
          <w:szCs w:val="28"/>
          <w:rtl/>
        </w:rPr>
        <w:t>»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که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ظاهرا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امیرزاده‏ای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شاعر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طبع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بوده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است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آغاز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می‏گردد،و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شعر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معروف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او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می‏آید</w:t>
      </w:r>
      <w:r w:rsidRPr="005D586F">
        <w:rPr>
          <w:rFonts w:ascii="B Nazanin" w:hAnsi="B Nazanin" w:cs="B Nazanin"/>
          <w:sz w:val="28"/>
          <w:szCs w:val="28"/>
        </w:rPr>
        <w:t>:</w:t>
      </w:r>
    </w:p>
    <w:p w:rsidR="005D586F" w:rsidRPr="005D586F" w:rsidRDefault="005D586F" w:rsidP="005D58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586F">
        <w:rPr>
          <w:rFonts w:ascii="B Nazanin" w:hAnsi="B Nazanin" w:cs="B Nazanin" w:hint="cs"/>
          <w:sz w:val="28"/>
          <w:szCs w:val="28"/>
          <w:rtl/>
        </w:rPr>
        <w:t>سمرقند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کندمند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بدینت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که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افگند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از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چاچ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ته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بهی‏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همیشه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ته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خهی</w:t>
      </w:r>
    </w:p>
    <w:p w:rsidR="005D586F" w:rsidRPr="005D586F" w:rsidRDefault="005D586F" w:rsidP="005D58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586F">
        <w:rPr>
          <w:rFonts w:ascii="B Nazanin" w:hAnsi="B Nazanin" w:cs="B Nazanin" w:hint="cs"/>
          <w:sz w:val="28"/>
          <w:szCs w:val="28"/>
          <w:rtl/>
        </w:rPr>
        <w:t>دربارهء</w:t>
      </w:r>
      <w:r w:rsidRPr="005D586F">
        <w:rPr>
          <w:rFonts w:ascii="B Nazanin" w:hAnsi="B Nazanin" w:cs="B Nazanin" w:hint="eastAsia"/>
          <w:sz w:val="28"/>
          <w:szCs w:val="28"/>
          <w:rtl/>
        </w:rPr>
        <w:t>«</w:t>
      </w:r>
      <w:r w:rsidRPr="005D586F">
        <w:rPr>
          <w:rFonts w:ascii="B Nazanin" w:hAnsi="B Nazanin" w:cs="B Nazanin" w:hint="cs"/>
          <w:sz w:val="28"/>
          <w:szCs w:val="28"/>
          <w:rtl/>
        </w:rPr>
        <w:t>مسعود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مروزی</w:t>
      </w:r>
      <w:r w:rsidRPr="005D586F">
        <w:rPr>
          <w:rFonts w:ascii="B Nazanin" w:hAnsi="B Nazanin" w:cs="B Nazanin" w:hint="eastAsia"/>
          <w:sz w:val="28"/>
          <w:szCs w:val="28"/>
          <w:rtl/>
        </w:rPr>
        <w:t>»</w:t>
      </w:r>
      <w:r w:rsidRPr="005D586F">
        <w:rPr>
          <w:rFonts w:ascii="B Nazanin" w:hAnsi="B Nazanin" w:cs="B Nazanin" w:hint="cs"/>
          <w:sz w:val="28"/>
          <w:szCs w:val="28"/>
          <w:rtl/>
        </w:rPr>
        <w:t>که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از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سرایندگان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معدود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شاهنامه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است،و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خبر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آن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را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در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کتابها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دیده‏ایم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بحثی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مستوفی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می‏رود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و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با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نقد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و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نظر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از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موارد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اختلاف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متن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شاهنامهء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وی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با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شاهنامهء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فردوسی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یاد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می‏شود</w:t>
      </w:r>
      <w:r w:rsidRPr="005D586F">
        <w:rPr>
          <w:rFonts w:ascii="B Nazanin" w:hAnsi="B Nazanin" w:cs="B Nazanin"/>
          <w:sz w:val="28"/>
          <w:szCs w:val="28"/>
        </w:rPr>
        <w:t>.</w:t>
      </w:r>
    </w:p>
    <w:p w:rsidR="005D586F" w:rsidRPr="005D586F" w:rsidRDefault="005D586F" w:rsidP="005D58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586F">
        <w:rPr>
          <w:rFonts w:ascii="B Nazanin" w:hAnsi="B Nazanin" w:cs="B Nazanin" w:hint="cs"/>
          <w:sz w:val="28"/>
          <w:szCs w:val="28"/>
          <w:rtl/>
        </w:rPr>
        <w:t>مؤلف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در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جای‏جای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اثر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خود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آرا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و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گفتارهای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بزرگان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ادب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و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تاریخ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را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به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محک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نقد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می‏آزماید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و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به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نقل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بی‏داوری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درباره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شاعران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اکتفا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نمی‏کند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چنانکه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در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زندگی</w:t>
      </w:r>
      <w:r w:rsidRPr="005D586F">
        <w:rPr>
          <w:rFonts w:ascii="B Nazanin" w:hAnsi="B Nazanin" w:cs="B Nazanin" w:hint="eastAsia"/>
          <w:sz w:val="28"/>
          <w:szCs w:val="28"/>
          <w:rtl/>
        </w:rPr>
        <w:t>«</w:t>
      </w:r>
      <w:r w:rsidRPr="005D586F">
        <w:rPr>
          <w:rFonts w:ascii="B Nazanin" w:hAnsi="B Nazanin" w:cs="B Nazanin" w:hint="cs"/>
          <w:sz w:val="28"/>
          <w:szCs w:val="28"/>
          <w:rtl/>
        </w:rPr>
        <w:t>شاکر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بخاری</w:t>
      </w:r>
      <w:r w:rsidRPr="005D586F">
        <w:rPr>
          <w:rFonts w:ascii="B Nazanin" w:hAnsi="B Nazanin" w:cs="B Nazanin" w:hint="eastAsia"/>
          <w:sz w:val="28"/>
          <w:szCs w:val="28"/>
          <w:rtl/>
        </w:rPr>
        <w:t>»</w:t>
      </w:r>
      <w:r w:rsidRPr="005D586F">
        <w:rPr>
          <w:rFonts w:ascii="B Nazanin" w:hAnsi="B Nazanin" w:cs="B Nazanin" w:hint="cs"/>
          <w:sz w:val="28"/>
          <w:szCs w:val="28"/>
          <w:rtl/>
        </w:rPr>
        <w:t>به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مداقه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در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آرای‏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استاد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شادروان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سعید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نفیسی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و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دکتر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صفا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می‏پردازد،و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آنگاه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نمونه‏های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موجود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و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بازیافتهء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شاعر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را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می‏آورد</w:t>
      </w:r>
      <w:r w:rsidRPr="005D586F">
        <w:rPr>
          <w:rFonts w:ascii="B Nazanin" w:hAnsi="B Nazanin" w:cs="B Nazanin"/>
          <w:sz w:val="28"/>
          <w:szCs w:val="28"/>
        </w:rPr>
        <w:t>.</w:t>
      </w:r>
    </w:p>
    <w:p w:rsidR="005D586F" w:rsidRPr="005D586F" w:rsidRDefault="005D586F" w:rsidP="005D58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586F">
        <w:rPr>
          <w:rFonts w:ascii="B Nazanin" w:hAnsi="B Nazanin" w:cs="B Nazanin" w:hint="cs"/>
          <w:sz w:val="28"/>
          <w:szCs w:val="28"/>
          <w:rtl/>
        </w:rPr>
        <w:lastRenderedPageBreak/>
        <w:t>از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برجستگیهای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این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کتاب،مجموعه‏ای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دلپذیر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از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شعر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نخستین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دورهء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زبان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فارسی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است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که‏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عموما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شاعران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در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تشبیه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و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استعاره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به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سادگی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از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محسوس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به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محسوس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پیشتر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نمی‏روند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و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جز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آن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را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نیز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به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زبانی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ابتدایی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ولی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لطیف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باز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می‏گویند،نمونه‏ای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از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شاکر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بخاری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می‏آوریم</w:t>
      </w:r>
      <w:r w:rsidRPr="005D586F">
        <w:rPr>
          <w:rFonts w:ascii="B Nazanin" w:hAnsi="B Nazanin" w:cs="B Nazanin"/>
          <w:sz w:val="28"/>
          <w:szCs w:val="28"/>
        </w:rPr>
        <w:t>:</w:t>
      </w:r>
    </w:p>
    <w:p w:rsidR="005D586F" w:rsidRPr="005D586F" w:rsidRDefault="005D586F" w:rsidP="005D58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586F">
        <w:rPr>
          <w:rFonts w:ascii="B Nazanin" w:hAnsi="B Nazanin" w:cs="B Nazanin" w:hint="cs"/>
          <w:sz w:val="28"/>
          <w:szCs w:val="28"/>
          <w:rtl/>
        </w:rPr>
        <w:t>سرد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است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روزگار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و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دل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از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مهر،سرد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نی‏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می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سالخورده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باید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و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ما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سالخورده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نی‏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از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سه‏هزار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دوست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یکی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دوست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دوست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نی‏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وز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سه‏هزار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مرد،یکی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مرد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مرد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نی</w:t>
      </w:r>
      <w:r w:rsidRPr="005D586F">
        <w:rPr>
          <w:rFonts w:ascii="B Nazanin" w:hAnsi="B Nazanin" w:cs="B Nazanin"/>
          <w:sz w:val="28"/>
          <w:szCs w:val="28"/>
        </w:rPr>
        <w:t>!</w:t>
      </w:r>
    </w:p>
    <w:p w:rsidR="005D586F" w:rsidRPr="005D586F" w:rsidRDefault="005D586F" w:rsidP="005D58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586F">
        <w:rPr>
          <w:rFonts w:ascii="B Nazanin" w:hAnsi="B Nazanin" w:cs="B Nazanin" w:hint="cs"/>
          <w:sz w:val="28"/>
          <w:szCs w:val="28"/>
          <w:rtl/>
        </w:rPr>
        <w:t>آنگاه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که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نویسنده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از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رابعهء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قزداری،</w:t>
      </w:r>
      <w:r w:rsidRPr="005D586F">
        <w:rPr>
          <w:rFonts w:ascii="B Nazanin" w:hAnsi="B Nazanin" w:cs="B Nazanin" w:hint="eastAsia"/>
          <w:sz w:val="28"/>
          <w:szCs w:val="28"/>
          <w:rtl/>
        </w:rPr>
        <w:t>«</w:t>
      </w:r>
      <w:r w:rsidRPr="005D586F">
        <w:rPr>
          <w:rFonts w:ascii="B Nazanin" w:hAnsi="B Nazanin" w:cs="B Nazanin" w:hint="cs"/>
          <w:sz w:val="28"/>
          <w:szCs w:val="28"/>
          <w:rtl/>
        </w:rPr>
        <w:t>نخستین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زنی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که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نامی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و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شعرهایی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از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خود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به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جای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گذاشته</w:t>
      </w:r>
      <w:r w:rsidRPr="005D586F">
        <w:rPr>
          <w:rFonts w:ascii="B Nazanin" w:hAnsi="B Nazanin" w:cs="B Nazanin" w:hint="eastAsia"/>
          <w:sz w:val="28"/>
          <w:szCs w:val="28"/>
          <w:rtl/>
        </w:rPr>
        <w:t>»</w:t>
      </w:r>
      <w:r w:rsidRPr="005D586F">
        <w:rPr>
          <w:rFonts w:ascii="B Nazanin" w:hAnsi="B Nazanin" w:cs="B Nazanin" w:hint="cs"/>
          <w:sz w:val="28"/>
          <w:szCs w:val="28"/>
          <w:rtl/>
        </w:rPr>
        <w:t>یاد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می‏کند،</w:t>
      </w:r>
      <w:r w:rsidRPr="005D586F">
        <w:rPr>
          <w:rFonts w:ascii="B Nazanin" w:hAnsi="B Nazanin" w:cs="B Nazanin" w:hint="eastAsia"/>
          <w:sz w:val="28"/>
          <w:szCs w:val="28"/>
          <w:rtl/>
        </w:rPr>
        <w:t>«</w:t>
      </w:r>
      <w:r w:rsidRPr="005D586F">
        <w:rPr>
          <w:rFonts w:ascii="B Nazanin" w:hAnsi="B Nazanin" w:cs="B Nazanin" w:hint="cs"/>
          <w:sz w:val="28"/>
          <w:szCs w:val="28"/>
          <w:rtl/>
        </w:rPr>
        <w:t>زندگانی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هاله‏وارش</w:t>
      </w:r>
      <w:r w:rsidRPr="005D586F">
        <w:rPr>
          <w:rFonts w:ascii="B Nazanin" w:hAnsi="B Nazanin" w:cs="B Nazanin" w:hint="eastAsia"/>
          <w:sz w:val="28"/>
          <w:szCs w:val="28"/>
          <w:rtl/>
        </w:rPr>
        <w:t>»</w:t>
      </w:r>
      <w:r w:rsidRPr="005D586F">
        <w:rPr>
          <w:rFonts w:ascii="B Nazanin" w:hAnsi="B Nazanin" w:cs="B Nazanin" w:hint="cs"/>
          <w:sz w:val="28"/>
          <w:szCs w:val="28"/>
          <w:rtl/>
        </w:rPr>
        <w:t>را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در</w:t>
      </w:r>
      <w:r w:rsidRPr="005D586F">
        <w:rPr>
          <w:rFonts w:ascii="B Nazanin" w:hAnsi="B Nazanin" w:cs="B Nazanin" w:hint="eastAsia"/>
          <w:sz w:val="28"/>
          <w:szCs w:val="28"/>
          <w:rtl/>
        </w:rPr>
        <w:t>«</w:t>
      </w:r>
      <w:r w:rsidRPr="005D586F">
        <w:rPr>
          <w:rFonts w:ascii="B Nazanin" w:hAnsi="B Nazanin" w:cs="B Nazanin" w:hint="cs"/>
          <w:sz w:val="28"/>
          <w:szCs w:val="28"/>
          <w:rtl/>
        </w:rPr>
        <w:t>هاله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پرندینی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از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افسانه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اندر</w:t>
      </w:r>
      <w:r w:rsidRPr="005D586F">
        <w:rPr>
          <w:rFonts w:ascii="B Nazanin" w:hAnsi="B Nazanin" w:cs="B Nazanin" w:hint="eastAsia"/>
          <w:sz w:val="28"/>
          <w:szCs w:val="28"/>
          <w:rtl/>
        </w:rPr>
        <w:t>»</w:t>
      </w:r>
      <w:r w:rsidRPr="005D586F">
        <w:rPr>
          <w:rFonts w:ascii="B Nazanin" w:hAnsi="B Nazanin" w:cs="B Nazanin" w:hint="cs"/>
          <w:sz w:val="28"/>
          <w:szCs w:val="28"/>
          <w:rtl/>
        </w:rPr>
        <w:t>می‏بیند؛و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در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الهی‏نامهء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عطار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نیشابوری،شرح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داستان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زندگی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رابعه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را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می‏آورد،ولی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بدرستی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دانسته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نیست،رابعهء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عارف،همین‏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رابعهء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شاعر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باشد،چنانکه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مصنف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خود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بدرستی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اذعان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می‏کند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که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عطار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که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در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الهی‏نامه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مبسوط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از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رابعه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سخن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می‏راند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در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تذکرة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الاولیا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خاموش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و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از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رابعه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هیچ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نمی‏گوید</w:t>
      </w:r>
      <w:r w:rsidRPr="005D586F">
        <w:rPr>
          <w:rFonts w:ascii="B Nazanin" w:hAnsi="B Nazanin" w:cs="B Nazanin"/>
          <w:sz w:val="28"/>
          <w:szCs w:val="28"/>
        </w:rPr>
        <w:t>.</w:t>
      </w:r>
    </w:p>
    <w:p w:rsidR="005D586F" w:rsidRPr="005D586F" w:rsidRDefault="005D586F" w:rsidP="005D58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586F">
        <w:rPr>
          <w:rFonts w:ascii="B Nazanin" w:hAnsi="B Nazanin" w:cs="B Nazanin" w:hint="cs"/>
          <w:sz w:val="28"/>
          <w:szCs w:val="28"/>
          <w:rtl/>
        </w:rPr>
        <w:t>ضمن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ستایش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از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کوششهای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نویسندهء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گرامی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و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غایت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اهتمامی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که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مبذول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داشته،ناگفته‏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نگذاریم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که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کتاب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از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غلطهای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بسیار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خالی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نیست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و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جای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دریغ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است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که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غلطنامه‏ای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نیز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ندارد</w:t>
      </w:r>
      <w:r w:rsidRPr="005D586F">
        <w:rPr>
          <w:rFonts w:ascii="B Nazanin" w:hAnsi="B Nazanin" w:cs="B Nazanin"/>
          <w:sz w:val="28"/>
          <w:szCs w:val="28"/>
        </w:rPr>
        <w:t>.</w:t>
      </w:r>
    </w:p>
    <w:p w:rsidR="005D586F" w:rsidRPr="005D586F" w:rsidRDefault="005D586F" w:rsidP="005D58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586F">
        <w:rPr>
          <w:rFonts w:ascii="B Nazanin" w:hAnsi="B Nazanin" w:cs="B Nazanin" w:hint="cs"/>
          <w:sz w:val="28"/>
          <w:szCs w:val="28"/>
          <w:rtl/>
        </w:rPr>
        <w:t>ناگفته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نماند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اینک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دربارهء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شاعران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نخستین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سده‏های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شاعری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اینک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دو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اثر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خواندنی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در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دست‏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است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که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از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این‏پس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محققان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و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دانشوران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به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این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دو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کتاب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خواهند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نگریست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و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البته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ما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در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فرصتی‏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دیگر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این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دو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کتاب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را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خواهیم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سنجید،و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آن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کتاب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دیگر</w:t>
      </w:r>
      <w:r w:rsidRPr="005D586F">
        <w:rPr>
          <w:rFonts w:ascii="B Nazanin" w:hAnsi="B Nazanin" w:cs="B Nazanin" w:hint="eastAsia"/>
          <w:sz w:val="28"/>
          <w:szCs w:val="28"/>
          <w:rtl/>
        </w:rPr>
        <w:t>«</w:t>
      </w:r>
      <w:r w:rsidRPr="005D586F">
        <w:rPr>
          <w:rFonts w:ascii="B Nazanin" w:hAnsi="B Nazanin" w:cs="B Nazanin" w:hint="cs"/>
          <w:sz w:val="28"/>
          <w:szCs w:val="28"/>
          <w:rtl/>
        </w:rPr>
        <w:t>شرح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و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احوال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و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اشعار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شاعران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بی‏دیوان‏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در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قرنهای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3-4-5 </w:t>
      </w:r>
      <w:r w:rsidRPr="005D586F">
        <w:rPr>
          <w:rFonts w:ascii="B Nazanin" w:hAnsi="B Nazanin" w:cs="B Nazanin" w:hint="cs"/>
          <w:sz w:val="28"/>
          <w:szCs w:val="28"/>
          <w:rtl/>
        </w:rPr>
        <w:t>هجری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قمری</w:t>
      </w:r>
      <w:r w:rsidRPr="005D586F">
        <w:rPr>
          <w:rFonts w:ascii="B Nazanin" w:hAnsi="B Nazanin" w:cs="B Nazanin" w:hint="eastAsia"/>
          <w:sz w:val="28"/>
          <w:szCs w:val="28"/>
          <w:rtl/>
        </w:rPr>
        <w:t>»</w:t>
      </w:r>
      <w:r w:rsidRPr="005D586F">
        <w:rPr>
          <w:rFonts w:ascii="B Nazanin" w:hAnsi="B Nazanin" w:cs="B Nazanin" w:hint="cs"/>
          <w:sz w:val="28"/>
          <w:szCs w:val="28"/>
          <w:rtl/>
        </w:rPr>
        <w:t>به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تصحیح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آقای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محمود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مدبّری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است</w:t>
      </w:r>
      <w:r w:rsidRPr="005D586F">
        <w:rPr>
          <w:rFonts w:ascii="B Nazanin" w:hAnsi="B Nazanin" w:cs="B Nazanin"/>
          <w:sz w:val="28"/>
          <w:szCs w:val="28"/>
        </w:rPr>
        <w:t>.</w:t>
      </w:r>
    </w:p>
    <w:p w:rsidR="005D586F" w:rsidRPr="005D586F" w:rsidRDefault="005D586F" w:rsidP="005D58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586F">
        <w:rPr>
          <w:rFonts w:ascii="B Nazanin" w:hAnsi="B Nazanin" w:cs="B Nazanin" w:hint="cs"/>
          <w:sz w:val="28"/>
          <w:szCs w:val="28"/>
          <w:rtl/>
        </w:rPr>
        <w:t>کار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شایستهء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آقای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اداره‏چی،اهدای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کتاب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به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دو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بزرگمرد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کوشا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و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گرانقدر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زبان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و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ادب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فارسی‏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شادروان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سعید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نفیسی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و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مرحوم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عباس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اقبال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است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که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آن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نیز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به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جای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خود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ستودنی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است</w:t>
      </w:r>
      <w:r w:rsidRPr="005D586F">
        <w:rPr>
          <w:rFonts w:ascii="B Nazanin" w:hAnsi="B Nazanin" w:cs="B Nazanin"/>
          <w:sz w:val="28"/>
          <w:szCs w:val="28"/>
        </w:rPr>
        <w:t>.</w:t>
      </w:r>
    </w:p>
    <w:p w:rsidR="005D586F" w:rsidRPr="005D586F" w:rsidRDefault="005D586F" w:rsidP="005D58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586F">
        <w:rPr>
          <w:rFonts w:ascii="B Nazanin" w:hAnsi="B Nazanin" w:cs="B Nazanin" w:hint="cs"/>
          <w:sz w:val="28"/>
          <w:szCs w:val="28"/>
          <w:rtl/>
        </w:rPr>
        <w:t>مزید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توفیقات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نویسنده،و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ناشر،بنیاد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موقوفات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دکتر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محمود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افشار،مورد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آرزو</w:t>
      </w:r>
      <w:r w:rsidRPr="005D586F">
        <w:rPr>
          <w:rFonts w:ascii="B Nazanin" w:hAnsi="B Nazanin" w:cs="B Nazanin"/>
          <w:sz w:val="28"/>
          <w:szCs w:val="28"/>
          <w:rtl/>
        </w:rPr>
        <w:t xml:space="preserve"> </w:t>
      </w:r>
      <w:r w:rsidRPr="005D586F">
        <w:rPr>
          <w:rFonts w:ascii="B Nazanin" w:hAnsi="B Nazanin" w:cs="B Nazanin" w:hint="cs"/>
          <w:sz w:val="28"/>
          <w:szCs w:val="28"/>
          <w:rtl/>
        </w:rPr>
        <w:t>است</w:t>
      </w:r>
      <w:r w:rsidRPr="005D586F">
        <w:rPr>
          <w:rFonts w:ascii="B Nazanin" w:hAnsi="B Nazanin" w:cs="B Nazanin"/>
          <w:sz w:val="28"/>
          <w:szCs w:val="28"/>
        </w:rPr>
        <w:t>.</w:t>
      </w:r>
    </w:p>
    <w:p w:rsidR="005D586F" w:rsidRPr="005D586F" w:rsidRDefault="005D586F" w:rsidP="005D58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9E5B8B" w:rsidRPr="005D586F" w:rsidRDefault="009E5B8B" w:rsidP="005D58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E5B8B" w:rsidRPr="005D586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54D62"/>
    <w:rsid w:val="000172F7"/>
    <w:rsid w:val="00066D25"/>
    <w:rsid w:val="0012653B"/>
    <w:rsid w:val="00154D62"/>
    <w:rsid w:val="001C1557"/>
    <w:rsid w:val="001E30A2"/>
    <w:rsid w:val="001F5D41"/>
    <w:rsid w:val="00320EC7"/>
    <w:rsid w:val="003F75AA"/>
    <w:rsid w:val="004708BC"/>
    <w:rsid w:val="004B1E24"/>
    <w:rsid w:val="0053210E"/>
    <w:rsid w:val="00556C4E"/>
    <w:rsid w:val="00563E5D"/>
    <w:rsid w:val="005B68A8"/>
    <w:rsid w:val="005D586F"/>
    <w:rsid w:val="007C2BC2"/>
    <w:rsid w:val="009C6D7A"/>
    <w:rsid w:val="009E5B8B"/>
    <w:rsid w:val="00A7177A"/>
    <w:rsid w:val="00AE711C"/>
    <w:rsid w:val="00B10E80"/>
    <w:rsid w:val="00BB54FA"/>
    <w:rsid w:val="00BD6E79"/>
    <w:rsid w:val="00BE4329"/>
    <w:rsid w:val="00C72BCD"/>
    <w:rsid w:val="00C8747A"/>
    <w:rsid w:val="00CA1B24"/>
    <w:rsid w:val="00D30CE1"/>
    <w:rsid w:val="00F277C2"/>
    <w:rsid w:val="00F50F15"/>
    <w:rsid w:val="00FB2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2012-04-26T00:00:00Z</dcterms:created>
  <dcterms:modified xsi:type="dcterms:W3CDTF">2012-04-26T00:00:00Z</dcterms:modified>
</cp:coreProperties>
</file>