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7C2" w:rsidRPr="00F277C2" w:rsidRDefault="00F277C2" w:rsidP="00F277C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277C2">
        <w:rPr>
          <w:rFonts w:ascii="B Nazanin" w:hAnsi="B Nazanin" w:cs="B Nazanin" w:hint="cs"/>
          <w:b/>
          <w:bCs/>
          <w:sz w:val="28"/>
          <w:szCs w:val="28"/>
          <w:rtl/>
        </w:rPr>
        <w:t>نقد</w:t>
      </w:r>
      <w:r w:rsidRPr="00F277C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b/>
          <w:bCs/>
          <w:sz w:val="28"/>
          <w:szCs w:val="28"/>
          <w:rtl/>
        </w:rPr>
        <w:t>کتاب</w:t>
      </w:r>
      <w:r w:rsidRPr="00F277C2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F277C2">
        <w:rPr>
          <w:rFonts w:ascii="B Nazanin" w:hAnsi="B Nazanin" w:cs="B Nazanin" w:hint="cs"/>
          <w:b/>
          <w:bCs/>
          <w:sz w:val="28"/>
          <w:szCs w:val="28"/>
          <w:rtl/>
        </w:rPr>
        <w:t>بختیار</w:t>
      </w:r>
      <w:r w:rsidRPr="00F277C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b/>
          <w:bCs/>
          <w:sz w:val="28"/>
          <w:szCs w:val="28"/>
          <w:rtl/>
        </w:rPr>
        <w:t>نامه</w:t>
      </w:r>
      <w:r w:rsidRPr="00F277C2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F277C2">
        <w:rPr>
          <w:rFonts w:ascii="B Nazanin" w:hAnsi="B Nazanin" w:cs="B Nazanin" w:hint="cs"/>
          <w:b/>
          <w:bCs/>
          <w:sz w:val="28"/>
          <w:szCs w:val="28"/>
          <w:rtl/>
        </w:rPr>
        <w:t>لمعة</w:t>
      </w:r>
      <w:r w:rsidRPr="00F277C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b/>
          <w:bCs/>
          <w:sz w:val="28"/>
          <w:szCs w:val="28"/>
          <w:rtl/>
        </w:rPr>
        <w:t>السراج</w:t>
      </w:r>
      <w:r w:rsidRPr="00F277C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b/>
          <w:bCs/>
          <w:sz w:val="28"/>
          <w:szCs w:val="28"/>
          <w:rtl/>
        </w:rPr>
        <w:t>لحضرة</w:t>
      </w:r>
      <w:r w:rsidRPr="00F277C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b/>
          <w:bCs/>
          <w:sz w:val="28"/>
          <w:szCs w:val="28"/>
          <w:rtl/>
        </w:rPr>
        <w:t>التاج</w:t>
      </w:r>
      <w:r w:rsidRPr="00F277C2">
        <w:rPr>
          <w:rFonts w:ascii="B Nazanin" w:hAnsi="B Nazanin" w:cs="B Nazanin"/>
          <w:b/>
          <w:bCs/>
          <w:sz w:val="28"/>
          <w:szCs w:val="28"/>
          <w:rtl/>
        </w:rPr>
        <w:t>) (</w:t>
      </w:r>
      <w:r w:rsidRPr="00F277C2">
        <w:rPr>
          <w:rFonts w:ascii="B Nazanin" w:hAnsi="B Nazanin" w:cs="B Nazanin" w:hint="cs"/>
          <w:b/>
          <w:bCs/>
          <w:sz w:val="28"/>
          <w:szCs w:val="28"/>
          <w:rtl/>
        </w:rPr>
        <w:t>به</w:t>
      </w:r>
      <w:r w:rsidRPr="00F277C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b/>
          <w:bCs/>
          <w:sz w:val="28"/>
          <w:szCs w:val="28"/>
          <w:rtl/>
        </w:rPr>
        <w:t>تصحیح</w:t>
      </w:r>
      <w:r w:rsidRPr="00F277C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b/>
          <w:bCs/>
          <w:sz w:val="28"/>
          <w:szCs w:val="28"/>
          <w:rtl/>
        </w:rPr>
        <w:t>دکتر</w:t>
      </w:r>
      <w:r w:rsidRPr="00F277C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F277C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b/>
          <w:bCs/>
          <w:sz w:val="28"/>
          <w:szCs w:val="28"/>
          <w:rtl/>
        </w:rPr>
        <w:t>روشن</w:t>
      </w:r>
      <w:r w:rsidRPr="00F277C2">
        <w:rPr>
          <w:rFonts w:ascii="B Nazanin" w:hAnsi="B Nazanin" w:cs="B Nazanin"/>
          <w:b/>
          <w:bCs/>
          <w:sz w:val="28"/>
          <w:szCs w:val="28"/>
          <w:rtl/>
        </w:rPr>
        <w:t xml:space="preserve">) </w:t>
      </w:r>
    </w:p>
    <w:p w:rsidR="00F277C2" w:rsidRDefault="00F277C2" w:rsidP="00F277C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277C2">
        <w:rPr>
          <w:rFonts w:ascii="B Nazanin" w:hAnsi="B Nazanin" w:cs="B Nazanin" w:hint="cs"/>
          <w:b/>
          <w:bCs/>
          <w:sz w:val="28"/>
          <w:szCs w:val="28"/>
          <w:rtl/>
        </w:rPr>
        <w:t>شهاب،</w:t>
      </w:r>
      <w:r w:rsidRPr="00F277C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F277C2" w:rsidRPr="00F277C2" w:rsidRDefault="00F277C2" w:rsidP="00F277C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</w:p>
    <w:p w:rsidR="00F277C2" w:rsidRPr="00F277C2" w:rsidRDefault="00F277C2" w:rsidP="00F277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>
        <w:rPr>
          <w:rFonts w:ascii="B Nazanin" w:hAnsi="B Nazanin" w:cs="B Nazanin"/>
          <w:sz w:val="28"/>
          <w:szCs w:val="28"/>
        </w:rPr>
        <w:t>*</w:t>
      </w:r>
    </w:p>
    <w:p w:rsidR="00F277C2" w:rsidRPr="00F277C2" w:rsidRDefault="00F277C2" w:rsidP="00F277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77C2">
        <w:rPr>
          <w:rFonts w:ascii="B Nazanin" w:hAnsi="B Nazanin" w:cs="B Nazanin" w:hint="cs"/>
          <w:sz w:val="28"/>
          <w:szCs w:val="28"/>
          <w:rtl/>
        </w:rPr>
        <w:t>بختیارنامه</w:t>
      </w:r>
    </w:p>
    <w:p w:rsidR="00F277C2" w:rsidRPr="00F277C2" w:rsidRDefault="00F277C2" w:rsidP="00F277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77C2">
        <w:rPr>
          <w:rFonts w:ascii="B Nazanin" w:hAnsi="B Nazanin" w:cs="B Nazanin"/>
          <w:sz w:val="28"/>
          <w:szCs w:val="28"/>
        </w:rPr>
        <w:t>(</w:t>
      </w:r>
      <w:r w:rsidRPr="00F277C2">
        <w:rPr>
          <w:rFonts w:ascii="B Nazanin" w:hAnsi="B Nazanin" w:cs="B Nazanin" w:hint="cs"/>
          <w:sz w:val="28"/>
          <w:szCs w:val="28"/>
          <w:rtl/>
        </w:rPr>
        <w:t>لعمة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السراج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لحضرة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التاج</w:t>
      </w:r>
      <w:r w:rsidRPr="00F277C2">
        <w:rPr>
          <w:rFonts w:ascii="B Nazanin" w:hAnsi="B Nazanin" w:cs="B Nazanin"/>
          <w:sz w:val="28"/>
          <w:szCs w:val="28"/>
        </w:rPr>
        <w:t>)</w:t>
      </w:r>
    </w:p>
    <w:p w:rsidR="00F277C2" w:rsidRPr="00F277C2" w:rsidRDefault="00F277C2" w:rsidP="00F277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77C2">
        <w:rPr>
          <w:rFonts w:ascii="B Nazanin" w:hAnsi="B Nazanin" w:cs="B Nazanin" w:hint="cs"/>
          <w:sz w:val="28"/>
          <w:szCs w:val="28"/>
          <w:rtl/>
        </w:rPr>
        <w:t>تصحیح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تحشیه</w:t>
      </w:r>
      <w:r w:rsidRPr="00F277C2">
        <w:rPr>
          <w:rFonts w:ascii="B Nazanin" w:hAnsi="B Nazanin" w:cs="B Nazanin"/>
          <w:sz w:val="28"/>
          <w:szCs w:val="28"/>
          <w:rtl/>
        </w:rPr>
        <w:t>:</w:t>
      </w:r>
      <w:r w:rsidRPr="00F277C2">
        <w:rPr>
          <w:rFonts w:ascii="B Nazanin" w:hAnsi="B Nazanin" w:cs="B Nazanin" w:hint="cs"/>
          <w:sz w:val="28"/>
          <w:szCs w:val="28"/>
          <w:rtl/>
        </w:rPr>
        <w:t>محمد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روشن</w:t>
      </w:r>
    </w:p>
    <w:p w:rsidR="00F277C2" w:rsidRPr="00F277C2" w:rsidRDefault="00F277C2" w:rsidP="00F277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77C2">
        <w:rPr>
          <w:rFonts w:ascii="B Nazanin" w:hAnsi="B Nazanin" w:cs="B Nazanin" w:hint="cs"/>
          <w:sz w:val="28"/>
          <w:szCs w:val="28"/>
          <w:rtl/>
        </w:rPr>
        <w:t>چاپ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دوم،</w:t>
      </w:r>
      <w:r w:rsidRPr="00F277C2">
        <w:rPr>
          <w:rFonts w:ascii="B Nazanin" w:hAnsi="B Nazanin" w:cs="B Nazanin"/>
          <w:sz w:val="28"/>
          <w:szCs w:val="28"/>
          <w:rtl/>
        </w:rPr>
        <w:t>1367</w:t>
      </w:r>
    </w:p>
    <w:p w:rsidR="00F277C2" w:rsidRPr="00F277C2" w:rsidRDefault="00F277C2" w:rsidP="00F277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77C2">
        <w:rPr>
          <w:rFonts w:ascii="B Nazanin" w:hAnsi="B Nazanin" w:cs="B Nazanin" w:hint="cs"/>
          <w:sz w:val="28"/>
          <w:szCs w:val="28"/>
          <w:rtl/>
        </w:rPr>
        <w:t>تیراژ؛</w:t>
      </w:r>
      <w:r w:rsidRPr="00F277C2">
        <w:rPr>
          <w:rFonts w:ascii="B Nazanin" w:hAnsi="B Nazanin" w:cs="B Nazanin"/>
          <w:sz w:val="28"/>
          <w:szCs w:val="28"/>
          <w:rtl/>
        </w:rPr>
        <w:t xml:space="preserve">3300 </w:t>
      </w:r>
      <w:r w:rsidRPr="00F277C2">
        <w:rPr>
          <w:rFonts w:ascii="B Nazanin" w:hAnsi="B Nazanin" w:cs="B Nazanin" w:hint="cs"/>
          <w:sz w:val="28"/>
          <w:szCs w:val="28"/>
          <w:rtl/>
        </w:rPr>
        <w:t>نسخه</w:t>
      </w:r>
    </w:p>
    <w:p w:rsidR="00F277C2" w:rsidRPr="00F277C2" w:rsidRDefault="00F277C2" w:rsidP="00F277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77C2">
        <w:rPr>
          <w:rFonts w:ascii="B Nazanin" w:hAnsi="B Nazanin" w:cs="B Nazanin" w:hint="cs"/>
          <w:sz w:val="28"/>
          <w:szCs w:val="28"/>
          <w:rtl/>
        </w:rPr>
        <w:t>نشر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گستره</w:t>
      </w:r>
    </w:p>
    <w:p w:rsidR="00F277C2" w:rsidRPr="00F277C2" w:rsidRDefault="00F277C2" w:rsidP="00F277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77C2">
        <w:rPr>
          <w:rFonts w:ascii="B Nazanin" w:hAnsi="B Nazanin" w:cs="B Nazanin" w:hint="cs"/>
          <w:sz w:val="28"/>
          <w:szCs w:val="28"/>
          <w:rtl/>
        </w:rPr>
        <w:t>از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شمار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باستانی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این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سرزمین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که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به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دوران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اسلامی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با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نثر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متکلف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و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مصنوع،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نامی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نو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پذیرفت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و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با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عنوان</w:t>
      </w:r>
      <w:r w:rsidRPr="00F277C2">
        <w:rPr>
          <w:rFonts w:ascii="B Nazanin" w:hAnsi="B Nazanin" w:cs="B Nazanin" w:hint="eastAsia"/>
          <w:sz w:val="28"/>
          <w:szCs w:val="28"/>
          <w:rtl/>
        </w:rPr>
        <w:t>«</w:t>
      </w:r>
      <w:r w:rsidRPr="00F277C2">
        <w:rPr>
          <w:rFonts w:ascii="B Nazanin" w:hAnsi="B Nazanin" w:cs="B Nazanin" w:hint="cs"/>
          <w:sz w:val="28"/>
          <w:szCs w:val="28"/>
          <w:rtl/>
        </w:rPr>
        <w:t>لمعة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السراج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لحضرة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التاج</w:t>
      </w:r>
      <w:r w:rsidRPr="00F277C2">
        <w:rPr>
          <w:rFonts w:ascii="B Nazanin" w:hAnsi="B Nazanin" w:cs="B Nazanin" w:hint="eastAsia"/>
          <w:sz w:val="28"/>
          <w:szCs w:val="28"/>
          <w:rtl/>
        </w:rPr>
        <w:t>»</w:t>
      </w:r>
      <w:r w:rsidRPr="00F277C2">
        <w:rPr>
          <w:rFonts w:ascii="B Nazanin" w:hAnsi="B Nazanin" w:cs="B Nazanin" w:hint="cs"/>
          <w:sz w:val="28"/>
          <w:szCs w:val="28"/>
          <w:rtl/>
        </w:rPr>
        <w:t>تحریری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دیگر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گونه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یافت،یکی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همین‏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بختیارنامه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است</w:t>
      </w:r>
      <w:r w:rsidRPr="00F277C2">
        <w:rPr>
          <w:rFonts w:ascii="B Nazanin" w:hAnsi="B Nazanin" w:cs="B Nazanin"/>
          <w:sz w:val="28"/>
          <w:szCs w:val="28"/>
        </w:rPr>
        <w:t>.</w:t>
      </w:r>
    </w:p>
    <w:p w:rsidR="00F277C2" w:rsidRPr="00F277C2" w:rsidRDefault="00F277C2" w:rsidP="00F277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77C2">
        <w:rPr>
          <w:rFonts w:ascii="B Nazanin" w:hAnsi="B Nazanin" w:cs="B Nazanin" w:hint="cs"/>
          <w:sz w:val="28"/>
          <w:szCs w:val="28"/>
          <w:rtl/>
        </w:rPr>
        <w:t>نویسنده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ناشناختهء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این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اثر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دربارهء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کار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خود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و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نام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اثر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در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مقدمه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چنین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می‏گوید</w:t>
      </w:r>
      <w:r w:rsidRPr="00F277C2">
        <w:rPr>
          <w:rFonts w:ascii="B Nazanin" w:hAnsi="B Nazanin" w:cs="B Nazanin"/>
          <w:sz w:val="28"/>
          <w:szCs w:val="28"/>
        </w:rPr>
        <w:t>:</w:t>
      </w:r>
    </w:p>
    <w:p w:rsidR="00F277C2" w:rsidRPr="00F277C2" w:rsidRDefault="00F277C2" w:rsidP="00F277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277C2">
        <w:rPr>
          <w:rFonts w:ascii="B Nazanin" w:hAnsi="B Nazanin" w:cs="B Nazanin" w:hint="eastAsia"/>
          <w:sz w:val="28"/>
          <w:szCs w:val="28"/>
        </w:rPr>
        <w:t>«</w:t>
      </w:r>
      <w:r w:rsidRPr="00F277C2">
        <w:rPr>
          <w:rFonts w:ascii="B Nazanin" w:hAnsi="B Nazanin" w:cs="B Nazanin" w:hint="cs"/>
          <w:sz w:val="28"/>
          <w:szCs w:val="28"/>
          <w:rtl/>
        </w:rPr>
        <w:t>اگرچه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نام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این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کتاب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در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اصل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بختیارنامه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بود،اما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چون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چوب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را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مجوّف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کنند،حقّه‏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خوانند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و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چون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زر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را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مدور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کنند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حلقه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گویند،که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ماده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چون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صورت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نو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گیرد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نام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نو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پذیرد،این‏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مجموعه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را</w:t>
      </w:r>
      <w:r w:rsidRPr="00F277C2">
        <w:rPr>
          <w:rFonts w:ascii="B Nazanin" w:hAnsi="B Nazanin" w:cs="B Nazanin" w:hint="eastAsia"/>
          <w:sz w:val="28"/>
          <w:szCs w:val="28"/>
          <w:rtl/>
        </w:rPr>
        <w:t>«</w:t>
      </w:r>
      <w:r w:rsidRPr="00F277C2">
        <w:rPr>
          <w:rFonts w:ascii="B Nazanin" w:hAnsi="B Nazanin" w:cs="B Nazanin" w:hint="cs"/>
          <w:sz w:val="28"/>
          <w:szCs w:val="28"/>
          <w:rtl/>
        </w:rPr>
        <w:t>لمعة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السراج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لحضرة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التاج</w:t>
      </w:r>
      <w:r w:rsidRPr="00F277C2">
        <w:rPr>
          <w:rFonts w:ascii="B Nazanin" w:hAnsi="B Nazanin" w:cs="B Nazanin" w:hint="eastAsia"/>
          <w:sz w:val="28"/>
          <w:szCs w:val="28"/>
          <w:rtl/>
        </w:rPr>
        <w:t>»</w:t>
      </w:r>
      <w:r w:rsidRPr="00F277C2">
        <w:rPr>
          <w:rFonts w:ascii="B Nazanin" w:hAnsi="B Nazanin" w:cs="B Nazanin" w:hint="cs"/>
          <w:sz w:val="28"/>
          <w:szCs w:val="28"/>
          <w:rtl/>
        </w:rPr>
        <w:t>نام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نهادم</w:t>
      </w:r>
      <w:r w:rsidRPr="00F277C2">
        <w:rPr>
          <w:rFonts w:ascii="B Nazanin" w:hAnsi="B Nazanin" w:cs="B Nazanin" w:hint="eastAsia"/>
          <w:sz w:val="28"/>
          <w:szCs w:val="28"/>
        </w:rPr>
        <w:t>»</w:t>
      </w:r>
      <w:r w:rsidRPr="00F277C2">
        <w:rPr>
          <w:rFonts w:ascii="B Nazanin" w:hAnsi="B Nazanin" w:cs="B Nazanin"/>
          <w:sz w:val="28"/>
          <w:szCs w:val="28"/>
        </w:rPr>
        <w:t>.</w:t>
      </w:r>
      <w:proofErr w:type="gramEnd"/>
    </w:p>
    <w:p w:rsidR="00F277C2" w:rsidRPr="00F277C2" w:rsidRDefault="00F277C2" w:rsidP="00F277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77C2">
        <w:rPr>
          <w:rFonts w:ascii="B Nazanin" w:hAnsi="B Nazanin" w:cs="B Nazanin" w:hint="cs"/>
          <w:sz w:val="28"/>
          <w:szCs w:val="28"/>
          <w:rtl/>
        </w:rPr>
        <w:t>از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اصل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کتاب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بختیارنامه،که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از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آثار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ادبی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زبان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پهلوی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بوده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است،نشانی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به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دست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نیامده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است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و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فقط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می‏توان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به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گفتهء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نویسندهء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لمعة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السراج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لحضرة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التاج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که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در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مقدمه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آورده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است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و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در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بالا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قید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شد،پی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به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وجود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چنان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کتابی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برد</w:t>
      </w:r>
      <w:r w:rsidRPr="00F277C2">
        <w:rPr>
          <w:rFonts w:ascii="B Nazanin" w:hAnsi="B Nazanin" w:cs="B Nazanin"/>
          <w:sz w:val="28"/>
          <w:szCs w:val="28"/>
        </w:rPr>
        <w:t>.</w:t>
      </w:r>
    </w:p>
    <w:p w:rsidR="00F277C2" w:rsidRPr="00F277C2" w:rsidRDefault="00F277C2" w:rsidP="00F277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77C2">
        <w:rPr>
          <w:rFonts w:ascii="B Nazanin" w:hAnsi="B Nazanin" w:cs="B Nazanin" w:hint="cs"/>
          <w:sz w:val="28"/>
          <w:szCs w:val="28"/>
          <w:rtl/>
        </w:rPr>
        <w:t>این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کتاب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به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گنجینهء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ادب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پارسی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تعلق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دارد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و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سابقهء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قصه‏گوئی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و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داستانسرائی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این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قوم‏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کهن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را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بر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ما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آشکار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می‏سازد</w:t>
      </w:r>
      <w:r w:rsidRPr="00F277C2">
        <w:rPr>
          <w:rFonts w:ascii="B Nazanin" w:hAnsi="B Nazanin" w:cs="B Nazanin"/>
          <w:sz w:val="28"/>
          <w:szCs w:val="28"/>
        </w:rPr>
        <w:t>.</w:t>
      </w:r>
    </w:p>
    <w:p w:rsidR="00F277C2" w:rsidRPr="00F277C2" w:rsidRDefault="00F277C2" w:rsidP="00F277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77C2">
        <w:rPr>
          <w:rFonts w:ascii="B Nazanin" w:hAnsi="B Nazanin" w:cs="B Nazanin" w:hint="cs"/>
          <w:sz w:val="28"/>
          <w:szCs w:val="28"/>
          <w:rtl/>
        </w:rPr>
        <w:lastRenderedPageBreak/>
        <w:t>موضوع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بختیارنامه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قصه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است</w:t>
      </w:r>
      <w:r w:rsidRPr="00F277C2">
        <w:rPr>
          <w:rFonts w:ascii="B Nazanin" w:hAnsi="B Nazanin" w:cs="B Nazanin"/>
          <w:sz w:val="28"/>
          <w:szCs w:val="28"/>
          <w:rtl/>
        </w:rPr>
        <w:t>.</w:t>
      </w:r>
      <w:r w:rsidRPr="00F277C2">
        <w:rPr>
          <w:rFonts w:ascii="B Nazanin" w:hAnsi="B Nazanin" w:cs="B Nazanin" w:hint="cs"/>
          <w:sz w:val="28"/>
          <w:szCs w:val="28"/>
          <w:rtl/>
        </w:rPr>
        <w:t>قصه‏ها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را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بختیار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می‏گوید</w:t>
      </w:r>
      <w:r w:rsidRPr="00F277C2">
        <w:rPr>
          <w:rFonts w:ascii="B Nazanin" w:hAnsi="B Nazanin" w:cs="B Nazanin"/>
          <w:sz w:val="28"/>
          <w:szCs w:val="28"/>
          <w:rtl/>
        </w:rPr>
        <w:t>(</w:t>
      </w:r>
      <w:r w:rsidRPr="00F277C2">
        <w:rPr>
          <w:rFonts w:ascii="B Nazanin" w:hAnsi="B Nazanin" w:cs="B Nazanin" w:hint="cs"/>
          <w:sz w:val="28"/>
          <w:szCs w:val="28"/>
          <w:rtl/>
        </w:rPr>
        <w:t>به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بهانه‏های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مألوف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و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شناخته‏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شده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در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هزار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و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یک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شب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و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طوطی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نامه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و</w:t>
      </w:r>
      <w:r w:rsidRPr="00F277C2">
        <w:rPr>
          <w:rFonts w:ascii="B Nazanin" w:hAnsi="B Nazanin" w:cs="B Nazanin"/>
          <w:sz w:val="28"/>
          <w:szCs w:val="28"/>
          <w:rtl/>
        </w:rPr>
        <w:t>...)</w:t>
      </w:r>
      <w:r w:rsidRPr="00F277C2">
        <w:rPr>
          <w:rFonts w:ascii="B Nazanin" w:hAnsi="B Nazanin" w:cs="B Nazanin" w:hint="cs"/>
          <w:sz w:val="28"/>
          <w:szCs w:val="28"/>
          <w:rtl/>
        </w:rPr>
        <w:t>او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که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مورد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اتهام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واقع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شده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است،برای‏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برائت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خویش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و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روشن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شدن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حقیقت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به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قصه‏گویی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F277C2">
        <w:rPr>
          <w:rFonts w:ascii="B Nazanin" w:hAnsi="B Nazanin" w:cs="B Nazanin"/>
          <w:sz w:val="28"/>
          <w:szCs w:val="28"/>
        </w:rPr>
        <w:t>:</w:t>
      </w:r>
    </w:p>
    <w:p w:rsidR="00F277C2" w:rsidRPr="00F277C2" w:rsidRDefault="00F277C2" w:rsidP="00F277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77C2">
        <w:rPr>
          <w:rFonts w:ascii="B Nazanin" w:hAnsi="B Nazanin" w:cs="B Nazanin" w:hint="eastAsia"/>
          <w:sz w:val="28"/>
          <w:szCs w:val="28"/>
        </w:rPr>
        <w:t>«</w:t>
      </w:r>
      <w:r w:rsidRPr="00F277C2">
        <w:rPr>
          <w:rFonts w:ascii="B Nazanin" w:hAnsi="B Nazanin" w:cs="B Nazanin" w:hint="cs"/>
          <w:sz w:val="28"/>
          <w:szCs w:val="28"/>
          <w:rtl/>
        </w:rPr>
        <w:t>ای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پادشاه،بنده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را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حبس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فرمای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و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به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کشتن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من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تعجیل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منمای</w:t>
      </w:r>
      <w:r w:rsidRPr="00F277C2">
        <w:rPr>
          <w:rFonts w:ascii="B Nazanin" w:hAnsi="B Nazanin" w:cs="B Nazanin"/>
          <w:sz w:val="28"/>
          <w:szCs w:val="28"/>
          <w:rtl/>
        </w:rPr>
        <w:t>.</w:t>
      </w:r>
      <w:r w:rsidRPr="00F277C2">
        <w:rPr>
          <w:rFonts w:ascii="B Nazanin" w:hAnsi="B Nazanin" w:cs="B Nazanin" w:hint="cs"/>
          <w:sz w:val="28"/>
          <w:szCs w:val="28"/>
          <w:rtl/>
        </w:rPr>
        <w:t>باشد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که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رای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عالی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را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برائت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ساحت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من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معلوم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شود،و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نزاهت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عرض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من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مفهوم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گردد</w:t>
      </w:r>
      <w:r w:rsidRPr="00F277C2">
        <w:rPr>
          <w:rFonts w:ascii="B Nazanin" w:hAnsi="B Nazanin" w:cs="B Nazanin"/>
          <w:sz w:val="28"/>
          <w:szCs w:val="28"/>
          <w:rtl/>
        </w:rPr>
        <w:t>.</w:t>
      </w:r>
      <w:r w:rsidRPr="00F277C2">
        <w:rPr>
          <w:rFonts w:ascii="B Nazanin" w:hAnsi="B Nazanin" w:cs="B Nazanin" w:hint="cs"/>
          <w:sz w:val="28"/>
          <w:szCs w:val="28"/>
          <w:rtl/>
        </w:rPr>
        <w:t>که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قصهء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من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چون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قصهء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آن‏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بازرگانی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است،که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بخت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او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برگشت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و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کار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او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در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گشت</w:t>
      </w:r>
      <w:r w:rsidRPr="00F277C2">
        <w:rPr>
          <w:rFonts w:ascii="B Nazanin" w:hAnsi="B Nazanin" w:cs="B Nazanin"/>
          <w:sz w:val="28"/>
          <w:szCs w:val="28"/>
          <w:rtl/>
        </w:rPr>
        <w:t>.</w:t>
      </w:r>
      <w:r w:rsidRPr="00F277C2">
        <w:rPr>
          <w:rFonts w:ascii="B Nazanin" w:hAnsi="B Nazanin" w:cs="B Nazanin" w:hint="cs"/>
          <w:sz w:val="28"/>
          <w:szCs w:val="28"/>
          <w:rtl/>
        </w:rPr>
        <w:t>روز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دولت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او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ظلمانی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شد،و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هوای‏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سعادت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او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دخانی</w:t>
      </w:r>
      <w:r w:rsidRPr="00F277C2">
        <w:rPr>
          <w:rFonts w:ascii="B Nazanin" w:hAnsi="B Nazanin" w:cs="B Nazanin"/>
          <w:sz w:val="28"/>
          <w:szCs w:val="28"/>
          <w:rtl/>
        </w:rPr>
        <w:t>.</w:t>
      </w:r>
      <w:r w:rsidRPr="00F277C2">
        <w:rPr>
          <w:rFonts w:ascii="B Nazanin" w:hAnsi="B Nazanin" w:cs="B Nazanin" w:hint="cs"/>
          <w:sz w:val="28"/>
          <w:szCs w:val="28"/>
          <w:rtl/>
        </w:rPr>
        <w:t>پادشاه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گفت</w:t>
      </w:r>
      <w:proofErr w:type="gramStart"/>
      <w:r w:rsidRPr="00F277C2">
        <w:rPr>
          <w:rFonts w:ascii="B Nazanin" w:hAnsi="B Nazanin" w:cs="B Nazanin"/>
          <w:sz w:val="28"/>
          <w:szCs w:val="28"/>
          <w:rtl/>
        </w:rPr>
        <w:t>:</w:t>
      </w:r>
      <w:r w:rsidRPr="00F277C2">
        <w:rPr>
          <w:rFonts w:ascii="B Nazanin" w:hAnsi="B Nazanin" w:cs="B Nazanin" w:hint="cs"/>
          <w:sz w:val="28"/>
          <w:szCs w:val="28"/>
          <w:rtl/>
        </w:rPr>
        <w:t>آن</w:t>
      </w:r>
      <w:proofErr w:type="gramEnd"/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قصه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چگونه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بوده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است؟</w:t>
      </w:r>
    </w:p>
    <w:p w:rsidR="00F277C2" w:rsidRPr="00F277C2" w:rsidRDefault="00F277C2" w:rsidP="00F277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77C2">
        <w:rPr>
          <w:rFonts w:ascii="B Nazanin" w:hAnsi="B Nazanin" w:cs="B Nazanin" w:hint="cs"/>
          <w:sz w:val="28"/>
          <w:szCs w:val="28"/>
          <w:rtl/>
        </w:rPr>
        <w:t>بختیار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زبان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فصاحت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بگشاد،و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عنقای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بیان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را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پروازی</w:t>
      </w:r>
      <w:r w:rsidRPr="00F277C2">
        <w:rPr>
          <w:rFonts w:ascii="B Nazanin" w:hAnsi="B Nazanin" w:cs="B Nazanin"/>
          <w:sz w:val="28"/>
          <w:szCs w:val="28"/>
          <w:rtl/>
        </w:rPr>
        <w:t xml:space="preserve"> </w:t>
      </w:r>
      <w:r w:rsidRPr="00F277C2">
        <w:rPr>
          <w:rFonts w:ascii="B Nazanin" w:hAnsi="B Nazanin" w:cs="B Nazanin" w:hint="cs"/>
          <w:sz w:val="28"/>
          <w:szCs w:val="28"/>
          <w:rtl/>
        </w:rPr>
        <w:t>داد،و</w:t>
      </w:r>
      <w:r w:rsidRPr="00F277C2">
        <w:rPr>
          <w:rFonts w:ascii="B Nazanin" w:hAnsi="B Nazanin" w:cs="B Nazanin"/>
          <w:sz w:val="28"/>
          <w:szCs w:val="28"/>
        </w:rPr>
        <w:t>...</w:t>
      </w:r>
    </w:p>
    <w:p w:rsidR="00AE711C" w:rsidRPr="00F277C2" w:rsidRDefault="00AE711C" w:rsidP="00F277C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</w:p>
    <w:sectPr w:rsidR="00AE711C" w:rsidRPr="00F277C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4D62"/>
    <w:rsid w:val="000172F7"/>
    <w:rsid w:val="00066D25"/>
    <w:rsid w:val="0012653B"/>
    <w:rsid w:val="00154D62"/>
    <w:rsid w:val="001C1557"/>
    <w:rsid w:val="001E30A2"/>
    <w:rsid w:val="004B1E24"/>
    <w:rsid w:val="00556C4E"/>
    <w:rsid w:val="005B68A8"/>
    <w:rsid w:val="00A7177A"/>
    <w:rsid w:val="00AE711C"/>
    <w:rsid w:val="00B10E80"/>
    <w:rsid w:val="00BB54FA"/>
    <w:rsid w:val="00BD6E79"/>
    <w:rsid w:val="00C72BCD"/>
    <w:rsid w:val="00C8747A"/>
    <w:rsid w:val="00D30CE1"/>
    <w:rsid w:val="00F277C2"/>
    <w:rsid w:val="00F50F15"/>
    <w:rsid w:val="00FB2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2012-04-25T23:52:00Z</dcterms:created>
  <dcterms:modified xsi:type="dcterms:W3CDTF">2012-04-25T23:52:00Z</dcterms:modified>
</cp:coreProperties>
</file>