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AE2" w:rsidRPr="000C5AE2" w:rsidRDefault="000C5AE2" w:rsidP="000C5AE2">
      <w:pPr>
        <w:bidi/>
        <w:jc w:val="both"/>
        <w:rPr>
          <w:rFonts w:ascii="Arial" w:hAnsi="Arial" w:cs="Arial"/>
          <w:sz w:val="28"/>
          <w:szCs w:val="28"/>
        </w:rPr>
      </w:pPr>
      <w:r w:rsidRPr="000C5AE2">
        <w:rPr>
          <w:rFonts w:ascii="Arial" w:hAnsi="Arial" w:cs="Arial" w:hint="cs"/>
          <w:sz w:val="28"/>
          <w:szCs w:val="28"/>
          <w:rtl/>
        </w:rPr>
        <w:t>ترجمه</w:t>
      </w:r>
      <w:r w:rsidRPr="000C5AE2">
        <w:rPr>
          <w:rFonts w:ascii="Arial" w:hAnsi="Arial" w:cs="Arial"/>
          <w:sz w:val="28"/>
          <w:szCs w:val="28"/>
          <w:rtl/>
        </w:rPr>
        <w:t xml:space="preserve"> </w:t>
      </w:r>
      <w:r w:rsidRPr="000C5AE2">
        <w:rPr>
          <w:rFonts w:ascii="Arial" w:hAnsi="Arial" w:cs="Arial" w:hint="cs"/>
          <w:sz w:val="28"/>
          <w:szCs w:val="28"/>
          <w:rtl/>
        </w:rPr>
        <w:t>سنگ</w:t>
      </w:r>
      <w:r w:rsidRPr="000C5AE2">
        <w:rPr>
          <w:rFonts w:ascii="Arial" w:hAnsi="Arial" w:cs="Arial"/>
          <w:sz w:val="28"/>
          <w:szCs w:val="28"/>
          <w:rtl/>
        </w:rPr>
        <w:t xml:space="preserve"> </w:t>
      </w:r>
      <w:r w:rsidRPr="000C5AE2">
        <w:rPr>
          <w:rFonts w:ascii="Arial" w:hAnsi="Arial" w:cs="Arial" w:hint="cs"/>
          <w:sz w:val="28"/>
          <w:szCs w:val="28"/>
          <w:rtl/>
        </w:rPr>
        <w:t>پهلوی</w:t>
      </w:r>
      <w:r w:rsidRPr="000C5AE2">
        <w:rPr>
          <w:rFonts w:ascii="Arial" w:hAnsi="Arial" w:cs="Arial"/>
          <w:sz w:val="28"/>
          <w:szCs w:val="28"/>
          <w:rtl/>
        </w:rPr>
        <w:t xml:space="preserve"> </w:t>
      </w:r>
      <w:r w:rsidRPr="000C5AE2">
        <w:rPr>
          <w:rFonts w:ascii="Arial" w:hAnsi="Arial" w:cs="Arial" w:hint="cs"/>
          <w:sz w:val="28"/>
          <w:szCs w:val="28"/>
          <w:rtl/>
        </w:rPr>
        <w:t>کازرون</w:t>
      </w:r>
    </w:p>
    <w:p w:rsidR="000C5AE2" w:rsidRDefault="000C5AE2" w:rsidP="000C5AE2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0C5AE2" w:rsidRPr="000C5AE2" w:rsidRDefault="000C5AE2" w:rsidP="000C5AE2">
      <w:pPr>
        <w:bidi/>
        <w:jc w:val="both"/>
        <w:rPr>
          <w:rFonts w:ascii="Arial" w:hAnsi="Arial" w:cs="Arial"/>
          <w:sz w:val="24"/>
          <w:szCs w:val="24"/>
        </w:rPr>
      </w:pPr>
      <w:r w:rsidRPr="000C5AE2">
        <w:rPr>
          <w:rFonts w:ascii="Arial" w:hAnsi="Arial" w:cs="Arial" w:hint="eastAsia"/>
          <w:sz w:val="24"/>
          <w:szCs w:val="24"/>
        </w:rPr>
        <w:t>«</w:t>
      </w:r>
      <w:r w:rsidRPr="000C5AE2">
        <w:rPr>
          <w:rFonts w:ascii="Arial" w:hAnsi="Arial" w:cs="Arial" w:hint="cs"/>
          <w:sz w:val="24"/>
          <w:szCs w:val="24"/>
          <w:rtl/>
        </w:rPr>
        <w:t>بسم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الله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الرحمن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الرحیم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الرحمن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علم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الق</w:t>
      </w:r>
      <w:r w:rsidRPr="000C5AE2">
        <w:rPr>
          <w:rFonts w:ascii="Arial" w:hAnsi="Arial" w:cs="Arial"/>
          <w:sz w:val="24"/>
          <w:szCs w:val="24"/>
          <w:rtl/>
        </w:rPr>
        <w:t>[</w:t>
      </w:r>
      <w:r w:rsidRPr="000C5AE2">
        <w:rPr>
          <w:rFonts w:ascii="Arial" w:hAnsi="Arial" w:cs="Arial" w:hint="cs"/>
          <w:sz w:val="24"/>
          <w:szCs w:val="24"/>
          <w:rtl/>
        </w:rPr>
        <w:t>رآن</w:t>
      </w:r>
      <w:r w:rsidRPr="000C5AE2">
        <w:rPr>
          <w:rFonts w:ascii="Arial" w:hAnsi="Arial" w:cs="Arial"/>
          <w:sz w:val="24"/>
          <w:szCs w:val="24"/>
          <w:rtl/>
        </w:rPr>
        <w:t>...]1</w:t>
      </w:r>
      <w:r w:rsidRPr="000C5AE2">
        <w:rPr>
          <w:rFonts w:ascii="Arial" w:hAnsi="Arial" w:cs="Arial" w:hint="cs"/>
          <w:sz w:val="24"/>
          <w:szCs w:val="24"/>
          <w:rtl/>
        </w:rPr>
        <w:t>عمل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امر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انشاء</w:t>
      </w:r>
      <w:r w:rsidRPr="000C5AE2">
        <w:rPr>
          <w:rFonts w:ascii="Arial" w:hAnsi="Arial" w:cs="Arial"/>
          <w:sz w:val="24"/>
          <w:szCs w:val="24"/>
        </w:rPr>
        <w:t>*»</w:t>
      </w:r>
    </w:p>
    <w:p w:rsidR="000C5AE2" w:rsidRPr="000C5AE2" w:rsidRDefault="000C5AE2" w:rsidP="000C5AE2">
      <w:pPr>
        <w:bidi/>
        <w:jc w:val="both"/>
        <w:rPr>
          <w:rFonts w:ascii="Arial" w:hAnsi="Arial" w:cs="Arial"/>
          <w:sz w:val="24"/>
          <w:szCs w:val="24"/>
        </w:rPr>
      </w:pPr>
      <w:r w:rsidRPr="000C5AE2">
        <w:rPr>
          <w:rFonts w:ascii="Arial" w:hAnsi="Arial" w:cs="Arial"/>
          <w:sz w:val="24"/>
          <w:szCs w:val="24"/>
        </w:rPr>
        <w:t>(</w:t>
      </w:r>
      <w:r w:rsidRPr="000C5AE2">
        <w:rPr>
          <w:rFonts w:ascii="Arial" w:hAnsi="Arial" w:cs="Arial" w:hint="cs"/>
          <w:sz w:val="24"/>
          <w:szCs w:val="24"/>
          <w:rtl/>
        </w:rPr>
        <w:t>بطول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یکمتر</w:t>
      </w:r>
      <w:r w:rsidRPr="000C5AE2">
        <w:rPr>
          <w:rFonts w:ascii="Arial" w:hAnsi="Arial" w:cs="Arial"/>
          <w:sz w:val="24"/>
          <w:szCs w:val="24"/>
        </w:rPr>
        <w:t>)</w:t>
      </w:r>
    </w:p>
    <w:p w:rsidR="000C5AE2" w:rsidRPr="000C5AE2" w:rsidRDefault="000C5AE2" w:rsidP="000C5AE2">
      <w:pPr>
        <w:bidi/>
        <w:jc w:val="both"/>
        <w:rPr>
          <w:rFonts w:ascii="Arial" w:hAnsi="Arial" w:cs="Arial"/>
          <w:sz w:val="24"/>
          <w:szCs w:val="24"/>
        </w:rPr>
      </w:pPr>
      <w:r w:rsidRPr="000C5AE2">
        <w:rPr>
          <w:rFonts w:ascii="Arial" w:hAnsi="Arial" w:cs="Arial"/>
          <w:sz w:val="24"/>
          <w:szCs w:val="24"/>
        </w:rPr>
        <w:t>2-</w:t>
      </w:r>
      <w:r w:rsidRPr="000C5AE2">
        <w:rPr>
          <w:rFonts w:ascii="Arial" w:hAnsi="Arial" w:cs="Arial" w:hint="cs"/>
          <w:sz w:val="24"/>
          <w:szCs w:val="24"/>
          <w:rtl/>
        </w:rPr>
        <w:t>قسمت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جنوبی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کتیبه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برای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آنکه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اندودکاه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کنند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کلنگی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کرده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و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از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بین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برده‏اند</w:t>
      </w:r>
      <w:r w:rsidRPr="000C5AE2">
        <w:rPr>
          <w:rFonts w:ascii="Arial" w:hAnsi="Arial" w:cs="Arial"/>
          <w:sz w:val="24"/>
          <w:szCs w:val="24"/>
          <w:rtl/>
        </w:rPr>
        <w:t xml:space="preserve">. </w:t>
      </w:r>
      <w:r w:rsidRPr="000C5AE2">
        <w:rPr>
          <w:rFonts w:ascii="Arial" w:hAnsi="Arial" w:cs="Arial" w:hint="cs"/>
          <w:sz w:val="24"/>
          <w:szCs w:val="24"/>
          <w:rtl/>
        </w:rPr>
        <w:t>در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قسمتی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از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آن‏که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با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علامت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ستاره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مشخص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شده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است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دو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حرف</w:t>
      </w:r>
      <w:r w:rsidRPr="000C5AE2">
        <w:rPr>
          <w:rFonts w:ascii="Arial" w:hAnsi="Arial" w:cs="Arial" w:hint="eastAsia"/>
          <w:sz w:val="24"/>
          <w:szCs w:val="24"/>
          <w:rtl/>
        </w:rPr>
        <w:t>«</w:t>
      </w:r>
      <w:r w:rsidRPr="000C5AE2">
        <w:rPr>
          <w:rFonts w:ascii="Arial" w:hAnsi="Arial" w:cs="Arial" w:hint="cs"/>
          <w:sz w:val="24"/>
          <w:szCs w:val="24"/>
          <w:rtl/>
        </w:rPr>
        <w:t>ن</w:t>
      </w:r>
      <w:r w:rsidRPr="000C5AE2">
        <w:rPr>
          <w:rFonts w:ascii="Arial" w:hAnsi="Arial" w:cs="Arial" w:hint="eastAsia"/>
          <w:sz w:val="24"/>
          <w:szCs w:val="24"/>
          <w:rtl/>
        </w:rPr>
        <w:t>»</w:t>
      </w:r>
      <w:r w:rsidRPr="000C5AE2">
        <w:rPr>
          <w:rFonts w:ascii="Arial" w:hAnsi="Arial" w:cs="Arial" w:hint="cs"/>
          <w:sz w:val="24"/>
          <w:szCs w:val="24"/>
          <w:rtl/>
        </w:rPr>
        <w:t>و</w:t>
      </w:r>
      <w:r w:rsidRPr="000C5AE2">
        <w:rPr>
          <w:rFonts w:ascii="Arial" w:hAnsi="Arial" w:cs="Arial" w:hint="eastAsia"/>
          <w:sz w:val="24"/>
          <w:szCs w:val="24"/>
          <w:rtl/>
        </w:rPr>
        <w:t>«</w:t>
      </w:r>
      <w:r w:rsidRPr="000C5AE2">
        <w:rPr>
          <w:rFonts w:ascii="Arial" w:hAnsi="Arial" w:cs="Arial" w:hint="cs"/>
          <w:sz w:val="24"/>
          <w:szCs w:val="24"/>
          <w:rtl/>
        </w:rPr>
        <w:t>یخـ</w:t>
      </w:r>
      <w:r w:rsidRPr="000C5AE2">
        <w:rPr>
          <w:rFonts w:ascii="Arial" w:hAnsi="Arial" w:cs="Arial"/>
          <w:sz w:val="24"/>
          <w:szCs w:val="24"/>
          <w:rtl/>
        </w:rPr>
        <w:t>-»</w:t>
      </w:r>
      <w:r w:rsidRPr="000C5AE2">
        <w:rPr>
          <w:rFonts w:ascii="Arial" w:hAnsi="Arial" w:cs="Arial" w:hint="cs"/>
          <w:sz w:val="24"/>
          <w:szCs w:val="24"/>
          <w:rtl/>
        </w:rPr>
        <w:t>خوانده‏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میشود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که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اگر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این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حرف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آخری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از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آیهء</w:t>
      </w:r>
      <w:r w:rsidRPr="000C5AE2">
        <w:rPr>
          <w:rFonts w:ascii="Arial" w:hAnsi="Arial" w:cs="Arial" w:hint="eastAsia"/>
          <w:sz w:val="24"/>
          <w:szCs w:val="24"/>
          <w:rtl/>
        </w:rPr>
        <w:t>«</w:t>
      </w:r>
      <w:r w:rsidRPr="000C5AE2">
        <w:rPr>
          <w:rFonts w:ascii="Arial" w:hAnsi="Arial" w:cs="Arial" w:hint="cs"/>
          <w:sz w:val="24"/>
          <w:szCs w:val="24"/>
          <w:rtl/>
        </w:rPr>
        <w:t>یخرج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منهما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اللولو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و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المرجان</w:t>
      </w:r>
      <w:r w:rsidRPr="000C5AE2">
        <w:rPr>
          <w:rFonts w:ascii="Arial" w:hAnsi="Arial" w:cs="Arial" w:hint="eastAsia"/>
          <w:sz w:val="24"/>
          <w:szCs w:val="24"/>
          <w:rtl/>
        </w:rPr>
        <w:t>»</w:t>
      </w:r>
      <w:r w:rsidRPr="000C5AE2">
        <w:rPr>
          <w:rFonts w:ascii="Arial" w:hAnsi="Arial" w:cs="Arial" w:hint="cs"/>
          <w:sz w:val="24"/>
          <w:szCs w:val="24"/>
          <w:rtl/>
        </w:rPr>
        <w:t>باشد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با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در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نظر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گرفتن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درشتی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خط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و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نسبت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طول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آیات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موردنظر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به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آیهء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اول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سوره،کتیبه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تا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این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قسمت‏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باندازهء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چهل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متر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بوده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است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و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حال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آنکه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اکنون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بیش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از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نوزده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متر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نیست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و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این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میرساند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که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در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تعمیرات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زمان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قاجار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شاید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بعلت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ریختگی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طاق،آنرا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از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نیمه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ببالا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بازسازی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کرده‏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و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کوتاهتر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ساخته‏اند</w:t>
      </w:r>
      <w:r w:rsidRPr="000C5AE2">
        <w:rPr>
          <w:rFonts w:ascii="Arial" w:hAnsi="Arial" w:cs="Arial"/>
          <w:sz w:val="24"/>
          <w:szCs w:val="24"/>
          <w:rtl/>
        </w:rPr>
        <w:t>.</w:t>
      </w:r>
      <w:r w:rsidRPr="000C5AE2">
        <w:rPr>
          <w:rFonts w:ascii="Arial" w:hAnsi="Arial" w:cs="Arial" w:hint="cs"/>
          <w:sz w:val="24"/>
          <w:szCs w:val="24"/>
          <w:rtl/>
        </w:rPr>
        <w:t>بنابراین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ارتفاع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نوک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طاق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با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احتساب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طول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کتیبه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در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حالت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اولیه‏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در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حدود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بیست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و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پنج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متر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بوده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و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از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وضعیت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فعلی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حدود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ده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متر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بلندتر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بوده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است</w:t>
      </w:r>
      <w:r w:rsidRPr="000C5AE2">
        <w:rPr>
          <w:rFonts w:ascii="Arial" w:hAnsi="Arial" w:cs="Arial"/>
          <w:sz w:val="24"/>
          <w:szCs w:val="24"/>
        </w:rPr>
        <w:t>.</w:t>
      </w:r>
    </w:p>
    <w:p w:rsidR="000C5AE2" w:rsidRPr="000C5AE2" w:rsidRDefault="000C5AE2" w:rsidP="000C5AE2">
      <w:pPr>
        <w:bidi/>
        <w:jc w:val="both"/>
        <w:rPr>
          <w:rFonts w:ascii="Arial" w:hAnsi="Arial" w:cs="Arial"/>
          <w:sz w:val="24"/>
          <w:szCs w:val="24"/>
        </w:rPr>
      </w:pPr>
      <w:r w:rsidRPr="000C5AE2">
        <w:rPr>
          <w:rFonts w:ascii="Arial" w:hAnsi="Arial" w:cs="Arial"/>
          <w:sz w:val="24"/>
          <w:szCs w:val="24"/>
        </w:rPr>
        <w:t>3-</w:t>
      </w:r>
      <w:r w:rsidRPr="000C5AE2">
        <w:rPr>
          <w:rFonts w:ascii="Arial" w:hAnsi="Arial" w:cs="Arial" w:hint="cs"/>
          <w:sz w:val="24"/>
          <w:szCs w:val="24"/>
          <w:rtl/>
        </w:rPr>
        <w:t>کتیبهء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خط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کوفی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در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ارتفاع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حدود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پنج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متری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بعرض</w:t>
      </w:r>
      <w:r w:rsidRPr="000C5AE2">
        <w:rPr>
          <w:rFonts w:ascii="Arial" w:hAnsi="Arial" w:cs="Arial"/>
          <w:sz w:val="24"/>
          <w:szCs w:val="24"/>
          <w:rtl/>
        </w:rPr>
        <w:t xml:space="preserve"> 25 </w:t>
      </w:r>
      <w:r w:rsidRPr="000C5AE2">
        <w:rPr>
          <w:rFonts w:ascii="Arial" w:hAnsi="Arial" w:cs="Arial" w:hint="cs"/>
          <w:sz w:val="24"/>
          <w:szCs w:val="24"/>
          <w:rtl/>
        </w:rPr>
        <w:t>سانتی‏متر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و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بطول‏</w:t>
      </w:r>
      <w:r w:rsidRPr="000C5AE2">
        <w:rPr>
          <w:rFonts w:ascii="Arial" w:hAnsi="Arial" w:cs="Arial"/>
          <w:sz w:val="24"/>
          <w:szCs w:val="24"/>
          <w:rtl/>
        </w:rPr>
        <w:t xml:space="preserve"> 60/2 </w:t>
      </w:r>
      <w:r w:rsidRPr="000C5AE2">
        <w:rPr>
          <w:rFonts w:ascii="Arial" w:hAnsi="Arial" w:cs="Arial" w:hint="cs"/>
          <w:sz w:val="24"/>
          <w:szCs w:val="24"/>
          <w:rtl/>
        </w:rPr>
        <w:t>متر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که</w:t>
      </w:r>
      <w:r w:rsidRPr="000C5AE2">
        <w:rPr>
          <w:rFonts w:ascii="Arial" w:hAnsi="Arial" w:cs="Arial"/>
          <w:sz w:val="24"/>
          <w:szCs w:val="24"/>
          <w:rtl/>
        </w:rPr>
        <w:t xml:space="preserve"> 45 </w:t>
      </w:r>
      <w:r w:rsidRPr="000C5AE2">
        <w:rPr>
          <w:rFonts w:ascii="Arial" w:hAnsi="Arial" w:cs="Arial" w:hint="cs"/>
          <w:sz w:val="24"/>
          <w:szCs w:val="24"/>
          <w:rtl/>
        </w:rPr>
        <w:t>سانتیمتر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ابتدای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آن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را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که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روی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ستون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واقع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بوده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است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از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بین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برده‏اند</w:t>
      </w:r>
      <w:r w:rsidRPr="000C5AE2">
        <w:rPr>
          <w:rFonts w:ascii="Arial" w:hAnsi="Arial" w:cs="Arial"/>
          <w:sz w:val="24"/>
          <w:szCs w:val="24"/>
        </w:rPr>
        <w:t>:</w:t>
      </w:r>
    </w:p>
    <w:p w:rsidR="000C5AE2" w:rsidRPr="000C5AE2" w:rsidRDefault="000C5AE2" w:rsidP="000C5AE2">
      <w:pPr>
        <w:bidi/>
        <w:jc w:val="both"/>
        <w:rPr>
          <w:rFonts w:ascii="Arial" w:hAnsi="Arial" w:cs="Arial"/>
          <w:sz w:val="24"/>
          <w:szCs w:val="24"/>
        </w:rPr>
      </w:pPr>
      <w:r w:rsidRPr="000C5AE2">
        <w:rPr>
          <w:rFonts w:ascii="Arial" w:hAnsi="Arial" w:cs="Arial" w:hint="eastAsia"/>
          <w:sz w:val="24"/>
          <w:szCs w:val="24"/>
        </w:rPr>
        <w:t>«</w:t>
      </w:r>
      <w:r w:rsidRPr="000C5AE2">
        <w:rPr>
          <w:rFonts w:ascii="Arial" w:hAnsi="Arial" w:cs="Arial"/>
          <w:sz w:val="24"/>
          <w:szCs w:val="24"/>
        </w:rPr>
        <w:t>...</w:t>
      </w:r>
      <w:r w:rsidRPr="000C5AE2">
        <w:rPr>
          <w:rFonts w:ascii="Arial" w:hAnsi="Arial" w:cs="Arial" w:hint="cs"/>
          <w:sz w:val="24"/>
          <w:szCs w:val="24"/>
          <w:rtl/>
        </w:rPr>
        <w:t>المبا</w:t>
      </w:r>
      <w:r w:rsidRPr="000C5AE2">
        <w:rPr>
          <w:rFonts w:ascii="Arial" w:hAnsi="Arial" w:cs="Arial"/>
          <w:sz w:val="24"/>
          <w:szCs w:val="24"/>
          <w:rtl/>
        </w:rPr>
        <w:t>...</w:t>
      </w:r>
      <w:r w:rsidRPr="000C5AE2">
        <w:rPr>
          <w:rFonts w:ascii="Arial" w:hAnsi="Arial" w:cs="Arial" w:hint="cs"/>
          <w:sz w:val="24"/>
          <w:szCs w:val="24"/>
          <w:rtl/>
        </w:rPr>
        <w:t>دالدین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و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الدوله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تورانشاه‏</w:t>
      </w:r>
      <w:r w:rsidRPr="000C5AE2">
        <w:rPr>
          <w:rFonts w:ascii="Arial" w:hAnsi="Arial" w:cs="Arial"/>
          <w:sz w:val="24"/>
          <w:szCs w:val="24"/>
          <w:rtl/>
        </w:rPr>
        <w:t>2</w:t>
      </w:r>
      <w:r w:rsidRPr="000C5AE2">
        <w:rPr>
          <w:rFonts w:ascii="Arial" w:hAnsi="Arial" w:cs="Arial"/>
          <w:sz w:val="24"/>
          <w:szCs w:val="24"/>
        </w:rPr>
        <w:t>»</w:t>
      </w:r>
    </w:p>
    <w:p w:rsidR="000C5AE2" w:rsidRPr="000C5AE2" w:rsidRDefault="000C5AE2" w:rsidP="000C5AE2">
      <w:pPr>
        <w:bidi/>
        <w:jc w:val="both"/>
        <w:rPr>
          <w:rFonts w:ascii="Arial" w:hAnsi="Arial" w:cs="Arial"/>
          <w:sz w:val="24"/>
          <w:szCs w:val="24"/>
        </w:rPr>
      </w:pPr>
      <w:r w:rsidRPr="000C5AE2">
        <w:rPr>
          <w:rFonts w:ascii="Arial" w:hAnsi="Arial" w:cs="Arial" w:hint="cs"/>
          <w:sz w:val="24"/>
          <w:szCs w:val="24"/>
          <w:rtl/>
        </w:rPr>
        <w:t>قسمت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افتادهء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وسط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علی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القاعده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بایستی</w:t>
      </w:r>
      <w:r w:rsidRPr="000C5AE2">
        <w:rPr>
          <w:rFonts w:ascii="Arial" w:hAnsi="Arial" w:cs="Arial" w:hint="eastAsia"/>
          <w:sz w:val="24"/>
          <w:szCs w:val="24"/>
          <w:rtl/>
        </w:rPr>
        <w:t>«</w:t>
      </w:r>
      <w:r w:rsidRPr="000C5AE2">
        <w:rPr>
          <w:rFonts w:ascii="Arial" w:hAnsi="Arial" w:cs="Arial" w:hint="cs"/>
          <w:sz w:val="24"/>
          <w:szCs w:val="24"/>
          <w:rtl/>
        </w:rPr>
        <w:t>عما</w:t>
      </w:r>
      <w:r w:rsidRPr="000C5AE2">
        <w:rPr>
          <w:rFonts w:ascii="Arial" w:hAnsi="Arial" w:cs="Arial" w:hint="eastAsia"/>
          <w:sz w:val="24"/>
          <w:szCs w:val="24"/>
          <w:rtl/>
        </w:rPr>
        <w:t>»</w:t>
      </w:r>
      <w:r w:rsidRPr="000C5AE2">
        <w:rPr>
          <w:rFonts w:ascii="Arial" w:hAnsi="Arial" w:cs="Arial" w:hint="cs"/>
          <w:sz w:val="24"/>
          <w:szCs w:val="24"/>
          <w:rtl/>
        </w:rPr>
        <w:t>بوده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باشد</w:t>
      </w:r>
      <w:r w:rsidRPr="000C5AE2">
        <w:rPr>
          <w:rFonts w:ascii="Arial" w:hAnsi="Arial" w:cs="Arial"/>
          <w:sz w:val="24"/>
          <w:szCs w:val="24"/>
          <w:rtl/>
        </w:rPr>
        <w:t>.</w:t>
      </w:r>
      <w:r w:rsidRPr="000C5AE2">
        <w:rPr>
          <w:rFonts w:ascii="Arial" w:hAnsi="Arial" w:cs="Arial" w:hint="cs"/>
          <w:sz w:val="24"/>
          <w:szCs w:val="24"/>
          <w:rtl/>
        </w:rPr>
        <w:t>قسمت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افتادهء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اول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با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مقایسهء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طول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آن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بدرشتی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خط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چیزی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در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حدود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پنج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تا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شش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حرف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میتواند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باشد</w:t>
      </w:r>
      <w:r w:rsidRPr="000C5AE2">
        <w:rPr>
          <w:rFonts w:ascii="Arial" w:hAnsi="Arial" w:cs="Arial"/>
          <w:sz w:val="24"/>
          <w:szCs w:val="24"/>
        </w:rPr>
        <w:t>.</w:t>
      </w:r>
    </w:p>
    <w:p w:rsidR="000C5AE2" w:rsidRPr="000C5AE2" w:rsidRDefault="000C5AE2" w:rsidP="000C5AE2">
      <w:pPr>
        <w:bidi/>
        <w:jc w:val="both"/>
        <w:rPr>
          <w:rFonts w:ascii="Arial" w:hAnsi="Arial" w:cs="Arial"/>
          <w:sz w:val="24"/>
          <w:szCs w:val="24"/>
        </w:rPr>
      </w:pPr>
      <w:r w:rsidRPr="000C5AE2">
        <w:rPr>
          <w:rFonts w:ascii="Arial" w:hAnsi="Arial" w:cs="Arial"/>
          <w:sz w:val="24"/>
          <w:szCs w:val="24"/>
        </w:rPr>
        <w:t>4-</w:t>
      </w:r>
      <w:r w:rsidRPr="000C5AE2">
        <w:rPr>
          <w:rFonts w:ascii="Arial" w:hAnsi="Arial" w:cs="Arial" w:hint="cs"/>
          <w:sz w:val="24"/>
          <w:szCs w:val="24"/>
          <w:rtl/>
        </w:rPr>
        <w:t>کتیبه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با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مشخصات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کتیبهء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سوم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و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ادامهء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آن</w:t>
      </w:r>
      <w:r w:rsidRPr="000C5AE2">
        <w:rPr>
          <w:rFonts w:ascii="Arial" w:hAnsi="Arial" w:cs="Arial"/>
          <w:sz w:val="24"/>
          <w:szCs w:val="24"/>
        </w:rPr>
        <w:t>:</w:t>
      </w:r>
    </w:p>
    <w:p w:rsidR="000C5AE2" w:rsidRPr="000C5AE2" w:rsidRDefault="000C5AE2" w:rsidP="000C5AE2">
      <w:pPr>
        <w:bidi/>
        <w:jc w:val="both"/>
        <w:rPr>
          <w:rFonts w:ascii="Arial" w:hAnsi="Arial" w:cs="Arial"/>
          <w:sz w:val="24"/>
          <w:szCs w:val="24"/>
        </w:rPr>
      </w:pPr>
      <w:r w:rsidRPr="000C5AE2">
        <w:rPr>
          <w:rFonts w:ascii="Arial" w:hAnsi="Arial" w:cs="Arial" w:hint="eastAsia"/>
          <w:sz w:val="24"/>
          <w:szCs w:val="24"/>
        </w:rPr>
        <w:t>«</w:t>
      </w:r>
      <w:r w:rsidRPr="000C5AE2">
        <w:rPr>
          <w:rFonts w:ascii="Arial" w:hAnsi="Arial" w:cs="Arial" w:hint="cs"/>
          <w:sz w:val="24"/>
          <w:szCs w:val="24"/>
          <w:rtl/>
        </w:rPr>
        <w:t>بن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قرا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ارسلان‏</w:t>
      </w:r>
      <w:r w:rsidRPr="000C5AE2">
        <w:rPr>
          <w:rFonts w:ascii="Arial" w:hAnsi="Arial" w:cs="Arial"/>
          <w:sz w:val="24"/>
          <w:szCs w:val="24"/>
          <w:rtl/>
        </w:rPr>
        <w:t>3</w:t>
      </w:r>
      <w:r w:rsidRPr="000C5AE2">
        <w:rPr>
          <w:rFonts w:ascii="Arial" w:hAnsi="Arial" w:cs="Arial" w:hint="cs"/>
          <w:sz w:val="24"/>
          <w:szCs w:val="24"/>
          <w:rtl/>
        </w:rPr>
        <w:t>مظفر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معین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امیر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المؤمنین</w:t>
      </w:r>
      <w:r w:rsidRPr="000C5AE2">
        <w:rPr>
          <w:rFonts w:ascii="Arial" w:hAnsi="Arial" w:cs="Arial" w:hint="eastAsia"/>
          <w:sz w:val="24"/>
          <w:szCs w:val="24"/>
        </w:rPr>
        <w:t>»</w:t>
      </w:r>
    </w:p>
    <w:p w:rsidR="000C5AE2" w:rsidRPr="000C5AE2" w:rsidRDefault="000C5AE2" w:rsidP="000C5AE2">
      <w:pPr>
        <w:bidi/>
        <w:jc w:val="both"/>
        <w:rPr>
          <w:rFonts w:ascii="Arial" w:hAnsi="Arial" w:cs="Arial"/>
          <w:sz w:val="24"/>
          <w:szCs w:val="24"/>
        </w:rPr>
      </w:pPr>
      <w:r w:rsidRPr="000C5AE2">
        <w:rPr>
          <w:rFonts w:ascii="Arial" w:hAnsi="Arial" w:cs="Arial" w:hint="eastAsia"/>
          <w:sz w:val="24"/>
          <w:szCs w:val="24"/>
        </w:rPr>
        <w:t>«</w:t>
      </w:r>
      <w:r w:rsidRPr="000C5AE2">
        <w:rPr>
          <w:rFonts w:ascii="Arial" w:hAnsi="Arial" w:cs="Arial" w:hint="cs"/>
          <w:sz w:val="24"/>
          <w:szCs w:val="24"/>
          <w:rtl/>
        </w:rPr>
        <w:t>منین</w:t>
      </w:r>
      <w:r w:rsidRPr="000C5AE2">
        <w:rPr>
          <w:rFonts w:ascii="Arial" w:hAnsi="Arial" w:cs="Arial" w:hint="eastAsia"/>
          <w:sz w:val="24"/>
          <w:szCs w:val="24"/>
          <w:rtl/>
        </w:rPr>
        <w:t>»</w:t>
      </w:r>
      <w:r w:rsidRPr="000C5AE2">
        <w:rPr>
          <w:rFonts w:ascii="Arial" w:hAnsi="Arial" w:cs="Arial" w:hint="cs"/>
          <w:sz w:val="24"/>
          <w:szCs w:val="24"/>
          <w:rtl/>
        </w:rPr>
        <w:t>درشت‏تر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از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بقیهء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حروف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است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و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تنها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اثر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آجرها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بر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زمینه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گچی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باقی‏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مانده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است</w:t>
      </w:r>
      <w:r w:rsidRPr="000C5AE2">
        <w:rPr>
          <w:rFonts w:ascii="Arial" w:hAnsi="Arial" w:cs="Arial"/>
          <w:sz w:val="24"/>
          <w:szCs w:val="24"/>
          <w:rtl/>
        </w:rPr>
        <w:t>.(</w:t>
      </w:r>
      <w:r w:rsidRPr="000C5AE2">
        <w:rPr>
          <w:rFonts w:ascii="Arial" w:hAnsi="Arial" w:cs="Arial" w:hint="cs"/>
          <w:sz w:val="24"/>
          <w:szCs w:val="24"/>
          <w:rtl/>
        </w:rPr>
        <w:t>عکسها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در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بخش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پایانی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مجله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چاپ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شده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است</w:t>
      </w:r>
      <w:r w:rsidRPr="000C5AE2">
        <w:rPr>
          <w:rFonts w:ascii="Arial" w:hAnsi="Arial" w:cs="Arial"/>
          <w:sz w:val="24"/>
          <w:szCs w:val="24"/>
        </w:rPr>
        <w:t>).</w:t>
      </w:r>
    </w:p>
    <w:p w:rsidR="000C5AE2" w:rsidRPr="000C5AE2" w:rsidRDefault="000C5AE2" w:rsidP="000C5AE2">
      <w:pPr>
        <w:bidi/>
        <w:jc w:val="both"/>
        <w:rPr>
          <w:rFonts w:ascii="Arial" w:hAnsi="Arial" w:cs="Arial"/>
          <w:sz w:val="24"/>
          <w:szCs w:val="24"/>
        </w:rPr>
      </w:pPr>
      <w:r w:rsidRPr="000C5AE2">
        <w:rPr>
          <w:rFonts w:ascii="Arial" w:hAnsi="Arial" w:cs="Arial" w:hint="cs"/>
          <w:sz w:val="24"/>
          <w:szCs w:val="24"/>
          <w:rtl/>
        </w:rPr>
        <w:t>محمد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حسین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اسلام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پناه</w:t>
      </w:r>
      <w:r w:rsidRPr="000C5AE2">
        <w:rPr>
          <w:rFonts w:ascii="Arial" w:hAnsi="Arial" w:cs="Arial"/>
          <w:sz w:val="24"/>
          <w:szCs w:val="24"/>
          <w:rtl/>
        </w:rPr>
        <w:t>(</w:t>
      </w:r>
      <w:r w:rsidRPr="000C5AE2">
        <w:rPr>
          <w:rFonts w:ascii="Arial" w:hAnsi="Arial" w:cs="Arial" w:hint="cs"/>
          <w:sz w:val="24"/>
          <w:szCs w:val="24"/>
          <w:rtl/>
        </w:rPr>
        <w:t>کرمان</w:t>
      </w:r>
      <w:r w:rsidRPr="000C5AE2">
        <w:rPr>
          <w:rFonts w:ascii="Arial" w:hAnsi="Arial" w:cs="Arial"/>
          <w:sz w:val="24"/>
          <w:szCs w:val="24"/>
        </w:rPr>
        <w:t>)</w:t>
      </w:r>
    </w:p>
    <w:p w:rsidR="000C5AE2" w:rsidRPr="000C5AE2" w:rsidRDefault="000C5AE2" w:rsidP="000C5AE2">
      <w:pPr>
        <w:bidi/>
        <w:jc w:val="both"/>
        <w:rPr>
          <w:rFonts w:ascii="Arial" w:hAnsi="Arial" w:cs="Arial"/>
          <w:sz w:val="24"/>
          <w:szCs w:val="24"/>
        </w:rPr>
      </w:pPr>
      <w:r w:rsidRPr="000C5AE2">
        <w:rPr>
          <w:rFonts w:ascii="Arial" w:hAnsi="Arial" w:cs="Arial"/>
          <w:sz w:val="24"/>
          <w:szCs w:val="24"/>
        </w:rPr>
        <w:t>***</w:t>
      </w:r>
    </w:p>
    <w:p w:rsidR="000C5AE2" w:rsidRPr="000C5AE2" w:rsidRDefault="000C5AE2" w:rsidP="000C5AE2">
      <w:pPr>
        <w:bidi/>
        <w:jc w:val="both"/>
        <w:rPr>
          <w:rFonts w:ascii="Arial" w:hAnsi="Arial" w:cs="Arial"/>
          <w:sz w:val="24"/>
          <w:szCs w:val="24"/>
        </w:rPr>
      </w:pPr>
      <w:r w:rsidRPr="000C5AE2">
        <w:rPr>
          <w:rFonts w:ascii="Arial" w:hAnsi="Arial" w:cs="Arial" w:hint="cs"/>
          <w:sz w:val="24"/>
          <w:szCs w:val="24"/>
          <w:rtl/>
        </w:rPr>
        <w:t>ترجمهء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سنگ‏نبشتهء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پهلوی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کازرون</w:t>
      </w:r>
    </w:p>
    <w:p w:rsidR="000C5AE2" w:rsidRPr="000C5AE2" w:rsidRDefault="000C5AE2" w:rsidP="000C5AE2">
      <w:pPr>
        <w:bidi/>
        <w:jc w:val="both"/>
        <w:rPr>
          <w:rFonts w:ascii="Arial" w:hAnsi="Arial" w:cs="Arial"/>
          <w:sz w:val="24"/>
          <w:szCs w:val="24"/>
        </w:rPr>
      </w:pPr>
      <w:r w:rsidRPr="000C5AE2">
        <w:rPr>
          <w:rFonts w:ascii="Arial" w:hAnsi="Arial" w:cs="Arial" w:hint="cs"/>
          <w:sz w:val="24"/>
          <w:szCs w:val="24"/>
          <w:rtl/>
        </w:rPr>
        <w:t>چندی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پیش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دوست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فاضل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آقای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حسن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حاتمی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عکس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سنگ‏نبشتهء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تازه‏یافته‏ای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را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فرستادند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که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در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شمارهء</w:t>
      </w:r>
      <w:r w:rsidRPr="000C5AE2">
        <w:rPr>
          <w:rFonts w:ascii="Arial" w:hAnsi="Arial" w:cs="Arial"/>
          <w:sz w:val="24"/>
          <w:szCs w:val="24"/>
          <w:rtl/>
        </w:rPr>
        <w:t xml:space="preserve"> 11-12 </w:t>
      </w:r>
      <w:r w:rsidRPr="000C5AE2">
        <w:rPr>
          <w:rFonts w:ascii="Arial" w:hAnsi="Arial" w:cs="Arial" w:hint="cs"/>
          <w:sz w:val="24"/>
          <w:szCs w:val="24"/>
          <w:rtl/>
        </w:rPr>
        <w:t>سال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دوازدهم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با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ذکر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مشخصات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چاپ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شد</w:t>
      </w:r>
      <w:r w:rsidRPr="000C5AE2">
        <w:rPr>
          <w:rFonts w:ascii="Arial" w:hAnsi="Arial" w:cs="Arial"/>
          <w:sz w:val="24"/>
          <w:szCs w:val="24"/>
          <w:rtl/>
        </w:rPr>
        <w:t>.</w:t>
      </w:r>
      <w:r w:rsidRPr="000C5AE2">
        <w:rPr>
          <w:rFonts w:ascii="Arial" w:hAnsi="Arial" w:cs="Arial" w:hint="cs"/>
          <w:sz w:val="24"/>
          <w:szCs w:val="24"/>
          <w:rtl/>
        </w:rPr>
        <w:t>اینک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هم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ایشان‏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ترجمهء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آن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را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که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یکی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از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دوستانشان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انجام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داده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و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مایل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به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ذکر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نام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نیست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فرستاده‏اند</w:t>
      </w:r>
      <w:r w:rsidRPr="000C5AE2">
        <w:rPr>
          <w:rFonts w:ascii="Arial" w:hAnsi="Arial" w:cs="Arial"/>
          <w:sz w:val="24"/>
          <w:szCs w:val="24"/>
        </w:rPr>
        <w:t>.</w:t>
      </w:r>
    </w:p>
    <w:p w:rsidR="000C5AE2" w:rsidRPr="000C5AE2" w:rsidRDefault="000C5AE2" w:rsidP="000C5AE2">
      <w:pPr>
        <w:bidi/>
        <w:jc w:val="both"/>
        <w:rPr>
          <w:rFonts w:ascii="Arial" w:hAnsi="Arial" w:cs="Arial"/>
          <w:sz w:val="24"/>
          <w:szCs w:val="24"/>
        </w:rPr>
      </w:pPr>
      <w:r w:rsidRPr="000C5AE2">
        <w:rPr>
          <w:rFonts w:ascii="Arial" w:hAnsi="Arial" w:cs="Arial"/>
          <w:sz w:val="24"/>
          <w:szCs w:val="24"/>
        </w:rPr>
        <w:t>(1)-</w:t>
      </w:r>
      <w:r w:rsidRPr="000C5AE2">
        <w:rPr>
          <w:rFonts w:ascii="Arial" w:hAnsi="Arial" w:cs="Arial" w:hint="cs"/>
          <w:sz w:val="24"/>
          <w:szCs w:val="24"/>
          <w:rtl/>
        </w:rPr>
        <w:t>بقیهء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این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سوره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بجز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دو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حرف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در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اواسط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آن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از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بین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رفته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است</w:t>
      </w:r>
      <w:r w:rsidRPr="000C5AE2">
        <w:rPr>
          <w:rFonts w:ascii="Arial" w:hAnsi="Arial" w:cs="Arial"/>
          <w:sz w:val="24"/>
          <w:szCs w:val="24"/>
        </w:rPr>
        <w:t>.</w:t>
      </w:r>
    </w:p>
    <w:p w:rsidR="000C5AE2" w:rsidRPr="000C5AE2" w:rsidRDefault="000C5AE2" w:rsidP="000C5AE2">
      <w:pPr>
        <w:bidi/>
        <w:jc w:val="both"/>
        <w:rPr>
          <w:rFonts w:ascii="Arial" w:hAnsi="Arial" w:cs="Arial"/>
          <w:sz w:val="24"/>
          <w:szCs w:val="24"/>
        </w:rPr>
      </w:pPr>
      <w:r w:rsidRPr="000C5AE2">
        <w:rPr>
          <w:rFonts w:ascii="Arial" w:hAnsi="Arial" w:cs="Arial"/>
          <w:sz w:val="24"/>
          <w:szCs w:val="24"/>
        </w:rPr>
        <w:t>(*)-</w:t>
      </w:r>
      <w:r w:rsidRPr="000C5AE2">
        <w:rPr>
          <w:rFonts w:ascii="Arial" w:hAnsi="Arial" w:cs="Arial" w:hint="cs"/>
          <w:sz w:val="24"/>
          <w:szCs w:val="24"/>
          <w:rtl/>
        </w:rPr>
        <w:t>کتیبه‏ها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اصولا</w:t>
      </w:r>
      <w:r w:rsidRPr="000C5AE2">
        <w:rPr>
          <w:rFonts w:ascii="Arial" w:hAnsi="Arial" w:cs="Arial" w:hint="eastAsia"/>
          <w:sz w:val="24"/>
          <w:szCs w:val="24"/>
          <w:rtl/>
        </w:rPr>
        <w:t>«</w:t>
      </w:r>
      <w:r w:rsidRPr="000C5AE2">
        <w:rPr>
          <w:rFonts w:ascii="Arial" w:hAnsi="Arial" w:cs="Arial" w:hint="cs"/>
          <w:sz w:val="24"/>
          <w:szCs w:val="24"/>
          <w:rtl/>
        </w:rPr>
        <w:t>سخت‏خوان</w:t>
      </w:r>
      <w:r w:rsidRPr="000C5AE2">
        <w:rPr>
          <w:rFonts w:ascii="Arial" w:hAnsi="Arial" w:cs="Arial" w:hint="eastAsia"/>
          <w:sz w:val="24"/>
          <w:szCs w:val="24"/>
          <w:rtl/>
        </w:rPr>
        <w:t>»</w:t>
      </w:r>
      <w:r w:rsidRPr="000C5AE2">
        <w:rPr>
          <w:rFonts w:ascii="Arial" w:hAnsi="Arial" w:cs="Arial" w:hint="cs"/>
          <w:sz w:val="24"/>
          <w:szCs w:val="24"/>
          <w:rtl/>
        </w:rPr>
        <w:t>میباشند</w:t>
      </w:r>
      <w:r w:rsidRPr="000C5AE2">
        <w:rPr>
          <w:rFonts w:ascii="Arial" w:hAnsi="Arial" w:cs="Arial"/>
          <w:sz w:val="24"/>
          <w:szCs w:val="24"/>
          <w:rtl/>
        </w:rPr>
        <w:t>.</w:t>
      </w:r>
      <w:r w:rsidRPr="000C5AE2">
        <w:rPr>
          <w:rFonts w:ascii="Arial" w:hAnsi="Arial" w:cs="Arial" w:hint="cs"/>
          <w:sz w:val="24"/>
          <w:szCs w:val="24"/>
          <w:rtl/>
        </w:rPr>
        <w:t>مخصوصا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عبارت</w:t>
      </w:r>
      <w:r w:rsidRPr="000C5AE2">
        <w:rPr>
          <w:rFonts w:ascii="Arial" w:hAnsi="Arial" w:cs="Arial" w:hint="eastAsia"/>
          <w:sz w:val="24"/>
          <w:szCs w:val="24"/>
          <w:rtl/>
        </w:rPr>
        <w:t>«</w:t>
      </w:r>
      <w:r w:rsidRPr="000C5AE2">
        <w:rPr>
          <w:rFonts w:ascii="Arial" w:hAnsi="Arial" w:cs="Arial" w:hint="cs"/>
          <w:sz w:val="24"/>
          <w:szCs w:val="24"/>
          <w:rtl/>
        </w:rPr>
        <w:t>عمل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امر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انشاء</w:t>
      </w:r>
      <w:r w:rsidRPr="000C5AE2">
        <w:rPr>
          <w:rFonts w:ascii="Arial" w:hAnsi="Arial" w:cs="Arial" w:hint="eastAsia"/>
          <w:sz w:val="24"/>
          <w:szCs w:val="24"/>
          <w:rtl/>
        </w:rPr>
        <w:t>»</w:t>
      </w:r>
      <w:r w:rsidRPr="000C5AE2">
        <w:rPr>
          <w:rFonts w:ascii="Arial" w:hAnsi="Arial" w:cs="Arial" w:hint="cs"/>
          <w:sz w:val="24"/>
          <w:szCs w:val="24"/>
          <w:rtl/>
        </w:rPr>
        <w:t>که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در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اثر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ریختگی‏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و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جابجائی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بعض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حروف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خواندن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را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مشکل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مینماید،ولی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در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اثر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بازدیدهای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مکرر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یکساله،صرف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وقت‏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و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دقت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زیاد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و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در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نظر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گرفتن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کلیهء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صور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ممکنه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در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قرار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گرفتن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حروف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همشکل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به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اقرب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احتمال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همانست‏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که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قرائت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شده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است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در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عین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حال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نگارنده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تغییر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در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عبارت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فوق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را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محتمل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دانسته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و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جا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برای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دوباره‏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خوانی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آنرا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وسیلهء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اهل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فن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و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متخصصین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بازمیگذارد</w:t>
      </w:r>
      <w:r w:rsidRPr="000C5AE2">
        <w:rPr>
          <w:rFonts w:ascii="Arial" w:hAnsi="Arial" w:cs="Arial"/>
          <w:sz w:val="24"/>
          <w:szCs w:val="24"/>
        </w:rPr>
        <w:t>.</w:t>
      </w:r>
    </w:p>
    <w:p w:rsidR="000C5AE2" w:rsidRPr="000C5AE2" w:rsidRDefault="000C5AE2" w:rsidP="000C5AE2">
      <w:pPr>
        <w:bidi/>
        <w:jc w:val="both"/>
        <w:rPr>
          <w:rFonts w:ascii="Arial" w:hAnsi="Arial" w:cs="Arial"/>
          <w:sz w:val="24"/>
          <w:szCs w:val="24"/>
        </w:rPr>
      </w:pPr>
      <w:r w:rsidRPr="000C5AE2">
        <w:rPr>
          <w:rFonts w:ascii="Arial" w:hAnsi="Arial" w:cs="Arial"/>
          <w:sz w:val="24"/>
          <w:szCs w:val="24"/>
        </w:rPr>
        <w:lastRenderedPageBreak/>
        <w:t>(2)-</w:t>
      </w:r>
      <w:r w:rsidRPr="000C5AE2">
        <w:rPr>
          <w:rFonts w:ascii="Arial" w:hAnsi="Arial" w:cs="Arial" w:hint="cs"/>
          <w:sz w:val="24"/>
          <w:szCs w:val="24"/>
          <w:rtl/>
        </w:rPr>
        <w:t>محی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الدین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عماد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الدوله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تورانشاه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بن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قاورد</w:t>
      </w:r>
      <w:r w:rsidRPr="000C5AE2">
        <w:rPr>
          <w:rFonts w:ascii="Arial" w:hAnsi="Arial" w:cs="Arial"/>
          <w:sz w:val="24"/>
          <w:szCs w:val="24"/>
          <w:rtl/>
        </w:rPr>
        <w:t>(490-477).</w:t>
      </w:r>
      <w:r w:rsidRPr="000C5AE2">
        <w:rPr>
          <w:rFonts w:ascii="Arial" w:hAnsi="Arial" w:cs="Arial" w:hint="cs"/>
          <w:sz w:val="24"/>
          <w:szCs w:val="24"/>
          <w:rtl/>
        </w:rPr>
        <w:t>نسب‏نامهء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خلفا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و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شهریاران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ص</w:t>
      </w:r>
      <w:r w:rsidRPr="000C5AE2">
        <w:rPr>
          <w:rFonts w:ascii="Arial" w:hAnsi="Arial" w:cs="Arial"/>
          <w:sz w:val="24"/>
          <w:szCs w:val="24"/>
          <w:rtl/>
        </w:rPr>
        <w:t xml:space="preserve"> 335</w:t>
      </w:r>
    </w:p>
    <w:p w:rsidR="000C5AE2" w:rsidRPr="000C5AE2" w:rsidRDefault="000C5AE2" w:rsidP="000C5AE2">
      <w:pPr>
        <w:bidi/>
        <w:jc w:val="both"/>
        <w:rPr>
          <w:rFonts w:ascii="Arial" w:hAnsi="Arial" w:cs="Arial"/>
          <w:sz w:val="24"/>
          <w:szCs w:val="24"/>
        </w:rPr>
      </w:pPr>
      <w:r w:rsidRPr="000C5AE2">
        <w:rPr>
          <w:rFonts w:ascii="Arial" w:hAnsi="Arial" w:cs="Arial"/>
          <w:sz w:val="24"/>
          <w:szCs w:val="24"/>
        </w:rPr>
        <w:t>(3)-</w:t>
      </w:r>
      <w:r w:rsidRPr="000C5AE2">
        <w:rPr>
          <w:rFonts w:ascii="Arial" w:hAnsi="Arial" w:cs="Arial" w:hint="cs"/>
          <w:sz w:val="24"/>
          <w:szCs w:val="24"/>
          <w:rtl/>
        </w:rPr>
        <w:t>عماد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الدین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قرا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ارسلان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بن</w:t>
      </w:r>
      <w:r w:rsidRPr="000C5AE2">
        <w:rPr>
          <w:rFonts w:ascii="Arial" w:hAnsi="Arial" w:cs="Arial"/>
          <w:sz w:val="24"/>
          <w:szCs w:val="24"/>
          <w:rtl/>
        </w:rPr>
        <w:t xml:space="preserve"> </w:t>
      </w:r>
      <w:r w:rsidRPr="000C5AE2">
        <w:rPr>
          <w:rFonts w:ascii="Arial" w:hAnsi="Arial" w:cs="Arial" w:hint="cs"/>
          <w:sz w:val="24"/>
          <w:szCs w:val="24"/>
          <w:rtl/>
        </w:rPr>
        <w:t>داود</w:t>
      </w:r>
      <w:r w:rsidRPr="000C5AE2">
        <w:rPr>
          <w:rFonts w:ascii="Arial" w:hAnsi="Arial" w:cs="Arial"/>
          <w:sz w:val="24"/>
          <w:szCs w:val="24"/>
          <w:rtl/>
        </w:rPr>
        <w:t xml:space="preserve">(466-433 </w:t>
      </w:r>
      <w:r w:rsidRPr="000C5AE2">
        <w:rPr>
          <w:rFonts w:ascii="Arial" w:hAnsi="Arial" w:cs="Arial" w:hint="cs"/>
          <w:sz w:val="24"/>
          <w:szCs w:val="24"/>
          <w:rtl/>
        </w:rPr>
        <w:t>ه</w:t>
      </w:r>
      <w:r w:rsidRPr="000C5AE2">
        <w:rPr>
          <w:rFonts w:ascii="Arial" w:hAnsi="Arial" w:cs="Arial"/>
          <w:sz w:val="24"/>
          <w:szCs w:val="24"/>
          <w:rtl/>
        </w:rPr>
        <w:t>.</w:t>
      </w:r>
      <w:r w:rsidRPr="000C5AE2">
        <w:rPr>
          <w:rFonts w:ascii="Arial" w:hAnsi="Arial" w:cs="Arial" w:hint="cs"/>
          <w:sz w:val="24"/>
          <w:szCs w:val="24"/>
          <w:rtl/>
        </w:rPr>
        <w:t>ق</w:t>
      </w:r>
      <w:r w:rsidRPr="000C5AE2">
        <w:rPr>
          <w:rFonts w:ascii="Arial" w:hAnsi="Arial" w:cs="Arial"/>
          <w:sz w:val="24"/>
          <w:szCs w:val="24"/>
          <w:rtl/>
        </w:rPr>
        <w:t>)</w:t>
      </w:r>
      <w:r w:rsidRPr="000C5AE2">
        <w:rPr>
          <w:rFonts w:ascii="Arial" w:hAnsi="Arial" w:cs="Arial" w:hint="cs"/>
          <w:sz w:val="24"/>
          <w:szCs w:val="24"/>
          <w:rtl/>
        </w:rPr>
        <w:t>،نسب‏نامه،ص</w:t>
      </w:r>
      <w:r w:rsidRPr="000C5AE2">
        <w:rPr>
          <w:rFonts w:ascii="Arial" w:hAnsi="Arial" w:cs="Arial"/>
          <w:sz w:val="24"/>
          <w:szCs w:val="24"/>
          <w:rtl/>
        </w:rPr>
        <w:t xml:space="preserve"> 335</w:t>
      </w:r>
      <w:r w:rsidRPr="000C5AE2">
        <w:rPr>
          <w:rFonts w:ascii="Arial" w:hAnsi="Arial" w:cs="Arial"/>
          <w:sz w:val="24"/>
          <w:szCs w:val="24"/>
        </w:rPr>
        <w:t>.</w:t>
      </w:r>
    </w:p>
    <w:p w:rsidR="00C9168A" w:rsidRPr="000C5AE2" w:rsidRDefault="00C9168A" w:rsidP="000C5AE2">
      <w:pPr>
        <w:bidi/>
        <w:jc w:val="both"/>
        <w:rPr>
          <w:rFonts w:ascii="Arial" w:hAnsi="Arial" w:cs="Arial"/>
          <w:sz w:val="24"/>
          <w:szCs w:val="24"/>
        </w:rPr>
      </w:pPr>
    </w:p>
    <w:sectPr w:rsidR="00C9168A" w:rsidRPr="000C5AE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9E5" w:rsidRDefault="001379E5" w:rsidP="00EB656A">
      <w:pPr>
        <w:spacing w:after="0" w:line="240" w:lineRule="auto"/>
      </w:pPr>
      <w:r>
        <w:separator/>
      </w:r>
    </w:p>
  </w:endnote>
  <w:endnote w:type="continuationSeparator" w:id="1">
    <w:p w:rsidR="001379E5" w:rsidRDefault="001379E5" w:rsidP="00EB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9E5" w:rsidRDefault="001379E5" w:rsidP="00EB656A">
      <w:pPr>
        <w:spacing w:after="0" w:line="240" w:lineRule="auto"/>
      </w:pPr>
      <w:r>
        <w:separator/>
      </w:r>
    </w:p>
  </w:footnote>
  <w:footnote w:type="continuationSeparator" w:id="1">
    <w:p w:rsidR="001379E5" w:rsidRDefault="001379E5" w:rsidP="00EB65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2E13"/>
    <w:rsid w:val="000114E1"/>
    <w:rsid w:val="000127D2"/>
    <w:rsid w:val="0001798F"/>
    <w:rsid w:val="00035321"/>
    <w:rsid w:val="00053CC8"/>
    <w:rsid w:val="00062772"/>
    <w:rsid w:val="00067985"/>
    <w:rsid w:val="00085C6C"/>
    <w:rsid w:val="00093BFF"/>
    <w:rsid w:val="000A47F4"/>
    <w:rsid w:val="000A7ECC"/>
    <w:rsid w:val="000B137A"/>
    <w:rsid w:val="000B236E"/>
    <w:rsid w:val="000C5AE2"/>
    <w:rsid w:val="000C6804"/>
    <w:rsid w:val="0010513E"/>
    <w:rsid w:val="00112E13"/>
    <w:rsid w:val="00114119"/>
    <w:rsid w:val="00134923"/>
    <w:rsid w:val="001379E5"/>
    <w:rsid w:val="00151FA8"/>
    <w:rsid w:val="001605C6"/>
    <w:rsid w:val="001735AC"/>
    <w:rsid w:val="00181521"/>
    <w:rsid w:val="00185FC6"/>
    <w:rsid w:val="00192CCF"/>
    <w:rsid w:val="001C2821"/>
    <w:rsid w:val="001D5552"/>
    <w:rsid w:val="0021517B"/>
    <w:rsid w:val="0022045A"/>
    <w:rsid w:val="00221CBC"/>
    <w:rsid w:val="00231DFD"/>
    <w:rsid w:val="0024621B"/>
    <w:rsid w:val="00253131"/>
    <w:rsid w:val="00263F0C"/>
    <w:rsid w:val="0026481A"/>
    <w:rsid w:val="00273EBE"/>
    <w:rsid w:val="0027506F"/>
    <w:rsid w:val="00280C66"/>
    <w:rsid w:val="002935E4"/>
    <w:rsid w:val="00297020"/>
    <w:rsid w:val="002A019F"/>
    <w:rsid w:val="002A477F"/>
    <w:rsid w:val="002B1E78"/>
    <w:rsid w:val="002B6025"/>
    <w:rsid w:val="002C4B16"/>
    <w:rsid w:val="002D10A6"/>
    <w:rsid w:val="002E3A57"/>
    <w:rsid w:val="002E601F"/>
    <w:rsid w:val="002E718A"/>
    <w:rsid w:val="002E7DCA"/>
    <w:rsid w:val="003264FF"/>
    <w:rsid w:val="003522BE"/>
    <w:rsid w:val="00374E71"/>
    <w:rsid w:val="00380D09"/>
    <w:rsid w:val="00386014"/>
    <w:rsid w:val="003922AC"/>
    <w:rsid w:val="003A313D"/>
    <w:rsid w:val="003A4E83"/>
    <w:rsid w:val="003B074C"/>
    <w:rsid w:val="003B0BB6"/>
    <w:rsid w:val="003D1A0E"/>
    <w:rsid w:val="003D6031"/>
    <w:rsid w:val="003E24E2"/>
    <w:rsid w:val="003F7F30"/>
    <w:rsid w:val="00412AB4"/>
    <w:rsid w:val="00412D0C"/>
    <w:rsid w:val="00436638"/>
    <w:rsid w:val="004407F1"/>
    <w:rsid w:val="00445239"/>
    <w:rsid w:val="00471AE0"/>
    <w:rsid w:val="0047399F"/>
    <w:rsid w:val="004A56AB"/>
    <w:rsid w:val="004B0008"/>
    <w:rsid w:val="004B6EBE"/>
    <w:rsid w:val="004C07D9"/>
    <w:rsid w:val="004E2446"/>
    <w:rsid w:val="004E4992"/>
    <w:rsid w:val="004E6C50"/>
    <w:rsid w:val="004F50A9"/>
    <w:rsid w:val="00510EE6"/>
    <w:rsid w:val="0052367D"/>
    <w:rsid w:val="0053431E"/>
    <w:rsid w:val="00537FE8"/>
    <w:rsid w:val="00547A11"/>
    <w:rsid w:val="0055046C"/>
    <w:rsid w:val="00565DB0"/>
    <w:rsid w:val="005833B7"/>
    <w:rsid w:val="00586A14"/>
    <w:rsid w:val="00593FAD"/>
    <w:rsid w:val="005A0995"/>
    <w:rsid w:val="005F5060"/>
    <w:rsid w:val="00615AAC"/>
    <w:rsid w:val="0063525E"/>
    <w:rsid w:val="00642B3A"/>
    <w:rsid w:val="00656216"/>
    <w:rsid w:val="00663B66"/>
    <w:rsid w:val="00672B18"/>
    <w:rsid w:val="006A5EC2"/>
    <w:rsid w:val="006A661C"/>
    <w:rsid w:val="006A7645"/>
    <w:rsid w:val="006C1BC7"/>
    <w:rsid w:val="006D229D"/>
    <w:rsid w:val="006D4074"/>
    <w:rsid w:val="006D4CC6"/>
    <w:rsid w:val="006F72BF"/>
    <w:rsid w:val="00714E24"/>
    <w:rsid w:val="0073011D"/>
    <w:rsid w:val="007314C7"/>
    <w:rsid w:val="0074565B"/>
    <w:rsid w:val="0075279D"/>
    <w:rsid w:val="00763B77"/>
    <w:rsid w:val="00771C6E"/>
    <w:rsid w:val="00777894"/>
    <w:rsid w:val="0078345E"/>
    <w:rsid w:val="007A6ABF"/>
    <w:rsid w:val="007B4C48"/>
    <w:rsid w:val="007B59B0"/>
    <w:rsid w:val="007C120C"/>
    <w:rsid w:val="007D2AD2"/>
    <w:rsid w:val="007F4B14"/>
    <w:rsid w:val="00821CF4"/>
    <w:rsid w:val="0082640C"/>
    <w:rsid w:val="00832652"/>
    <w:rsid w:val="00836630"/>
    <w:rsid w:val="008366B5"/>
    <w:rsid w:val="008608E0"/>
    <w:rsid w:val="0086109D"/>
    <w:rsid w:val="0086137B"/>
    <w:rsid w:val="008614BF"/>
    <w:rsid w:val="00883521"/>
    <w:rsid w:val="00883AEE"/>
    <w:rsid w:val="00891FE5"/>
    <w:rsid w:val="008A0C0A"/>
    <w:rsid w:val="008B506D"/>
    <w:rsid w:val="008D3033"/>
    <w:rsid w:val="009224FE"/>
    <w:rsid w:val="009234C8"/>
    <w:rsid w:val="00933168"/>
    <w:rsid w:val="00935BEB"/>
    <w:rsid w:val="009537CC"/>
    <w:rsid w:val="00955987"/>
    <w:rsid w:val="00966357"/>
    <w:rsid w:val="009756CB"/>
    <w:rsid w:val="00983A1F"/>
    <w:rsid w:val="00993FB6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9F09D7"/>
    <w:rsid w:val="00A22617"/>
    <w:rsid w:val="00A6483C"/>
    <w:rsid w:val="00A67EFA"/>
    <w:rsid w:val="00AD090B"/>
    <w:rsid w:val="00AD6C59"/>
    <w:rsid w:val="00AD7818"/>
    <w:rsid w:val="00AD7FB6"/>
    <w:rsid w:val="00AE40B1"/>
    <w:rsid w:val="00AE711C"/>
    <w:rsid w:val="00AF0A54"/>
    <w:rsid w:val="00B05F2C"/>
    <w:rsid w:val="00B151FE"/>
    <w:rsid w:val="00B35BF4"/>
    <w:rsid w:val="00B4241F"/>
    <w:rsid w:val="00B4322C"/>
    <w:rsid w:val="00B51D5B"/>
    <w:rsid w:val="00B64649"/>
    <w:rsid w:val="00B7345D"/>
    <w:rsid w:val="00B82D20"/>
    <w:rsid w:val="00B91670"/>
    <w:rsid w:val="00BA3753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15912"/>
    <w:rsid w:val="00C62CF8"/>
    <w:rsid w:val="00C6374D"/>
    <w:rsid w:val="00C66401"/>
    <w:rsid w:val="00C72BCD"/>
    <w:rsid w:val="00C72CA9"/>
    <w:rsid w:val="00C85535"/>
    <w:rsid w:val="00C91010"/>
    <w:rsid w:val="00C9168A"/>
    <w:rsid w:val="00C93B39"/>
    <w:rsid w:val="00C94386"/>
    <w:rsid w:val="00C959DD"/>
    <w:rsid w:val="00C96014"/>
    <w:rsid w:val="00CB0D08"/>
    <w:rsid w:val="00CB5BDF"/>
    <w:rsid w:val="00CC35F0"/>
    <w:rsid w:val="00CF4A1C"/>
    <w:rsid w:val="00D13CE7"/>
    <w:rsid w:val="00D33C1F"/>
    <w:rsid w:val="00D417CB"/>
    <w:rsid w:val="00D511AB"/>
    <w:rsid w:val="00D62093"/>
    <w:rsid w:val="00D6396F"/>
    <w:rsid w:val="00D704EC"/>
    <w:rsid w:val="00D70B8E"/>
    <w:rsid w:val="00D85C47"/>
    <w:rsid w:val="00D93834"/>
    <w:rsid w:val="00D93BC2"/>
    <w:rsid w:val="00D948F6"/>
    <w:rsid w:val="00D9742A"/>
    <w:rsid w:val="00DB0114"/>
    <w:rsid w:val="00DB37E1"/>
    <w:rsid w:val="00DC254E"/>
    <w:rsid w:val="00DC3CEF"/>
    <w:rsid w:val="00DC5E53"/>
    <w:rsid w:val="00DC769D"/>
    <w:rsid w:val="00DE2D62"/>
    <w:rsid w:val="00E016B3"/>
    <w:rsid w:val="00E03B1A"/>
    <w:rsid w:val="00E0739B"/>
    <w:rsid w:val="00E23F82"/>
    <w:rsid w:val="00E71E42"/>
    <w:rsid w:val="00E84270"/>
    <w:rsid w:val="00E8614D"/>
    <w:rsid w:val="00E9794D"/>
    <w:rsid w:val="00EB5F98"/>
    <w:rsid w:val="00EB656A"/>
    <w:rsid w:val="00EC41BF"/>
    <w:rsid w:val="00EC7FCA"/>
    <w:rsid w:val="00F05FE7"/>
    <w:rsid w:val="00F15770"/>
    <w:rsid w:val="00F20F59"/>
    <w:rsid w:val="00F24CD0"/>
    <w:rsid w:val="00F30584"/>
    <w:rsid w:val="00F34696"/>
    <w:rsid w:val="00F56231"/>
    <w:rsid w:val="00F5682C"/>
    <w:rsid w:val="00F66EE6"/>
    <w:rsid w:val="00F67698"/>
    <w:rsid w:val="00F7584D"/>
    <w:rsid w:val="00F811AF"/>
    <w:rsid w:val="00F828A7"/>
    <w:rsid w:val="00F9111D"/>
    <w:rsid w:val="00FA4000"/>
    <w:rsid w:val="00FB273A"/>
    <w:rsid w:val="00FB2BDD"/>
    <w:rsid w:val="00FD24E8"/>
    <w:rsid w:val="00FD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656A"/>
  </w:style>
  <w:style w:type="paragraph" w:styleId="Footer">
    <w:name w:val="footer"/>
    <w:basedOn w:val="Normal"/>
    <w:link w:val="Foot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65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2012-04-10T09:29:00Z</dcterms:created>
  <dcterms:modified xsi:type="dcterms:W3CDTF">2012-04-10T09:29:00Z</dcterms:modified>
</cp:coreProperties>
</file>