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AE0" w:rsidRPr="00471AE0" w:rsidRDefault="00471AE0" w:rsidP="00471AE0">
      <w:pPr>
        <w:bidi/>
        <w:jc w:val="both"/>
        <w:rPr>
          <w:rFonts w:ascii="Arial" w:hAnsi="Arial" w:cs="Arial"/>
          <w:sz w:val="28"/>
          <w:szCs w:val="28"/>
        </w:rPr>
      </w:pPr>
      <w:r w:rsidRPr="00471AE0">
        <w:rPr>
          <w:rFonts w:ascii="Arial" w:hAnsi="Arial" w:cs="Arial" w:hint="cs"/>
          <w:sz w:val="28"/>
          <w:szCs w:val="28"/>
          <w:rtl/>
        </w:rPr>
        <w:t>قضیه</w:t>
      </w:r>
      <w:r w:rsidRPr="00471AE0">
        <w:rPr>
          <w:rFonts w:ascii="Arial" w:hAnsi="Arial" w:cs="Arial"/>
          <w:sz w:val="28"/>
          <w:szCs w:val="28"/>
          <w:rtl/>
        </w:rPr>
        <w:t xml:space="preserve"> </w:t>
      </w:r>
      <w:r w:rsidRPr="00471AE0">
        <w:rPr>
          <w:rFonts w:ascii="Arial" w:hAnsi="Arial" w:cs="Arial" w:hint="cs"/>
          <w:sz w:val="28"/>
          <w:szCs w:val="28"/>
          <w:rtl/>
        </w:rPr>
        <w:t>قتل</w:t>
      </w:r>
      <w:r w:rsidRPr="00471AE0">
        <w:rPr>
          <w:rFonts w:ascii="Arial" w:hAnsi="Arial" w:cs="Arial"/>
          <w:sz w:val="28"/>
          <w:szCs w:val="28"/>
          <w:rtl/>
        </w:rPr>
        <w:t xml:space="preserve"> </w:t>
      </w:r>
      <w:r w:rsidRPr="00471AE0">
        <w:rPr>
          <w:rFonts w:ascii="Arial" w:hAnsi="Arial" w:cs="Arial" w:hint="cs"/>
          <w:sz w:val="28"/>
          <w:szCs w:val="28"/>
          <w:rtl/>
        </w:rPr>
        <w:t>تیمورتاش</w:t>
      </w:r>
      <w:r w:rsidRPr="00471AE0">
        <w:rPr>
          <w:rFonts w:ascii="Arial" w:hAnsi="Arial" w:cs="Arial"/>
          <w:sz w:val="28"/>
          <w:szCs w:val="28"/>
          <w:rtl/>
        </w:rPr>
        <w:t xml:space="preserve"> </w:t>
      </w:r>
    </w:p>
    <w:p w:rsidR="00471AE0" w:rsidRPr="00471AE0" w:rsidRDefault="00471AE0" w:rsidP="00471AE0">
      <w:pPr>
        <w:bidi/>
        <w:jc w:val="both"/>
        <w:rPr>
          <w:rFonts w:ascii="Arial" w:hAnsi="Arial" w:cs="Arial"/>
          <w:sz w:val="28"/>
          <w:szCs w:val="28"/>
        </w:rPr>
      </w:pPr>
      <w:r w:rsidRPr="00471AE0">
        <w:rPr>
          <w:rFonts w:ascii="Arial" w:hAnsi="Arial" w:cs="Arial" w:hint="cs"/>
          <w:sz w:val="28"/>
          <w:szCs w:val="28"/>
          <w:rtl/>
        </w:rPr>
        <w:t>مؤیدثابتی،</w:t>
      </w:r>
      <w:r w:rsidRPr="00471AE0">
        <w:rPr>
          <w:rFonts w:ascii="Arial" w:hAnsi="Arial" w:cs="Arial"/>
          <w:sz w:val="28"/>
          <w:szCs w:val="28"/>
          <w:rtl/>
        </w:rPr>
        <w:t xml:space="preserve"> </w:t>
      </w:r>
      <w:r w:rsidRPr="00471AE0">
        <w:rPr>
          <w:rFonts w:ascii="Arial" w:hAnsi="Arial" w:cs="Arial" w:hint="cs"/>
          <w:sz w:val="28"/>
          <w:szCs w:val="28"/>
          <w:rtl/>
        </w:rPr>
        <w:t>علی</w:t>
      </w:r>
    </w:p>
    <w:p w:rsidR="00471AE0" w:rsidRDefault="00471AE0" w:rsidP="00471AE0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471AE0" w:rsidRPr="00471AE0" w:rsidRDefault="00471AE0" w:rsidP="00471AE0">
      <w:pPr>
        <w:bidi/>
        <w:jc w:val="both"/>
        <w:rPr>
          <w:rFonts w:ascii="Arial" w:hAnsi="Arial" w:cs="Arial"/>
          <w:sz w:val="24"/>
          <w:szCs w:val="24"/>
        </w:rPr>
      </w:pPr>
      <w:r w:rsidRPr="00471AE0">
        <w:rPr>
          <w:rFonts w:ascii="Arial" w:hAnsi="Arial" w:cs="Arial" w:hint="cs"/>
          <w:sz w:val="24"/>
          <w:szCs w:val="24"/>
          <w:rtl/>
        </w:rPr>
        <w:t>مطالعهء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مقالهء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ممتع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آقای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دکتر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جواد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شیخ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الاسلامی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در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شمارهء</w:t>
      </w:r>
      <w:r w:rsidRPr="00471AE0">
        <w:rPr>
          <w:rFonts w:ascii="Arial" w:hAnsi="Arial" w:cs="Arial"/>
          <w:sz w:val="24"/>
          <w:szCs w:val="24"/>
          <w:rtl/>
        </w:rPr>
        <w:t xml:space="preserve"> 6 </w:t>
      </w:r>
      <w:r w:rsidRPr="00471AE0">
        <w:rPr>
          <w:rFonts w:ascii="Arial" w:hAnsi="Arial" w:cs="Arial" w:hint="cs"/>
          <w:sz w:val="24"/>
          <w:szCs w:val="24"/>
          <w:rtl/>
        </w:rPr>
        <w:t>و</w:t>
      </w:r>
      <w:r w:rsidRPr="00471AE0">
        <w:rPr>
          <w:rFonts w:ascii="Arial" w:hAnsi="Arial" w:cs="Arial"/>
          <w:sz w:val="24"/>
          <w:szCs w:val="24"/>
          <w:rtl/>
        </w:rPr>
        <w:t xml:space="preserve"> 7 </w:t>
      </w:r>
      <w:r w:rsidRPr="00471AE0">
        <w:rPr>
          <w:rFonts w:ascii="Arial" w:hAnsi="Arial" w:cs="Arial" w:hint="cs"/>
          <w:sz w:val="24"/>
          <w:szCs w:val="24"/>
          <w:rtl/>
        </w:rPr>
        <w:t>آیندهء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سال</w:t>
      </w:r>
      <w:r w:rsidRPr="00471AE0">
        <w:rPr>
          <w:rFonts w:ascii="Arial" w:hAnsi="Arial" w:cs="Arial"/>
          <w:sz w:val="24"/>
          <w:szCs w:val="24"/>
          <w:rtl/>
        </w:rPr>
        <w:t xml:space="preserve"> 11 </w:t>
      </w:r>
      <w:r w:rsidRPr="00471AE0">
        <w:rPr>
          <w:rFonts w:ascii="Arial" w:hAnsi="Arial" w:cs="Arial" w:hint="cs"/>
          <w:sz w:val="24"/>
          <w:szCs w:val="24"/>
          <w:rtl/>
        </w:rPr>
        <w:t>تحت‏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عنوان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شیوهء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کاربرد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اسناد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که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در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ضمن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آن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موضوع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قتل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مرحوم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تیمورتاش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انشا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شده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بود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خاطره‏ای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را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بیاد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بنده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آورد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که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در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تأیید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مقال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ایشان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شاید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درج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آن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بیمورد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نباشد</w:t>
      </w:r>
      <w:r w:rsidRPr="00471AE0">
        <w:rPr>
          <w:rFonts w:ascii="Arial" w:hAnsi="Arial" w:cs="Arial"/>
          <w:sz w:val="24"/>
          <w:szCs w:val="24"/>
        </w:rPr>
        <w:t>.</w:t>
      </w:r>
    </w:p>
    <w:p w:rsidR="00471AE0" w:rsidRPr="00471AE0" w:rsidRDefault="00471AE0" w:rsidP="00471AE0">
      <w:pPr>
        <w:bidi/>
        <w:jc w:val="both"/>
        <w:rPr>
          <w:rFonts w:ascii="Arial" w:hAnsi="Arial" w:cs="Arial"/>
          <w:sz w:val="24"/>
          <w:szCs w:val="24"/>
        </w:rPr>
      </w:pPr>
      <w:r w:rsidRPr="00471AE0">
        <w:rPr>
          <w:rFonts w:ascii="Arial" w:hAnsi="Arial" w:cs="Arial" w:hint="cs"/>
          <w:sz w:val="24"/>
          <w:szCs w:val="24"/>
          <w:rtl/>
        </w:rPr>
        <w:t>در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ایام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حکومت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مرحوم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دکتر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مصدق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بنده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روزی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برای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دیدار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مرحوم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تقی‏زاده‏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که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در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دروس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واقع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بود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رفتم</w:t>
      </w:r>
      <w:r w:rsidRPr="00471AE0">
        <w:rPr>
          <w:rFonts w:ascii="Arial" w:hAnsi="Arial" w:cs="Arial"/>
          <w:sz w:val="24"/>
          <w:szCs w:val="24"/>
          <w:rtl/>
        </w:rPr>
        <w:t>.</w:t>
      </w:r>
      <w:r w:rsidRPr="00471AE0">
        <w:rPr>
          <w:rFonts w:ascii="Arial" w:hAnsi="Arial" w:cs="Arial" w:hint="cs"/>
          <w:sz w:val="24"/>
          <w:szCs w:val="24"/>
          <w:rtl/>
        </w:rPr>
        <w:t>من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و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ایشان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تنها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بودیم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و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نمیدانم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ایشان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بچه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مناسبت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از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دورهء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سلطنت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رضا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شاه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پهلوی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صحبت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بمیان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آوردند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و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در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ضمن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آن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داستانها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راجع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واقعهء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قتل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تیمورتاش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بیاناتی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کردند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که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با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آنچه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نویسندهء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مقاله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شرح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داده‏اند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با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اندک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اختلافی‏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تطبیق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میکرد</w:t>
      </w:r>
      <w:r w:rsidRPr="00471AE0">
        <w:rPr>
          <w:rFonts w:ascii="Arial" w:hAnsi="Arial" w:cs="Arial"/>
          <w:sz w:val="24"/>
          <w:szCs w:val="24"/>
          <w:rtl/>
        </w:rPr>
        <w:t>.</w:t>
      </w:r>
      <w:r w:rsidRPr="00471AE0">
        <w:rPr>
          <w:rFonts w:ascii="Arial" w:hAnsi="Arial" w:cs="Arial" w:hint="cs"/>
          <w:sz w:val="24"/>
          <w:szCs w:val="24"/>
          <w:rtl/>
        </w:rPr>
        <w:t>ایشان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گفتند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که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موقعی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که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من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وزیر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دارائی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بودم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موضوع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قرارداد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نفت‏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با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انگلیس‏ها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مطرح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مذاکره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بود</w:t>
      </w:r>
      <w:r w:rsidRPr="00471AE0">
        <w:rPr>
          <w:rFonts w:ascii="Arial" w:hAnsi="Arial" w:cs="Arial"/>
          <w:sz w:val="24"/>
          <w:szCs w:val="24"/>
          <w:rtl/>
        </w:rPr>
        <w:t>.</w:t>
      </w:r>
      <w:r w:rsidRPr="00471AE0">
        <w:rPr>
          <w:rFonts w:ascii="Arial" w:hAnsi="Arial" w:cs="Arial" w:hint="cs"/>
          <w:sz w:val="24"/>
          <w:szCs w:val="24"/>
          <w:rtl/>
        </w:rPr>
        <w:t>شبی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که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باید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این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قرارداد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در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هیئت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دولت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مورد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بحث‏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واقع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شود،رضا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شاه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با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حال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عصبانی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هیئت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دولت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ورود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نمود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و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گفت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بالاخره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این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کار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نفت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بکجا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انجامید</w:t>
      </w:r>
      <w:r w:rsidRPr="00471AE0">
        <w:rPr>
          <w:rFonts w:ascii="Arial" w:hAnsi="Arial" w:cs="Arial"/>
          <w:sz w:val="24"/>
          <w:szCs w:val="24"/>
          <w:rtl/>
        </w:rPr>
        <w:t>.</w:t>
      </w:r>
      <w:r w:rsidRPr="00471AE0">
        <w:rPr>
          <w:rFonts w:ascii="Arial" w:hAnsi="Arial" w:cs="Arial" w:hint="cs"/>
          <w:sz w:val="24"/>
          <w:szCs w:val="24"/>
          <w:rtl/>
        </w:rPr>
        <w:t>من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هنوز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جواب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درستی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نداده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بودم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که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او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پروندهء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نفت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را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که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در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روی‏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میز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بود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از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جلو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من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برداشت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و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در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میان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آتش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بخاری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انداخت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و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گفت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بنشینید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و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ترتیب‏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الغای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لغو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قرارداد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دارسی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را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بدهید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و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خود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از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اطاق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بیرون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رفت</w:t>
      </w:r>
      <w:r w:rsidRPr="00471AE0">
        <w:rPr>
          <w:rFonts w:ascii="Arial" w:hAnsi="Arial" w:cs="Arial"/>
          <w:sz w:val="24"/>
          <w:szCs w:val="24"/>
          <w:rtl/>
        </w:rPr>
        <w:t>.</w:t>
      </w:r>
      <w:r w:rsidRPr="00471AE0">
        <w:rPr>
          <w:rFonts w:ascii="Arial" w:hAnsi="Arial" w:cs="Arial" w:hint="cs"/>
          <w:sz w:val="24"/>
          <w:szCs w:val="24"/>
          <w:rtl/>
        </w:rPr>
        <w:t>ما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هم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همین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کار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را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کردیم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و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قرارداد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نفت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دارسی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را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ملغی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ساختیم</w:t>
      </w:r>
      <w:r w:rsidRPr="00471AE0">
        <w:rPr>
          <w:rFonts w:ascii="Arial" w:hAnsi="Arial" w:cs="Arial"/>
          <w:sz w:val="24"/>
          <w:szCs w:val="24"/>
          <w:rtl/>
        </w:rPr>
        <w:t>.</w:t>
      </w:r>
      <w:r w:rsidRPr="00471AE0">
        <w:rPr>
          <w:rFonts w:ascii="Arial" w:hAnsi="Arial" w:cs="Arial" w:hint="cs"/>
          <w:sz w:val="24"/>
          <w:szCs w:val="24"/>
          <w:rtl/>
        </w:rPr>
        <w:t>فردای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آنروز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سرلشکر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آیرم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بمن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تلفون‏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کرد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و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گفت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با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شما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کار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لازمی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دارم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و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هم‏اکنون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منزل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شما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خواهم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آمد</w:t>
      </w:r>
      <w:r w:rsidRPr="00471AE0">
        <w:rPr>
          <w:rFonts w:ascii="Arial" w:hAnsi="Arial" w:cs="Arial"/>
          <w:sz w:val="24"/>
          <w:szCs w:val="24"/>
          <w:rtl/>
        </w:rPr>
        <w:t>.</w:t>
      </w:r>
      <w:r w:rsidRPr="00471AE0">
        <w:rPr>
          <w:rFonts w:ascii="Arial" w:hAnsi="Arial" w:cs="Arial" w:hint="cs"/>
          <w:sz w:val="24"/>
          <w:szCs w:val="24"/>
          <w:rtl/>
        </w:rPr>
        <w:t>او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در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آنوقت‏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رئیش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شهربانی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بود</w:t>
      </w:r>
      <w:r w:rsidRPr="00471AE0">
        <w:rPr>
          <w:rFonts w:ascii="Arial" w:hAnsi="Arial" w:cs="Arial"/>
          <w:sz w:val="24"/>
          <w:szCs w:val="24"/>
          <w:rtl/>
        </w:rPr>
        <w:t>.</w:t>
      </w:r>
      <w:r w:rsidRPr="00471AE0">
        <w:rPr>
          <w:rFonts w:ascii="Arial" w:hAnsi="Arial" w:cs="Arial" w:hint="cs"/>
          <w:sz w:val="24"/>
          <w:szCs w:val="24"/>
          <w:rtl/>
        </w:rPr>
        <w:t>طولی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نکشید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که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بمنزل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من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آمد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و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پس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از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مقدماتی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گفت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آیا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میدانید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چه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کسی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گزارش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دیشب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هیئت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دولت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را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انگلیس‏ها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داده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است</w:t>
      </w:r>
      <w:r w:rsidRPr="00471AE0">
        <w:rPr>
          <w:rFonts w:ascii="Arial" w:hAnsi="Arial" w:cs="Arial"/>
          <w:sz w:val="24"/>
          <w:szCs w:val="24"/>
          <w:rtl/>
        </w:rPr>
        <w:t>.</w:t>
      </w:r>
      <w:r w:rsidRPr="00471AE0">
        <w:rPr>
          <w:rFonts w:ascii="Arial" w:hAnsi="Arial" w:cs="Arial" w:hint="cs"/>
          <w:sz w:val="24"/>
          <w:szCs w:val="24"/>
          <w:rtl/>
        </w:rPr>
        <w:t>من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با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نگرانی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اظهار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بی‏اطلاعی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کردم</w:t>
      </w:r>
      <w:r w:rsidRPr="00471AE0">
        <w:rPr>
          <w:rFonts w:ascii="Arial" w:hAnsi="Arial" w:cs="Arial"/>
          <w:sz w:val="24"/>
          <w:szCs w:val="24"/>
          <w:rtl/>
        </w:rPr>
        <w:t>.</w:t>
      </w:r>
      <w:r w:rsidRPr="00471AE0">
        <w:rPr>
          <w:rFonts w:ascii="Arial" w:hAnsi="Arial" w:cs="Arial" w:hint="cs"/>
          <w:sz w:val="24"/>
          <w:szCs w:val="24"/>
          <w:rtl/>
        </w:rPr>
        <w:t>سرلشکر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آیرم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گفت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که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من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یقین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دارم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که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این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دسته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گل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را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تیمورتاش‏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آب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داده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و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او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بوده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است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که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بلافاصله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تمام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جریان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اخبار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دیشب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هیئت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دولت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را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باطلاع‏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انگلیسیها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رسانیده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است</w:t>
      </w:r>
      <w:r w:rsidRPr="00471AE0">
        <w:rPr>
          <w:rFonts w:ascii="Arial" w:hAnsi="Arial" w:cs="Arial"/>
          <w:sz w:val="24"/>
          <w:szCs w:val="24"/>
          <w:rtl/>
        </w:rPr>
        <w:t>.</w:t>
      </w:r>
      <w:r w:rsidRPr="00471AE0">
        <w:rPr>
          <w:rFonts w:ascii="Arial" w:hAnsi="Arial" w:cs="Arial" w:hint="cs"/>
          <w:sz w:val="24"/>
          <w:szCs w:val="24"/>
          <w:rtl/>
        </w:rPr>
        <w:t>آیرم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این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اظهارات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را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کرد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و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از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منزل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من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خارج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شد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و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من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آنجا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یقین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کردم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که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با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دشمنی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سختی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که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او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نسبت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تیمورتاش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دارد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دیگر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کار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آن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بیچاره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تمام‏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شده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است</w:t>
      </w:r>
      <w:r w:rsidRPr="00471AE0">
        <w:rPr>
          <w:rFonts w:ascii="Arial" w:hAnsi="Arial" w:cs="Arial"/>
          <w:sz w:val="24"/>
          <w:szCs w:val="24"/>
          <w:rtl/>
        </w:rPr>
        <w:t>.</w:t>
      </w:r>
      <w:r w:rsidRPr="00471AE0">
        <w:rPr>
          <w:rFonts w:ascii="Arial" w:hAnsi="Arial" w:cs="Arial" w:hint="cs"/>
          <w:sz w:val="24"/>
          <w:szCs w:val="24"/>
          <w:rtl/>
        </w:rPr>
        <w:t>من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از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آقای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تقی‏زاده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سئوال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کردم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که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آیا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تصور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نمیفرمائید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که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انگلیسیها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در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این‏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کار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دست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داشته‏اند،ایشان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در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پاسخ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این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پرسش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حسب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المعمول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جواب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صریحی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نفرمودند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ولی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از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قیافهء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ایشان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و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طرز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جوابشان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این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نظر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تأیید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میشد</w:t>
      </w:r>
      <w:r w:rsidRPr="00471AE0">
        <w:rPr>
          <w:rFonts w:ascii="Arial" w:hAnsi="Arial" w:cs="Arial"/>
          <w:sz w:val="24"/>
          <w:szCs w:val="24"/>
        </w:rPr>
        <w:t>.</w:t>
      </w:r>
    </w:p>
    <w:p w:rsidR="00471AE0" w:rsidRPr="00471AE0" w:rsidRDefault="00471AE0" w:rsidP="00471AE0">
      <w:pPr>
        <w:bidi/>
        <w:jc w:val="both"/>
        <w:rPr>
          <w:rFonts w:ascii="Arial" w:hAnsi="Arial" w:cs="Arial"/>
          <w:sz w:val="24"/>
          <w:szCs w:val="24"/>
        </w:rPr>
      </w:pPr>
      <w:r w:rsidRPr="00471AE0">
        <w:rPr>
          <w:rFonts w:ascii="Arial" w:hAnsi="Arial" w:cs="Arial" w:hint="cs"/>
          <w:sz w:val="24"/>
          <w:szCs w:val="24"/>
          <w:rtl/>
        </w:rPr>
        <w:t>اگر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بچگونگی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جریان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الغای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قرارداد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نفت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و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مخصوصا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سوزانیدن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پروندهء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آن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توجه‏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کنیم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می‏بینیم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که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جریان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این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امر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بهیچوجه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یک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موضوع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سری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نبوده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است،بلکه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رضا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شاه‏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خود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میل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داشته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است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که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این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خبر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منتشر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شود</w:t>
      </w:r>
      <w:r w:rsidRPr="00471AE0">
        <w:rPr>
          <w:rFonts w:ascii="Arial" w:hAnsi="Arial" w:cs="Arial"/>
          <w:sz w:val="24"/>
          <w:szCs w:val="24"/>
          <w:rtl/>
        </w:rPr>
        <w:t>.</w:t>
      </w:r>
      <w:r w:rsidRPr="00471AE0">
        <w:rPr>
          <w:rFonts w:ascii="Arial" w:hAnsi="Arial" w:cs="Arial" w:hint="cs"/>
          <w:sz w:val="24"/>
          <w:szCs w:val="24"/>
          <w:rtl/>
        </w:rPr>
        <w:t>تا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از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یکطرف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خود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را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از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وابستگی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به‏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انگلیسیها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تبرئه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کند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و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جلب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نظر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مردم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را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بنماید</w:t>
      </w:r>
      <w:r w:rsidRPr="00471AE0">
        <w:rPr>
          <w:rFonts w:ascii="Arial" w:hAnsi="Arial" w:cs="Arial"/>
          <w:sz w:val="24"/>
          <w:szCs w:val="24"/>
          <w:rtl/>
        </w:rPr>
        <w:t>(</w:t>
      </w:r>
      <w:r w:rsidRPr="00471AE0">
        <w:rPr>
          <w:rFonts w:ascii="Arial" w:hAnsi="Arial" w:cs="Arial" w:hint="cs"/>
          <w:sz w:val="24"/>
          <w:szCs w:val="24"/>
          <w:rtl/>
        </w:rPr>
        <w:t>در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آنموقع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هنوز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بنظر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مردم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اهمیت‏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میداد</w:t>
      </w:r>
      <w:r w:rsidRPr="00471AE0">
        <w:rPr>
          <w:rFonts w:ascii="Arial" w:hAnsi="Arial" w:cs="Arial"/>
          <w:sz w:val="24"/>
          <w:szCs w:val="24"/>
          <w:rtl/>
        </w:rPr>
        <w:t>)</w:t>
      </w:r>
      <w:r w:rsidRPr="00471AE0">
        <w:rPr>
          <w:rFonts w:ascii="Arial" w:hAnsi="Arial" w:cs="Arial" w:hint="cs"/>
          <w:sz w:val="24"/>
          <w:szCs w:val="24"/>
          <w:rtl/>
        </w:rPr>
        <w:t>و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هم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اینکه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انگلیسیها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دندانی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نشان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دهد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تا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آنها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بدانند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که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رضا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شاه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آن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آدمی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که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آنها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تصور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میکردند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و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از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او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انتظارها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داشتند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نیست</w:t>
      </w:r>
      <w:r w:rsidRPr="00471AE0">
        <w:rPr>
          <w:rFonts w:ascii="Arial" w:hAnsi="Arial" w:cs="Arial"/>
          <w:sz w:val="24"/>
          <w:szCs w:val="24"/>
        </w:rPr>
        <w:t>.</w:t>
      </w:r>
    </w:p>
    <w:p w:rsidR="00471AE0" w:rsidRPr="00471AE0" w:rsidRDefault="00471AE0" w:rsidP="00471AE0">
      <w:pPr>
        <w:bidi/>
        <w:jc w:val="both"/>
        <w:rPr>
          <w:rFonts w:ascii="Arial" w:hAnsi="Arial" w:cs="Arial"/>
          <w:sz w:val="24"/>
          <w:szCs w:val="24"/>
        </w:rPr>
      </w:pPr>
      <w:r w:rsidRPr="00471AE0">
        <w:rPr>
          <w:rFonts w:ascii="Arial" w:hAnsi="Arial" w:cs="Arial" w:hint="cs"/>
          <w:sz w:val="24"/>
          <w:szCs w:val="24"/>
          <w:rtl/>
        </w:rPr>
        <w:t>همانطوریکه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در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آن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مقاله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ذکر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شده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بود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رضا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شاه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روز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قبل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از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این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واقعه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موضوع‏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را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با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مرحوم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ذکاء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الملک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فروغی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در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میان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میگذارد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و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برنامهء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عمل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خود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را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در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هیئت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دولت‏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قبلا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باو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میگوید</w:t>
      </w:r>
      <w:r w:rsidRPr="00471AE0">
        <w:rPr>
          <w:rFonts w:ascii="Arial" w:hAnsi="Arial" w:cs="Arial"/>
          <w:sz w:val="24"/>
          <w:szCs w:val="24"/>
          <w:rtl/>
        </w:rPr>
        <w:t>.</w:t>
      </w:r>
      <w:r w:rsidRPr="00471AE0">
        <w:rPr>
          <w:rFonts w:ascii="Arial" w:hAnsi="Arial" w:cs="Arial" w:hint="cs"/>
          <w:sz w:val="24"/>
          <w:szCs w:val="24"/>
          <w:rtl/>
        </w:rPr>
        <w:t>بنابراین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چون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عمل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او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مسبوق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بسابقه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و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طبق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نقشهء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قبلی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بوده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است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اظهار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عصبانیت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او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در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هیئت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دولت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و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آتش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افکندن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پروندهء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نفت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یک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نوع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جنبهء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تظاهری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و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ساختگی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داشته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است</w:t>
      </w:r>
      <w:r w:rsidRPr="00471AE0">
        <w:rPr>
          <w:rFonts w:ascii="Arial" w:hAnsi="Arial" w:cs="Arial"/>
          <w:sz w:val="24"/>
          <w:szCs w:val="24"/>
          <w:rtl/>
        </w:rPr>
        <w:t>.</w:t>
      </w:r>
      <w:r w:rsidRPr="00471AE0">
        <w:rPr>
          <w:rFonts w:ascii="Arial" w:hAnsi="Arial" w:cs="Arial" w:hint="cs"/>
          <w:sz w:val="24"/>
          <w:szCs w:val="24"/>
          <w:rtl/>
        </w:rPr>
        <w:t>چگونه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عمل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الغای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قرارداد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محرمانه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بود،در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حالی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که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فردای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آنشب‏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طبق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اعلامیهء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الغای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آن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قرارداد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را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باطلاع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سفارت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انگلیس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رسانیده‏اند</w:t>
      </w:r>
      <w:r w:rsidRPr="00471AE0">
        <w:rPr>
          <w:rFonts w:ascii="Arial" w:hAnsi="Arial" w:cs="Arial"/>
          <w:sz w:val="24"/>
          <w:szCs w:val="24"/>
        </w:rPr>
        <w:t>.</w:t>
      </w:r>
    </w:p>
    <w:p w:rsidR="00471AE0" w:rsidRPr="00471AE0" w:rsidRDefault="00471AE0" w:rsidP="00471AE0">
      <w:pPr>
        <w:bidi/>
        <w:jc w:val="both"/>
        <w:rPr>
          <w:rFonts w:ascii="Arial" w:hAnsi="Arial" w:cs="Arial"/>
          <w:sz w:val="24"/>
          <w:szCs w:val="24"/>
        </w:rPr>
      </w:pPr>
      <w:r w:rsidRPr="00471AE0">
        <w:rPr>
          <w:rFonts w:ascii="Arial" w:hAnsi="Arial" w:cs="Arial" w:hint="cs"/>
          <w:sz w:val="24"/>
          <w:szCs w:val="24"/>
          <w:rtl/>
        </w:rPr>
        <w:t>اما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علت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دستگیری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و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قتل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فجیع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تیمورتاش،تردیدی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ندارد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که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انگلیسیها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تیمورتاش‏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را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مخالف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سیاست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خود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میدانستند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و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مصمم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بودند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که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او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را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از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میان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بردارند</w:t>
      </w:r>
      <w:r w:rsidRPr="00471AE0">
        <w:rPr>
          <w:rFonts w:ascii="Arial" w:hAnsi="Arial" w:cs="Arial"/>
          <w:sz w:val="24"/>
          <w:szCs w:val="24"/>
          <w:rtl/>
        </w:rPr>
        <w:t>.</w:t>
      </w:r>
      <w:r w:rsidRPr="00471AE0">
        <w:rPr>
          <w:rFonts w:ascii="Arial" w:hAnsi="Arial" w:cs="Arial" w:hint="cs"/>
          <w:sz w:val="24"/>
          <w:szCs w:val="24"/>
          <w:rtl/>
        </w:rPr>
        <w:t>تیمورتاش‏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در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ایام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جوانی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تحصیلات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خود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را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در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روسیه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در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قسمت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نظام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کرده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و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با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مرحوم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امان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الله‏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میرزای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جهانبانی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هم‏مدرسه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بود</w:t>
      </w:r>
      <w:r w:rsidRPr="00471AE0">
        <w:rPr>
          <w:rFonts w:ascii="Arial" w:hAnsi="Arial" w:cs="Arial"/>
          <w:sz w:val="24"/>
          <w:szCs w:val="24"/>
          <w:rtl/>
        </w:rPr>
        <w:t>.</w:t>
      </w:r>
      <w:r w:rsidRPr="00471AE0">
        <w:rPr>
          <w:rFonts w:ascii="Arial" w:hAnsi="Arial" w:cs="Arial" w:hint="cs"/>
          <w:sz w:val="24"/>
          <w:szCs w:val="24"/>
          <w:rtl/>
        </w:rPr>
        <w:t>او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زبان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روسی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را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خوب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میدانست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و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بهمین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جهت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الفت‏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و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نزدیکی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بسیار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با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روسها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داشت</w:t>
      </w:r>
      <w:r w:rsidRPr="00471AE0">
        <w:rPr>
          <w:rFonts w:ascii="Arial" w:hAnsi="Arial" w:cs="Arial"/>
          <w:sz w:val="24"/>
          <w:szCs w:val="24"/>
          <w:rtl/>
        </w:rPr>
        <w:t>.</w:t>
      </w:r>
      <w:r w:rsidRPr="00471AE0">
        <w:rPr>
          <w:rFonts w:ascii="Arial" w:hAnsi="Arial" w:cs="Arial" w:hint="cs"/>
          <w:sz w:val="24"/>
          <w:szCs w:val="24"/>
          <w:rtl/>
        </w:rPr>
        <w:t>این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خصوصیت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او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را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با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روسها،موقعی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که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او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در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زندان‏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بود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و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کاراخان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ایران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آمد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مشاهده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کردیم</w:t>
      </w:r>
      <w:r w:rsidRPr="00471AE0">
        <w:rPr>
          <w:rFonts w:ascii="Arial" w:hAnsi="Arial" w:cs="Arial"/>
          <w:sz w:val="24"/>
          <w:szCs w:val="24"/>
          <w:rtl/>
        </w:rPr>
        <w:t>.</w:t>
      </w:r>
      <w:r w:rsidRPr="00471AE0">
        <w:rPr>
          <w:rFonts w:ascii="Arial" w:hAnsi="Arial" w:cs="Arial" w:hint="cs"/>
          <w:sz w:val="24"/>
          <w:szCs w:val="24"/>
          <w:rtl/>
        </w:rPr>
        <w:t>تیمورتاش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برای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مأموریتی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بر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حسب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دستور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رضا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شاه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اروپا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و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از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آنجا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روسیه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شوروی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رفت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و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در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مسکو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شاید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ملاقاتهائی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با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مقاماتی‏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کرد</w:t>
      </w:r>
      <w:r w:rsidRPr="00471AE0">
        <w:rPr>
          <w:rFonts w:ascii="Arial" w:hAnsi="Arial" w:cs="Arial"/>
          <w:sz w:val="24"/>
          <w:szCs w:val="24"/>
          <w:rtl/>
        </w:rPr>
        <w:t>.</w:t>
      </w:r>
      <w:r w:rsidRPr="00471AE0">
        <w:rPr>
          <w:rFonts w:ascii="Arial" w:hAnsi="Arial" w:cs="Arial" w:hint="cs"/>
          <w:sz w:val="24"/>
          <w:szCs w:val="24"/>
          <w:rtl/>
        </w:rPr>
        <w:t>برای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انگلیسیها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خیلی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آسان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بود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که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برای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چنین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شخصی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با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تظاهراتی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که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داشت‏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بدگمانی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رضا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شاه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را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برانگیزند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و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همین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lastRenderedPageBreak/>
        <w:t>کار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را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هم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کردند</w:t>
      </w:r>
      <w:r w:rsidRPr="00471AE0">
        <w:rPr>
          <w:rFonts w:ascii="Arial" w:hAnsi="Arial" w:cs="Arial"/>
          <w:sz w:val="24"/>
          <w:szCs w:val="24"/>
          <w:rtl/>
        </w:rPr>
        <w:t>.</w:t>
      </w:r>
      <w:r w:rsidRPr="00471AE0">
        <w:rPr>
          <w:rFonts w:ascii="Arial" w:hAnsi="Arial" w:cs="Arial" w:hint="cs"/>
          <w:sz w:val="24"/>
          <w:szCs w:val="24"/>
          <w:rtl/>
        </w:rPr>
        <w:t>آنها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از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راه‏های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غیرمستقیم‏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مطالبی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را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باطلاع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شاه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میرسانیدند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که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روزبروز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بدگمانی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او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را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نسبت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باین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شخص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بیشتر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میکردند</w:t>
      </w:r>
      <w:r w:rsidRPr="00471AE0">
        <w:rPr>
          <w:rFonts w:ascii="Arial" w:hAnsi="Arial" w:cs="Arial"/>
          <w:sz w:val="24"/>
          <w:szCs w:val="24"/>
          <w:rtl/>
        </w:rPr>
        <w:t>.</w:t>
      </w:r>
      <w:r w:rsidRPr="00471AE0">
        <w:rPr>
          <w:rFonts w:ascii="Arial" w:hAnsi="Arial" w:cs="Arial" w:hint="cs"/>
          <w:sz w:val="24"/>
          <w:szCs w:val="24"/>
          <w:rtl/>
        </w:rPr>
        <w:t>مثلا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یکی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از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روزنامه‏های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ممالک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شرقی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را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دستور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میدادند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که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از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تیمورتاش‏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و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فعالیت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و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سیاست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او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تعریف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کند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و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بنویسد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که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چون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ولیعهد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طفل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و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ضعیف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است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بعد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از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مرگ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رضا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شاه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تیمورتاش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جانشین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او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خواهد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بود</w:t>
      </w:r>
      <w:r w:rsidRPr="00471AE0">
        <w:rPr>
          <w:rFonts w:ascii="Arial" w:hAnsi="Arial" w:cs="Arial"/>
          <w:sz w:val="24"/>
          <w:szCs w:val="24"/>
          <w:rtl/>
        </w:rPr>
        <w:t>.</w:t>
      </w:r>
      <w:r w:rsidRPr="00471AE0">
        <w:rPr>
          <w:rFonts w:ascii="Arial" w:hAnsi="Arial" w:cs="Arial" w:hint="cs"/>
          <w:sz w:val="24"/>
          <w:szCs w:val="24"/>
          <w:rtl/>
        </w:rPr>
        <w:t>روزنامه‏ای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را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که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در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مملکت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طبع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و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نشر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میشد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وادار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میساختند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که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آن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خبر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را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با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حروف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درشت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در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روزنامه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خود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درج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نماید</w:t>
      </w:r>
      <w:r w:rsidRPr="00471AE0">
        <w:rPr>
          <w:rFonts w:ascii="Arial" w:hAnsi="Arial" w:cs="Arial"/>
          <w:sz w:val="24"/>
          <w:szCs w:val="24"/>
          <w:rtl/>
        </w:rPr>
        <w:t xml:space="preserve">. </w:t>
      </w:r>
      <w:r w:rsidRPr="00471AE0">
        <w:rPr>
          <w:rFonts w:ascii="Arial" w:hAnsi="Arial" w:cs="Arial" w:hint="cs"/>
          <w:sz w:val="24"/>
          <w:szCs w:val="24"/>
          <w:rtl/>
        </w:rPr>
        <w:t>اینها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همه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شیطنت‏های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انگلیسیها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بود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تا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کار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آن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مرد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را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بسازند</w:t>
      </w:r>
      <w:r w:rsidRPr="00471AE0">
        <w:rPr>
          <w:rFonts w:ascii="Arial" w:hAnsi="Arial" w:cs="Arial"/>
          <w:sz w:val="24"/>
          <w:szCs w:val="24"/>
          <w:rtl/>
        </w:rPr>
        <w:t>.</w:t>
      </w:r>
      <w:r w:rsidRPr="00471AE0">
        <w:rPr>
          <w:rFonts w:ascii="Arial" w:hAnsi="Arial" w:cs="Arial" w:hint="cs"/>
          <w:sz w:val="24"/>
          <w:szCs w:val="24"/>
          <w:rtl/>
        </w:rPr>
        <w:t>سرلشکر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آیرم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که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از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عمال‏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خود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آنها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بود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این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مطالب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را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بنظر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شاه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میرسانید</w:t>
      </w:r>
      <w:r w:rsidRPr="00471AE0">
        <w:rPr>
          <w:rFonts w:ascii="Arial" w:hAnsi="Arial" w:cs="Arial"/>
          <w:sz w:val="24"/>
          <w:szCs w:val="24"/>
        </w:rPr>
        <w:t>.</w:t>
      </w:r>
    </w:p>
    <w:p w:rsidR="00471AE0" w:rsidRPr="00471AE0" w:rsidRDefault="00471AE0" w:rsidP="00471AE0">
      <w:pPr>
        <w:bidi/>
        <w:jc w:val="both"/>
        <w:rPr>
          <w:rFonts w:ascii="Arial" w:hAnsi="Arial" w:cs="Arial"/>
          <w:sz w:val="24"/>
          <w:szCs w:val="24"/>
        </w:rPr>
      </w:pPr>
      <w:r w:rsidRPr="00471AE0">
        <w:rPr>
          <w:rFonts w:ascii="Arial" w:hAnsi="Arial" w:cs="Arial" w:hint="cs"/>
          <w:sz w:val="24"/>
          <w:szCs w:val="24"/>
          <w:rtl/>
        </w:rPr>
        <w:t>اما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این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موضوع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را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باید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در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نظر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داشت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که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اگر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بر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فرض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موضوع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نفت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هرگز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بوجود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نمیآمد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و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یا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اینکه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تیمورتاش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هرگز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پایش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را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بخاک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شوروی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نمیگذاشت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باز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هم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نابودی‏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و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فنای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او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حتمی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بود،زیرا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محال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بود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که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رضا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شاه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حتی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یک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نفر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از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کسانی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را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که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دستش‏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را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گرفته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و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او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را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تخت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نشانیده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بودند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زنده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بگذارد،یا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اینکه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در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ردیف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پائین‏تر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بودند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مطرود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و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منزوی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نسازد</w:t>
      </w:r>
      <w:r w:rsidRPr="00471AE0">
        <w:rPr>
          <w:rFonts w:ascii="Arial" w:hAnsi="Arial" w:cs="Arial"/>
          <w:sz w:val="24"/>
          <w:szCs w:val="24"/>
          <w:rtl/>
        </w:rPr>
        <w:t>.</w:t>
      </w:r>
      <w:r w:rsidRPr="00471AE0">
        <w:rPr>
          <w:rFonts w:ascii="Arial" w:hAnsi="Arial" w:cs="Arial" w:hint="cs"/>
          <w:sz w:val="24"/>
          <w:szCs w:val="24"/>
          <w:rtl/>
        </w:rPr>
        <w:t>رضا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شاه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مانند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یک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استادکار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متخصص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بود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که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پس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از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اتمام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کار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خود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تمام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آلات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و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ابزاری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که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با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آنها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کار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کرده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بود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دور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میانداخت</w:t>
      </w:r>
      <w:r w:rsidRPr="00471AE0">
        <w:rPr>
          <w:rFonts w:ascii="Arial" w:hAnsi="Arial" w:cs="Arial"/>
          <w:sz w:val="24"/>
          <w:szCs w:val="24"/>
          <w:rtl/>
        </w:rPr>
        <w:t>.</w:t>
      </w:r>
      <w:r w:rsidRPr="00471AE0">
        <w:rPr>
          <w:rFonts w:ascii="Arial" w:hAnsi="Arial" w:cs="Arial" w:hint="cs"/>
          <w:sz w:val="24"/>
          <w:szCs w:val="24"/>
          <w:rtl/>
        </w:rPr>
        <w:t>داور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که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مرد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باهوشی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بود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بواسطهء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همین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پیش‏بینی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قبلا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خودکشی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کرد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و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سرلشکر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آیرم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نیز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قبل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از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اینکه‏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نوبت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او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فرارسد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از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ایران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فرار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نمود</w:t>
      </w:r>
      <w:r w:rsidRPr="00471AE0">
        <w:rPr>
          <w:rFonts w:ascii="Arial" w:hAnsi="Arial" w:cs="Arial"/>
          <w:sz w:val="24"/>
          <w:szCs w:val="24"/>
        </w:rPr>
        <w:t>.</w:t>
      </w:r>
    </w:p>
    <w:p w:rsidR="00471AE0" w:rsidRPr="00471AE0" w:rsidRDefault="00471AE0" w:rsidP="00471AE0">
      <w:pPr>
        <w:bidi/>
        <w:jc w:val="both"/>
        <w:rPr>
          <w:rFonts w:ascii="Arial" w:hAnsi="Arial" w:cs="Arial"/>
          <w:sz w:val="24"/>
          <w:szCs w:val="24"/>
        </w:rPr>
      </w:pPr>
      <w:r w:rsidRPr="00471AE0">
        <w:rPr>
          <w:rFonts w:ascii="Arial" w:hAnsi="Arial" w:cs="Arial" w:hint="cs"/>
          <w:sz w:val="24"/>
          <w:szCs w:val="24"/>
          <w:rtl/>
        </w:rPr>
        <w:t>واقعهء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ترور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سرلشکر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امیر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طهماسبی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در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راه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اصفهان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و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قتل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نصرة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الدوله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و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حبس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و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قتل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سردار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اسعد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بختیاری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و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دیگران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مولود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همین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بدگمانی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و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سوءظن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شدید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او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بود</w:t>
      </w:r>
      <w:r w:rsidRPr="00471AE0">
        <w:rPr>
          <w:rFonts w:ascii="Arial" w:hAnsi="Arial" w:cs="Arial"/>
          <w:sz w:val="24"/>
          <w:szCs w:val="24"/>
        </w:rPr>
        <w:t>.</w:t>
      </w:r>
    </w:p>
    <w:p w:rsidR="00471AE0" w:rsidRPr="00471AE0" w:rsidRDefault="00471AE0" w:rsidP="00471AE0">
      <w:pPr>
        <w:bidi/>
        <w:jc w:val="both"/>
        <w:rPr>
          <w:rFonts w:ascii="Arial" w:hAnsi="Arial" w:cs="Arial"/>
          <w:sz w:val="24"/>
          <w:szCs w:val="24"/>
        </w:rPr>
      </w:pPr>
      <w:r w:rsidRPr="00471AE0">
        <w:rPr>
          <w:rFonts w:ascii="Arial" w:hAnsi="Arial" w:cs="Arial" w:hint="cs"/>
          <w:sz w:val="24"/>
          <w:szCs w:val="24"/>
          <w:rtl/>
        </w:rPr>
        <w:t>قتل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فجیع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مرحوم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ارباب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کیخسرو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که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یکی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از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آزادمردان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ایران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بود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و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همچنین‏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قتل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مرحوم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مدرس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بهمین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دلیلها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بود</w:t>
      </w:r>
      <w:r w:rsidRPr="00471AE0">
        <w:rPr>
          <w:rFonts w:ascii="Arial" w:hAnsi="Arial" w:cs="Arial"/>
          <w:sz w:val="24"/>
          <w:szCs w:val="24"/>
        </w:rPr>
        <w:t>.</w:t>
      </w:r>
    </w:p>
    <w:p w:rsidR="00471AE0" w:rsidRPr="00471AE0" w:rsidRDefault="00471AE0" w:rsidP="00471AE0">
      <w:pPr>
        <w:bidi/>
        <w:jc w:val="both"/>
        <w:rPr>
          <w:rFonts w:ascii="Arial" w:hAnsi="Arial" w:cs="Arial"/>
          <w:sz w:val="24"/>
          <w:szCs w:val="24"/>
        </w:rPr>
      </w:pPr>
      <w:r w:rsidRPr="00471AE0">
        <w:rPr>
          <w:rFonts w:ascii="Arial" w:hAnsi="Arial" w:cs="Arial" w:hint="cs"/>
          <w:sz w:val="24"/>
          <w:szCs w:val="24"/>
          <w:rtl/>
        </w:rPr>
        <w:t>پیه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مونتسه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در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تهران</w:t>
      </w:r>
    </w:p>
    <w:p w:rsidR="00471AE0" w:rsidRPr="00471AE0" w:rsidRDefault="00471AE0" w:rsidP="00471AE0">
      <w:pPr>
        <w:bidi/>
        <w:jc w:val="both"/>
        <w:rPr>
          <w:rFonts w:ascii="Arial" w:hAnsi="Arial" w:cs="Arial"/>
          <w:sz w:val="24"/>
          <w:szCs w:val="24"/>
        </w:rPr>
      </w:pPr>
      <w:r w:rsidRPr="00471AE0">
        <w:rPr>
          <w:rFonts w:ascii="Arial" w:hAnsi="Arial" w:cs="Arial" w:hint="cs"/>
          <w:sz w:val="24"/>
          <w:szCs w:val="24"/>
          <w:rtl/>
        </w:rPr>
        <w:t>شناسانندهء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نسخهء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شاهنامهء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مورخ</w:t>
      </w:r>
      <w:r w:rsidRPr="00471AE0">
        <w:rPr>
          <w:rFonts w:ascii="Arial" w:hAnsi="Arial" w:cs="Arial"/>
          <w:sz w:val="24"/>
          <w:szCs w:val="24"/>
          <w:rtl/>
        </w:rPr>
        <w:t xml:space="preserve"> 614 </w:t>
      </w:r>
      <w:r w:rsidRPr="00471AE0">
        <w:rPr>
          <w:rFonts w:ascii="Arial" w:hAnsi="Arial" w:cs="Arial" w:hint="cs"/>
          <w:sz w:val="24"/>
          <w:szCs w:val="24"/>
          <w:rtl/>
        </w:rPr>
        <w:t>و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منطق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الطیر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مصور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قدیمی</w:t>
      </w:r>
    </w:p>
    <w:p w:rsidR="00471AE0" w:rsidRPr="00471AE0" w:rsidRDefault="00471AE0" w:rsidP="00471AE0">
      <w:pPr>
        <w:bidi/>
        <w:jc w:val="both"/>
        <w:rPr>
          <w:rFonts w:ascii="Arial" w:hAnsi="Arial" w:cs="Arial"/>
          <w:sz w:val="24"/>
          <w:szCs w:val="24"/>
        </w:rPr>
      </w:pPr>
      <w:r w:rsidRPr="00471AE0">
        <w:rPr>
          <w:rFonts w:ascii="Arial" w:hAnsi="Arial" w:cs="Arial" w:hint="cs"/>
          <w:sz w:val="24"/>
          <w:szCs w:val="24"/>
          <w:rtl/>
        </w:rPr>
        <w:t>آنجللو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پیه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مونتسه</w:t>
      </w:r>
      <w:r w:rsidRPr="00471AE0">
        <w:rPr>
          <w:rFonts w:ascii="Arial" w:hAnsi="Arial" w:cs="Arial"/>
          <w:sz w:val="24"/>
          <w:szCs w:val="24"/>
        </w:rPr>
        <w:t xml:space="preserve"> A.Piemontese </w:t>
      </w:r>
      <w:r w:rsidRPr="00471AE0">
        <w:rPr>
          <w:rFonts w:ascii="Arial" w:hAnsi="Arial" w:cs="Arial" w:hint="cs"/>
          <w:sz w:val="24"/>
          <w:szCs w:val="24"/>
          <w:rtl/>
        </w:rPr>
        <w:t>ایرانشناس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نامور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ایتالیائی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دوست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دیرینهء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ایران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است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و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اینک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در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ایران</w:t>
      </w:r>
      <w:r w:rsidRPr="00471AE0">
        <w:rPr>
          <w:rFonts w:ascii="Arial" w:hAnsi="Arial" w:cs="Arial"/>
          <w:sz w:val="24"/>
          <w:szCs w:val="24"/>
          <w:rtl/>
        </w:rPr>
        <w:t>.</w:t>
      </w:r>
      <w:r w:rsidRPr="00471AE0">
        <w:rPr>
          <w:rFonts w:ascii="Arial" w:hAnsi="Arial" w:cs="Arial" w:hint="cs"/>
          <w:sz w:val="24"/>
          <w:szCs w:val="24"/>
          <w:rtl/>
        </w:rPr>
        <w:t>سالهاست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او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را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می‏شناسم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و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از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نوشته‏های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محققانه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و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مبتکرانه‏اش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بهره‏وری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برده‏ام</w:t>
      </w:r>
      <w:r w:rsidRPr="00471AE0">
        <w:rPr>
          <w:rFonts w:ascii="Arial" w:hAnsi="Arial" w:cs="Arial"/>
          <w:sz w:val="24"/>
          <w:szCs w:val="24"/>
          <w:rtl/>
        </w:rPr>
        <w:t>.</w:t>
      </w:r>
      <w:r w:rsidRPr="00471AE0">
        <w:rPr>
          <w:rFonts w:ascii="Arial" w:hAnsi="Arial" w:cs="Arial" w:hint="cs"/>
          <w:sz w:val="24"/>
          <w:szCs w:val="24"/>
          <w:rtl/>
        </w:rPr>
        <w:t>او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از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اروپائیانی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است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که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در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شناخت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نسخ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خطی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فارسی‏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و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دستیابی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مجموعه‏های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دورافتاده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در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زوایای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ایتالیا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یکتا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ندارد</w:t>
      </w:r>
      <w:r w:rsidRPr="00471AE0">
        <w:rPr>
          <w:rFonts w:ascii="Arial" w:hAnsi="Arial" w:cs="Arial"/>
          <w:sz w:val="24"/>
          <w:szCs w:val="24"/>
          <w:rtl/>
        </w:rPr>
        <w:t>.</w:t>
      </w:r>
      <w:r w:rsidRPr="00471AE0">
        <w:rPr>
          <w:rFonts w:ascii="Arial" w:hAnsi="Arial" w:cs="Arial" w:hint="cs"/>
          <w:sz w:val="24"/>
          <w:szCs w:val="24"/>
          <w:rtl/>
        </w:rPr>
        <w:t>سالهاست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که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نسخه‏های‏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دیرینه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را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می‏یابد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و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معرفی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می‏کند</w:t>
      </w:r>
      <w:r w:rsidRPr="00471AE0">
        <w:rPr>
          <w:rFonts w:ascii="Arial" w:hAnsi="Arial" w:cs="Arial"/>
          <w:sz w:val="24"/>
          <w:szCs w:val="24"/>
          <w:rtl/>
        </w:rPr>
        <w:t>.</w:t>
      </w:r>
      <w:r w:rsidRPr="00471AE0">
        <w:rPr>
          <w:rFonts w:ascii="Arial" w:hAnsi="Arial" w:cs="Arial" w:hint="cs"/>
          <w:sz w:val="24"/>
          <w:szCs w:val="24"/>
          <w:rtl/>
        </w:rPr>
        <w:t>مگر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نه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آن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است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که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اقدم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نسخ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شاهنامهء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فردوسی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را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او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در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گوشه‏ای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از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فلورانس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شناخت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و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جهانیان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معرفی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کرد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و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ضابطهء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تصحیح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شاهنامه‏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را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دگرگون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ساخت</w:t>
      </w:r>
      <w:r w:rsidRPr="00471AE0">
        <w:rPr>
          <w:rFonts w:ascii="Arial" w:hAnsi="Arial" w:cs="Arial"/>
          <w:sz w:val="24"/>
          <w:szCs w:val="24"/>
          <w:rtl/>
        </w:rPr>
        <w:t>.</w:t>
      </w:r>
      <w:r w:rsidRPr="00471AE0">
        <w:rPr>
          <w:rFonts w:ascii="Arial" w:hAnsi="Arial" w:cs="Arial" w:hint="cs"/>
          <w:sz w:val="24"/>
          <w:szCs w:val="24"/>
          <w:rtl/>
        </w:rPr>
        <w:t>بخشی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از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مقالهء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او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را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چندسال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پیش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در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همین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مجله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چاپ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کردیم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و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هموطنانمان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را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ازین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بشارت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او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آگاه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ساختیم</w:t>
      </w:r>
      <w:r w:rsidRPr="00471AE0">
        <w:rPr>
          <w:rFonts w:ascii="Arial" w:hAnsi="Arial" w:cs="Arial"/>
          <w:sz w:val="24"/>
          <w:szCs w:val="24"/>
          <w:rtl/>
        </w:rPr>
        <w:t>.</w:t>
      </w:r>
      <w:r w:rsidRPr="00471AE0">
        <w:rPr>
          <w:rFonts w:ascii="Arial" w:hAnsi="Arial" w:cs="Arial" w:hint="cs"/>
          <w:sz w:val="24"/>
          <w:szCs w:val="24"/>
          <w:rtl/>
        </w:rPr>
        <w:t>باز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چندی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پیش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بود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که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یکی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از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قدیم‏ترین‏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و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نفیس‏ترین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نسخه‏های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منطق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الطیر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عطار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را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در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کتابخانهء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دیگری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دست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آورد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و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دربارهء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آن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مقاله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نوشت</w:t>
      </w:r>
      <w:r w:rsidRPr="00471AE0">
        <w:rPr>
          <w:rFonts w:ascii="Arial" w:hAnsi="Arial" w:cs="Arial"/>
          <w:sz w:val="24"/>
          <w:szCs w:val="24"/>
          <w:rtl/>
        </w:rPr>
        <w:t>.</w:t>
      </w:r>
      <w:r w:rsidRPr="00471AE0">
        <w:rPr>
          <w:rFonts w:ascii="Arial" w:hAnsi="Arial" w:cs="Arial" w:hint="cs"/>
          <w:sz w:val="24"/>
          <w:szCs w:val="24"/>
          <w:rtl/>
        </w:rPr>
        <w:t>امتیاز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این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نسخه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مجالس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تصویر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آن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است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که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قدیمی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و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دیدنی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و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ابتکاری‏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است</w:t>
      </w:r>
      <w:r w:rsidRPr="00471AE0">
        <w:rPr>
          <w:rFonts w:ascii="Arial" w:hAnsi="Arial" w:cs="Arial"/>
          <w:sz w:val="24"/>
          <w:szCs w:val="24"/>
        </w:rPr>
        <w:t>.</w:t>
      </w:r>
    </w:p>
    <w:p w:rsidR="00471AE0" w:rsidRPr="00471AE0" w:rsidRDefault="00471AE0" w:rsidP="00471AE0">
      <w:pPr>
        <w:bidi/>
        <w:jc w:val="both"/>
        <w:rPr>
          <w:rFonts w:ascii="Arial" w:hAnsi="Arial" w:cs="Arial"/>
          <w:sz w:val="24"/>
          <w:szCs w:val="24"/>
        </w:rPr>
      </w:pPr>
      <w:r w:rsidRPr="00471AE0">
        <w:rPr>
          <w:rFonts w:ascii="Arial" w:hAnsi="Arial" w:cs="Arial" w:hint="cs"/>
          <w:sz w:val="24"/>
          <w:szCs w:val="24"/>
          <w:rtl/>
        </w:rPr>
        <w:t>از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خود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اسکارچیا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شنیدم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که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بازیل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گری</w:t>
      </w:r>
      <w:r w:rsidRPr="00471AE0">
        <w:rPr>
          <w:rFonts w:ascii="Arial" w:hAnsi="Arial" w:cs="Arial"/>
          <w:sz w:val="24"/>
          <w:szCs w:val="24"/>
          <w:rtl/>
        </w:rPr>
        <w:t>(</w:t>
      </w:r>
      <w:r w:rsidRPr="00471AE0">
        <w:rPr>
          <w:rFonts w:ascii="Arial" w:hAnsi="Arial" w:cs="Arial" w:hint="cs"/>
          <w:sz w:val="24"/>
          <w:szCs w:val="24"/>
          <w:rtl/>
        </w:rPr>
        <w:t>متخصص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معروف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شناخت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مجلسهای‏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نقاشی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ایران</w:t>
      </w:r>
      <w:r w:rsidRPr="00471AE0">
        <w:rPr>
          <w:rFonts w:ascii="Arial" w:hAnsi="Arial" w:cs="Arial"/>
          <w:sz w:val="24"/>
          <w:szCs w:val="24"/>
          <w:rtl/>
        </w:rPr>
        <w:t>)</w:t>
      </w:r>
      <w:r w:rsidRPr="00471AE0">
        <w:rPr>
          <w:rFonts w:ascii="Arial" w:hAnsi="Arial" w:cs="Arial" w:hint="cs"/>
          <w:sz w:val="24"/>
          <w:szCs w:val="24"/>
          <w:rtl/>
        </w:rPr>
        <w:t>گفته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است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چنین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نمونه‏ای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از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نقاشی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ایرانی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تاکنون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نمی‏شناختیم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و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از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عجائب‏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هنر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ایران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است</w:t>
      </w:r>
      <w:r w:rsidRPr="00471AE0">
        <w:rPr>
          <w:rFonts w:ascii="Arial" w:hAnsi="Arial" w:cs="Arial"/>
          <w:sz w:val="24"/>
          <w:szCs w:val="24"/>
          <w:rtl/>
        </w:rPr>
        <w:t>.</w:t>
      </w:r>
      <w:r w:rsidRPr="00471AE0">
        <w:rPr>
          <w:rFonts w:ascii="Arial" w:hAnsi="Arial" w:cs="Arial" w:hint="cs"/>
          <w:sz w:val="24"/>
          <w:szCs w:val="24"/>
          <w:rtl/>
        </w:rPr>
        <w:t>افسوس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که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هنوز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اطلاعی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ازین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نسخه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فارسی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نشر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نشده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است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و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بهمین‏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ملاحظه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اکنون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که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پیه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مونتسه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در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ایران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است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مصرا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از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او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خواستاریم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که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مقالهء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کوتاهی‏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برای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درج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در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آینده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بنویسد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و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بدهد</w:t>
      </w:r>
      <w:r w:rsidRPr="00471AE0">
        <w:rPr>
          <w:rFonts w:ascii="Arial" w:hAnsi="Arial" w:cs="Arial"/>
          <w:sz w:val="24"/>
          <w:szCs w:val="24"/>
        </w:rPr>
        <w:t>.</w:t>
      </w:r>
    </w:p>
    <w:p w:rsidR="00471AE0" w:rsidRPr="00471AE0" w:rsidRDefault="00471AE0" w:rsidP="00471AE0">
      <w:pPr>
        <w:bidi/>
        <w:jc w:val="both"/>
        <w:rPr>
          <w:rFonts w:ascii="Arial" w:hAnsi="Arial" w:cs="Arial"/>
          <w:sz w:val="24"/>
          <w:szCs w:val="24"/>
        </w:rPr>
      </w:pPr>
      <w:r w:rsidRPr="00471AE0">
        <w:rPr>
          <w:rFonts w:ascii="Arial" w:hAnsi="Arial" w:cs="Arial" w:hint="cs"/>
          <w:sz w:val="24"/>
          <w:szCs w:val="24"/>
          <w:rtl/>
        </w:rPr>
        <w:t>پیه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مونتسه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از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ادبیات‏شناسان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ایران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است</w:t>
      </w:r>
      <w:r w:rsidRPr="00471AE0">
        <w:rPr>
          <w:rFonts w:ascii="Arial" w:hAnsi="Arial" w:cs="Arial"/>
          <w:sz w:val="24"/>
          <w:szCs w:val="24"/>
          <w:rtl/>
        </w:rPr>
        <w:t>.</w:t>
      </w:r>
      <w:r w:rsidRPr="00471AE0">
        <w:rPr>
          <w:rFonts w:ascii="Arial" w:hAnsi="Arial" w:cs="Arial" w:hint="cs"/>
          <w:sz w:val="24"/>
          <w:szCs w:val="24"/>
          <w:rtl/>
        </w:rPr>
        <w:t>سالها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در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دانشگاه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رم</w:t>
      </w:r>
      <w:r w:rsidRPr="00471AE0">
        <w:rPr>
          <w:rFonts w:ascii="Arial" w:hAnsi="Arial" w:cs="Arial"/>
          <w:sz w:val="24"/>
          <w:szCs w:val="24"/>
          <w:rtl/>
        </w:rPr>
        <w:t>(</w:t>
      </w:r>
      <w:r w:rsidRPr="00471AE0">
        <w:rPr>
          <w:rFonts w:ascii="Arial" w:hAnsi="Arial" w:cs="Arial" w:hint="cs"/>
          <w:sz w:val="24"/>
          <w:szCs w:val="24"/>
          <w:rtl/>
        </w:rPr>
        <w:t>ایتالیا</w:t>
      </w:r>
      <w:r w:rsidRPr="00471AE0">
        <w:rPr>
          <w:rFonts w:ascii="Arial" w:hAnsi="Arial" w:cs="Arial"/>
          <w:sz w:val="24"/>
          <w:szCs w:val="24"/>
          <w:rtl/>
        </w:rPr>
        <w:t>)</w:t>
      </w:r>
      <w:r w:rsidRPr="00471AE0">
        <w:rPr>
          <w:rFonts w:ascii="Arial" w:hAnsi="Arial" w:cs="Arial" w:hint="cs"/>
          <w:sz w:val="24"/>
          <w:szCs w:val="24"/>
          <w:rtl/>
        </w:rPr>
        <w:t>و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دانشگاه‏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استراسبورگ</w:t>
      </w:r>
      <w:r w:rsidRPr="00471AE0">
        <w:rPr>
          <w:rFonts w:ascii="Arial" w:hAnsi="Arial" w:cs="Arial"/>
          <w:sz w:val="24"/>
          <w:szCs w:val="24"/>
          <w:rtl/>
        </w:rPr>
        <w:t>(</w:t>
      </w:r>
      <w:r w:rsidRPr="00471AE0">
        <w:rPr>
          <w:rFonts w:ascii="Arial" w:hAnsi="Arial" w:cs="Arial" w:hint="cs"/>
          <w:sz w:val="24"/>
          <w:szCs w:val="24"/>
          <w:rtl/>
        </w:rPr>
        <w:t>فرانسه</w:t>
      </w:r>
      <w:r w:rsidRPr="00471AE0">
        <w:rPr>
          <w:rFonts w:ascii="Arial" w:hAnsi="Arial" w:cs="Arial"/>
          <w:sz w:val="24"/>
          <w:szCs w:val="24"/>
          <w:rtl/>
        </w:rPr>
        <w:t>)</w:t>
      </w:r>
      <w:r w:rsidRPr="00471AE0">
        <w:rPr>
          <w:rFonts w:ascii="Arial" w:hAnsi="Arial" w:cs="Arial" w:hint="cs"/>
          <w:sz w:val="24"/>
          <w:szCs w:val="24"/>
          <w:rtl/>
        </w:rPr>
        <w:t>تدریس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کرده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و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حدود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یکصد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مقاله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نوشته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است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و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چندین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کتاب‏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معتبر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و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مفید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نشر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کرده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است</w:t>
      </w:r>
      <w:r w:rsidRPr="00471AE0">
        <w:rPr>
          <w:rFonts w:ascii="Arial" w:hAnsi="Arial" w:cs="Arial"/>
          <w:sz w:val="24"/>
          <w:szCs w:val="24"/>
          <w:rtl/>
        </w:rPr>
        <w:t>.</w:t>
      </w:r>
      <w:r w:rsidRPr="00471AE0">
        <w:rPr>
          <w:rFonts w:ascii="Arial" w:hAnsi="Arial" w:cs="Arial" w:hint="cs"/>
          <w:sz w:val="24"/>
          <w:szCs w:val="24"/>
          <w:rtl/>
        </w:rPr>
        <w:t>کتابشناسی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ایران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در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زبان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ایتالیائی</w:t>
      </w:r>
      <w:r w:rsidRPr="00471AE0">
        <w:rPr>
          <w:rFonts w:ascii="Arial" w:hAnsi="Arial" w:cs="Arial"/>
          <w:sz w:val="24"/>
          <w:szCs w:val="24"/>
          <w:rtl/>
        </w:rPr>
        <w:t>(</w:t>
      </w:r>
      <w:r w:rsidRPr="00471AE0">
        <w:rPr>
          <w:rFonts w:ascii="Arial" w:hAnsi="Arial" w:cs="Arial" w:hint="cs"/>
          <w:sz w:val="24"/>
          <w:szCs w:val="24"/>
          <w:rtl/>
        </w:rPr>
        <w:t>دو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جلد</w:t>
      </w:r>
      <w:r w:rsidRPr="00471AE0">
        <w:rPr>
          <w:rFonts w:ascii="Arial" w:hAnsi="Arial" w:cs="Arial"/>
          <w:sz w:val="24"/>
          <w:szCs w:val="24"/>
          <w:rtl/>
        </w:rPr>
        <w:t>)</w:t>
      </w:r>
      <w:r w:rsidRPr="00471AE0">
        <w:rPr>
          <w:rFonts w:ascii="Arial" w:hAnsi="Arial" w:cs="Arial" w:hint="cs"/>
          <w:sz w:val="24"/>
          <w:szCs w:val="24"/>
          <w:rtl/>
        </w:rPr>
        <w:t>از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برجسته‏ترین‏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کارهای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اوست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و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گوشه‏ای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از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اطلاع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و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بصیرت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او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در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زمینهء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کتابشناسی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مربوط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ایران</w:t>
      </w:r>
      <w:r w:rsidRPr="00471AE0">
        <w:rPr>
          <w:rFonts w:ascii="Arial" w:hAnsi="Arial" w:cs="Arial"/>
          <w:sz w:val="24"/>
          <w:szCs w:val="24"/>
        </w:rPr>
        <w:t>.</w:t>
      </w:r>
    </w:p>
    <w:p w:rsidR="00471AE0" w:rsidRPr="00471AE0" w:rsidRDefault="00471AE0" w:rsidP="00471AE0">
      <w:pPr>
        <w:bidi/>
        <w:jc w:val="both"/>
        <w:rPr>
          <w:rFonts w:ascii="Arial" w:hAnsi="Arial" w:cs="Arial"/>
          <w:sz w:val="24"/>
          <w:szCs w:val="24"/>
        </w:rPr>
      </w:pPr>
      <w:r w:rsidRPr="00471AE0">
        <w:rPr>
          <w:rFonts w:ascii="Arial" w:hAnsi="Arial" w:cs="Arial" w:hint="cs"/>
          <w:sz w:val="24"/>
          <w:szCs w:val="24"/>
          <w:rtl/>
        </w:rPr>
        <w:t>یکی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از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کارهای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جذاب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او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نگارش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مقاله‏ای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است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در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تاریخ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عکاسی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ایران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و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آن‏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مناسبت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دست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یافتن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مجموعه‏ای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از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عکسهای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ایران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است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که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یک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عکاس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ایتالیائی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در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آغاز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پیدا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شدن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فن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عکاسی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از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ایران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برداشته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و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احتمال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قوی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نخستین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کسی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است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که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از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رجال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و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مناظر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ایران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عکاسی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کرده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بوده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است</w:t>
      </w:r>
      <w:r w:rsidRPr="00471AE0">
        <w:rPr>
          <w:rFonts w:ascii="Arial" w:hAnsi="Arial" w:cs="Arial"/>
          <w:sz w:val="24"/>
          <w:szCs w:val="24"/>
        </w:rPr>
        <w:t>.</w:t>
      </w:r>
    </w:p>
    <w:p w:rsidR="00471AE0" w:rsidRPr="00471AE0" w:rsidRDefault="00471AE0" w:rsidP="00471AE0">
      <w:pPr>
        <w:bidi/>
        <w:jc w:val="both"/>
        <w:rPr>
          <w:rFonts w:ascii="Arial" w:hAnsi="Arial" w:cs="Arial"/>
          <w:sz w:val="24"/>
          <w:szCs w:val="24"/>
        </w:rPr>
      </w:pPr>
      <w:r w:rsidRPr="00471AE0">
        <w:rPr>
          <w:rFonts w:ascii="Arial" w:hAnsi="Arial" w:cs="Arial" w:hint="cs"/>
          <w:sz w:val="24"/>
          <w:szCs w:val="24"/>
          <w:rtl/>
        </w:rPr>
        <w:lastRenderedPageBreak/>
        <w:t>پیه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مونتسه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چندسال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بود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که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ایران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نیامده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بود</w:t>
      </w:r>
      <w:r w:rsidRPr="00471AE0">
        <w:rPr>
          <w:rFonts w:ascii="Arial" w:hAnsi="Arial" w:cs="Arial"/>
          <w:sz w:val="24"/>
          <w:szCs w:val="24"/>
          <w:rtl/>
        </w:rPr>
        <w:t>.</w:t>
      </w:r>
      <w:r w:rsidRPr="00471AE0">
        <w:rPr>
          <w:rFonts w:ascii="Arial" w:hAnsi="Arial" w:cs="Arial" w:hint="cs"/>
          <w:sz w:val="24"/>
          <w:szCs w:val="24"/>
          <w:rtl/>
        </w:rPr>
        <w:t>در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دیدار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کوتاهی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که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باهم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داشتیم‏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یاد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سی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سال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گذشته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پرس‏وجوها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از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یکدیگر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کردیم</w:t>
      </w:r>
      <w:r w:rsidRPr="00471AE0">
        <w:rPr>
          <w:rFonts w:ascii="Arial" w:hAnsi="Arial" w:cs="Arial"/>
          <w:sz w:val="24"/>
          <w:szCs w:val="24"/>
          <w:rtl/>
        </w:rPr>
        <w:t>.</w:t>
      </w:r>
      <w:r w:rsidRPr="00471AE0">
        <w:rPr>
          <w:rFonts w:ascii="Arial" w:hAnsi="Arial" w:cs="Arial" w:hint="cs"/>
          <w:sz w:val="24"/>
          <w:szCs w:val="24"/>
          <w:rtl/>
        </w:rPr>
        <w:t>من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از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احوال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ایرانشناسان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ایتالیایی‏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می‏پرسیدم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و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می‏خواستم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بدانم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هریک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از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آنان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به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چه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تحقیق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و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تجسسی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مشغول</w:t>
      </w:r>
      <w:r w:rsidRPr="00471AE0">
        <w:rPr>
          <w:rFonts w:ascii="Arial" w:hAnsi="Arial" w:cs="Arial"/>
          <w:sz w:val="24"/>
          <w:szCs w:val="24"/>
          <w:rtl/>
        </w:rPr>
        <w:t xml:space="preserve"> </w:t>
      </w:r>
      <w:r w:rsidRPr="00471AE0">
        <w:rPr>
          <w:rFonts w:ascii="Arial" w:hAnsi="Arial" w:cs="Arial" w:hint="cs"/>
          <w:sz w:val="24"/>
          <w:szCs w:val="24"/>
          <w:rtl/>
        </w:rPr>
        <w:t>است</w:t>
      </w:r>
      <w:r w:rsidRPr="00471AE0">
        <w:rPr>
          <w:rFonts w:ascii="Arial" w:hAnsi="Arial" w:cs="Arial"/>
          <w:sz w:val="24"/>
          <w:szCs w:val="24"/>
        </w:rPr>
        <w:t>.</w:t>
      </w:r>
    </w:p>
    <w:p w:rsidR="00471AE0" w:rsidRPr="00471AE0" w:rsidRDefault="00471AE0" w:rsidP="00471AE0">
      <w:pPr>
        <w:bidi/>
        <w:jc w:val="both"/>
        <w:rPr>
          <w:rFonts w:ascii="Arial" w:hAnsi="Arial" w:cs="Arial"/>
          <w:sz w:val="24"/>
          <w:szCs w:val="24"/>
        </w:rPr>
      </w:pPr>
      <w:r w:rsidRPr="00471AE0">
        <w:rPr>
          <w:rFonts w:ascii="Arial" w:hAnsi="Arial" w:cs="Arial"/>
          <w:sz w:val="24"/>
          <w:szCs w:val="24"/>
        </w:rPr>
        <w:t>(</w:t>
      </w:r>
      <w:r w:rsidRPr="00471AE0">
        <w:rPr>
          <w:rFonts w:ascii="Arial" w:hAnsi="Arial" w:cs="Arial" w:hint="cs"/>
          <w:sz w:val="24"/>
          <w:szCs w:val="24"/>
          <w:rtl/>
        </w:rPr>
        <w:t>ا</w:t>
      </w:r>
      <w:r w:rsidRPr="00471AE0">
        <w:rPr>
          <w:rFonts w:ascii="Arial" w:hAnsi="Arial" w:cs="Arial"/>
          <w:sz w:val="24"/>
          <w:szCs w:val="24"/>
          <w:rtl/>
        </w:rPr>
        <w:t>.</w:t>
      </w:r>
      <w:r w:rsidRPr="00471AE0">
        <w:rPr>
          <w:rFonts w:ascii="Arial" w:hAnsi="Arial" w:cs="Arial" w:hint="cs"/>
          <w:sz w:val="24"/>
          <w:szCs w:val="24"/>
          <w:rtl/>
        </w:rPr>
        <w:t>ا</w:t>
      </w:r>
      <w:r w:rsidRPr="00471AE0">
        <w:rPr>
          <w:rFonts w:ascii="Arial" w:hAnsi="Arial" w:cs="Arial"/>
          <w:sz w:val="24"/>
          <w:szCs w:val="24"/>
        </w:rPr>
        <w:t>.)</w:t>
      </w:r>
    </w:p>
    <w:p w:rsidR="00C9168A" w:rsidRPr="00471AE0" w:rsidRDefault="00C9168A" w:rsidP="00471AE0">
      <w:pPr>
        <w:bidi/>
        <w:jc w:val="both"/>
        <w:rPr>
          <w:rFonts w:ascii="Arial" w:hAnsi="Arial" w:cs="Arial"/>
          <w:sz w:val="24"/>
          <w:szCs w:val="24"/>
        </w:rPr>
      </w:pPr>
    </w:p>
    <w:sectPr w:rsidR="00C9168A" w:rsidRPr="00471AE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6E3B" w:rsidRDefault="00C16E3B" w:rsidP="00EB656A">
      <w:pPr>
        <w:spacing w:after="0" w:line="240" w:lineRule="auto"/>
      </w:pPr>
      <w:r>
        <w:separator/>
      </w:r>
    </w:p>
  </w:endnote>
  <w:endnote w:type="continuationSeparator" w:id="1">
    <w:p w:rsidR="00C16E3B" w:rsidRDefault="00C16E3B" w:rsidP="00EB6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6E3B" w:rsidRDefault="00C16E3B" w:rsidP="00EB656A">
      <w:pPr>
        <w:spacing w:after="0" w:line="240" w:lineRule="auto"/>
      </w:pPr>
      <w:r>
        <w:separator/>
      </w:r>
    </w:p>
  </w:footnote>
  <w:footnote w:type="continuationSeparator" w:id="1">
    <w:p w:rsidR="00C16E3B" w:rsidRDefault="00C16E3B" w:rsidP="00EB65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2E13"/>
    <w:rsid w:val="000114E1"/>
    <w:rsid w:val="000127D2"/>
    <w:rsid w:val="0001798F"/>
    <w:rsid w:val="00035321"/>
    <w:rsid w:val="00053CC8"/>
    <w:rsid w:val="00062772"/>
    <w:rsid w:val="00067985"/>
    <w:rsid w:val="00085C6C"/>
    <w:rsid w:val="00093BFF"/>
    <w:rsid w:val="000A47F4"/>
    <w:rsid w:val="000A7ECC"/>
    <w:rsid w:val="000B137A"/>
    <w:rsid w:val="000B236E"/>
    <w:rsid w:val="000C6804"/>
    <w:rsid w:val="0010513E"/>
    <w:rsid w:val="00112E13"/>
    <w:rsid w:val="00114119"/>
    <w:rsid w:val="00134923"/>
    <w:rsid w:val="00151FA8"/>
    <w:rsid w:val="001605C6"/>
    <w:rsid w:val="001735AC"/>
    <w:rsid w:val="00181521"/>
    <w:rsid w:val="00185FC6"/>
    <w:rsid w:val="00192CCF"/>
    <w:rsid w:val="001C2821"/>
    <w:rsid w:val="001D5552"/>
    <w:rsid w:val="0021517B"/>
    <w:rsid w:val="0022045A"/>
    <w:rsid w:val="00221CBC"/>
    <w:rsid w:val="00231DFD"/>
    <w:rsid w:val="0024621B"/>
    <w:rsid w:val="00253131"/>
    <w:rsid w:val="00263F0C"/>
    <w:rsid w:val="0026481A"/>
    <w:rsid w:val="00273EBE"/>
    <w:rsid w:val="0027506F"/>
    <w:rsid w:val="00280C66"/>
    <w:rsid w:val="002935E4"/>
    <w:rsid w:val="00297020"/>
    <w:rsid w:val="002A019F"/>
    <w:rsid w:val="002A477F"/>
    <w:rsid w:val="002B1E78"/>
    <w:rsid w:val="002B6025"/>
    <w:rsid w:val="002C4B16"/>
    <w:rsid w:val="002D10A6"/>
    <w:rsid w:val="002E3A57"/>
    <w:rsid w:val="002E601F"/>
    <w:rsid w:val="002E718A"/>
    <w:rsid w:val="002E7DCA"/>
    <w:rsid w:val="003264FF"/>
    <w:rsid w:val="003522BE"/>
    <w:rsid w:val="00374E71"/>
    <w:rsid w:val="00380D09"/>
    <w:rsid w:val="00386014"/>
    <w:rsid w:val="003922AC"/>
    <w:rsid w:val="003A313D"/>
    <w:rsid w:val="003A4E83"/>
    <w:rsid w:val="003B074C"/>
    <w:rsid w:val="003B0BB6"/>
    <w:rsid w:val="003D1A0E"/>
    <w:rsid w:val="003D6031"/>
    <w:rsid w:val="003E24E2"/>
    <w:rsid w:val="003F7F30"/>
    <w:rsid w:val="00412AB4"/>
    <w:rsid w:val="00412D0C"/>
    <w:rsid w:val="00436638"/>
    <w:rsid w:val="004407F1"/>
    <w:rsid w:val="00445239"/>
    <w:rsid w:val="00471AE0"/>
    <w:rsid w:val="0047399F"/>
    <w:rsid w:val="004A56AB"/>
    <w:rsid w:val="004B0008"/>
    <w:rsid w:val="004B6EBE"/>
    <w:rsid w:val="004C07D9"/>
    <w:rsid w:val="004E2446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86A14"/>
    <w:rsid w:val="00593FAD"/>
    <w:rsid w:val="005A0995"/>
    <w:rsid w:val="005F5060"/>
    <w:rsid w:val="00615AAC"/>
    <w:rsid w:val="0063525E"/>
    <w:rsid w:val="00642B3A"/>
    <w:rsid w:val="00656216"/>
    <w:rsid w:val="00663B66"/>
    <w:rsid w:val="00672B18"/>
    <w:rsid w:val="006A5EC2"/>
    <w:rsid w:val="006A661C"/>
    <w:rsid w:val="006A7645"/>
    <w:rsid w:val="006C1BC7"/>
    <w:rsid w:val="006D229D"/>
    <w:rsid w:val="006D4074"/>
    <w:rsid w:val="006D4CC6"/>
    <w:rsid w:val="006F72BF"/>
    <w:rsid w:val="00714E24"/>
    <w:rsid w:val="0073011D"/>
    <w:rsid w:val="007314C7"/>
    <w:rsid w:val="0074565B"/>
    <w:rsid w:val="0075279D"/>
    <w:rsid w:val="00763B77"/>
    <w:rsid w:val="00771C6E"/>
    <w:rsid w:val="00777894"/>
    <w:rsid w:val="0078345E"/>
    <w:rsid w:val="007A6ABF"/>
    <w:rsid w:val="007B4C48"/>
    <w:rsid w:val="007B59B0"/>
    <w:rsid w:val="007C120C"/>
    <w:rsid w:val="007D2AD2"/>
    <w:rsid w:val="007F4B14"/>
    <w:rsid w:val="0082640C"/>
    <w:rsid w:val="00836630"/>
    <w:rsid w:val="008366B5"/>
    <w:rsid w:val="008608E0"/>
    <w:rsid w:val="0086109D"/>
    <w:rsid w:val="0086137B"/>
    <w:rsid w:val="008614BF"/>
    <w:rsid w:val="00883521"/>
    <w:rsid w:val="00883AEE"/>
    <w:rsid w:val="00891FE5"/>
    <w:rsid w:val="008A0C0A"/>
    <w:rsid w:val="008B506D"/>
    <w:rsid w:val="008D3033"/>
    <w:rsid w:val="009224FE"/>
    <w:rsid w:val="009234C8"/>
    <w:rsid w:val="00933168"/>
    <w:rsid w:val="00935BEB"/>
    <w:rsid w:val="009537CC"/>
    <w:rsid w:val="00955987"/>
    <w:rsid w:val="00966357"/>
    <w:rsid w:val="009756CB"/>
    <w:rsid w:val="00983A1F"/>
    <w:rsid w:val="00996A8B"/>
    <w:rsid w:val="009C6F5E"/>
    <w:rsid w:val="009C791F"/>
    <w:rsid w:val="009D3FE8"/>
    <w:rsid w:val="009D5F3D"/>
    <w:rsid w:val="009E011E"/>
    <w:rsid w:val="009E2A31"/>
    <w:rsid w:val="009E48A0"/>
    <w:rsid w:val="009E710D"/>
    <w:rsid w:val="009F09D7"/>
    <w:rsid w:val="00A22617"/>
    <w:rsid w:val="00A6483C"/>
    <w:rsid w:val="00A67EFA"/>
    <w:rsid w:val="00AD090B"/>
    <w:rsid w:val="00AD6C59"/>
    <w:rsid w:val="00AD7818"/>
    <w:rsid w:val="00AD7FB6"/>
    <w:rsid w:val="00AE40B1"/>
    <w:rsid w:val="00AE711C"/>
    <w:rsid w:val="00AF0A54"/>
    <w:rsid w:val="00B05F2C"/>
    <w:rsid w:val="00B151FE"/>
    <w:rsid w:val="00B35BF4"/>
    <w:rsid w:val="00B4241F"/>
    <w:rsid w:val="00B4322C"/>
    <w:rsid w:val="00B51D5B"/>
    <w:rsid w:val="00B64649"/>
    <w:rsid w:val="00B7345D"/>
    <w:rsid w:val="00B82D20"/>
    <w:rsid w:val="00B91670"/>
    <w:rsid w:val="00BA3753"/>
    <w:rsid w:val="00BA3E8B"/>
    <w:rsid w:val="00BA490E"/>
    <w:rsid w:val="00BA7277"/>
    <w:rsid w:val="00BB4F2D"/>
    <w:rsid w:val="00BB5C6A"/>
    <w:rsid w:val="00BC1D9C"/>
    <w:rsid w:val="00BD3157"/>
    <w:rsid w:val="00BE30D2"/>
    <w:rsid w:val="00BE51A1"/>
    <w:rsid w:val="00BF72BC"/>
    <w:rsid w:val="00C15912"/>
    <w:rsid w:val="00C16E3B"/>
    <w:rsid w:val="00C62CF8"/>
    <w:rsid w:val="00C66401"/>
    <w:rsid w:val="00C72BCD"/>
    <w:rsid w:val="00C72CA9"/>
    <w:rsid w:val="00C85535"/>
    <w:rsid w:val="00C91010"/>
    <w:rsid w:val="00C9168A"/>
    <w:rsid w:val="00C93B39"/>
    <w:rsid w:val="00C94386"/>
    <w:rsid w:val="00C959DD"/>
    <w:rsid w:val="00C96014"/>
    <w:rsid w:val="00CB0D08"/>
    <w:rsid w:val="00CB5BDF"/>
    <w:rsid w:val="00CC35F0"/>
    <w:rsid w:val="00CF4A1C"/>
    <w:rsid w:val="00D13CE7"/>
    <w:rsid w:val="00D33C1F"/>
    <w:rsid w:val="00D417CB"/>
    <w:rsid w:val="00D511AB"/>
    <w:rsid w:val="00D62093"/>
    <w:rsid w:val="00D6396F"/>
    <w:rsid w:val="00D704EC"/>
    <w:rsid w:val="00D70B8E"/>
    <w:rsid w:val="00D93834"/>
    <w:rsid w:val="00D93BC2"/>
    <w:rsid w:val="00D948F6"/>
    <w:rsid w:val="00D9742A"/>
    <w:rsid w:val="00DB0114"/>
    <w:rsid w:val="00DB37E1"/>
    <w:rsid w:val="00DC3CEF"/>
    <w:rsid w:val="00DC5E53"/>
    <w:rsid w:val="00DC769D"/>
    <w:rsid w:val="00DE2D62"/>
    <w:rsid w:val="00E016B3"/>
    <w:rsid w:val="00E03B1A"/>
    <w:rsid w:val="00E0739B"/>
    <w:rsid w:val="00E23F82"/>
    <w:rsid w:val="00E71E42"/>
    <w:rsid w:val="00E84270"/>
    <w:rsid w:val="00E8614D"/>
    <w:rsid w:val="00E9794D"/>
    <w:rsid w:val="00EB5F98"/>
    <w:rsid w:val="00EB656A"/>
    <w:rsid w:val="00EC41BF"/>
    <w:rsid w:val="00EC7FCA"/>
    <w:rsid w:val="00F05FE7"/>
    <w:rsid w:val="00F15770"/>
    <w:rsid w:val="00F20F59"/>
    <w:rsid w:val="00F24CD0"/>
    <w:rsid w:val="00F30584"/>
    <w:rsid w:val="00F34696"/>
    <w:rsid w:val="00F56231"/>
    <w:rsid w:val="00F5682C"/>
    <w:rsid w:val="00F66EE6"/>
    <w:rsid w:val="00F67698"/>
    <w:rsid w:val="00F7584D"/>
    <w:rsid w:val="00F811AF"/>
    <w:rsid w:val="00F828A7"/>
    <w:rsid w:val="00F9111D"/>
    <w:rsid w:val="00FA4000"/>
    <w:rsid w:val="00FB273A"/>
    <w:rsid w:val="00FB2BDD"/>
    <w:rsid w:val="00FD24E8"/>
    <w:rsid w:val="00FD5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B6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656A"/>
  </w:style>
  <w:style w:type="paragraph" w:styleId="Footer">
    <w:name w:val="footer"/>
    <w:basedOn w:val="Normal"/>
    <w:link w:val="FooterChar"/>
    <w:uiPriority w:val="99"/>
    <w:semiHidden/>
    <w:unhideWhenUsed/>
    <w:rsid w:val="00EB6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65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1005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2012-04-10T09:25:00Z</dcterms:created>
  <dcterms:modified xsi:type="dcterms:W3CDTF">2012-04-10T09:25:00Z</dcterms:modified>
</cp:coreProperties>
</file>