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B5A" w:rsidRPr="00FF5B5A" w:rsidRDefault="00FF5B5A" w:rsidP="00FF5B5A">
      <w:pPr>
        <w:bidi/>
        <w:jc w:val="both"/>
        <w:rPr>
          <w:rFonts w:ascii="Arial" w:hAnsi="Arial" w:cs="Arial"/>
          <w:sz w:val="28"/>
          <w:szCs w:val="28"/>
        </w:rPr>
      </w:pPr>
      <w:r w:rsidRPr="00FF5B5A">
        <w:rPr>
          <w:rFonts w:ascii="Arial" w:hAnsi="Arial" w:cs="Arial" w:hint="cs"/>
          <w:sz w:val="28"/>
          <w:szCs w:val="28"/>
          <w:rtl/>
        </w:rPr>
        <w:t>محمد</w:t>
      </w:r>
      <w:r w:rsidRPr="00FF5B5A">
        <w:rPr>
          <w:rFonts w:ascii="Arial" w:hAnsi="Arial" w:cs="Arial"/>
          <w:sz w:val="28"/>
          <w:szCs w:val="28"/>
          <w:rtl/>
        </w:rPr>
        <w:t xml:space="preserve"> </w:t>
      </w:r>
      <w:r w:rsidRPr="00FF5B5A">
        <w:rPr>
          <w:rFonts w:ascii="Arial" w:hAnsi="Arial" w:cs="Arial" w:hint="cs"/>
          <w:sz w:val="28"/>
          <w:szCs w:val="28"/>
          <w:rtl/>
        </w:rPr>
        <w:t>عتبی</w:t>
      </w:r>
      <w:r w:rsidRPr="00FF5B5A">
        <w:rPr>
          <w:rFonts w:ascii="Arial" w:hAnsi="Arial" w:cs="Arial"/>
          <w:sz w:val="28"/>
          <w:szCs w:val="28"/>
          <w:rtl/>
        </w:rPr>
        <w:t xml:space="preserve"> (3) </w:t>
      </w:r>
    </w:p>
    <w:p w:rsidR="00FF5B5A" w:rsidRPr="00FF5B5A" w:rsidRDefault="00FF5B5A" w:rsidP="00FF5B5A">
      <w:pPr>
        <w:bidi/>
        <w:jc w:val="both"/>
        <w:rPr>
          <w:rFonts w:ascii="Arial" w:hAnsi="Arial" w:cs="Arial"/>
          <w:sz w:val="28"/>
          <w:szCs w:val="28"/>
        </w:rPr>
      </w:pPr>
      <w:r w:rsidRPr="00FF5B5A">
        <w:rPr>
          <w:rFonts w:ascii="Arial" w:hAnsi="Arial" w:cs="Arial" w:hint="cs"/>
          <w:sz w:val="28"/>
          <w:szCs w:val="28"/>
          <w:rtl/>
        </w:rPr>
        <w:t>قویم</w:t>
      </w:r>
      <w:r w:rsidRPr="00FF5B5A">
        <w:rPr>
          <w:rFonts w:ascii="Arial" w:hAnsi="Arial" w:cs="Arial"/>
          <w:sz w:val="28"/>
          <w:szCs w:val="28"/>
          <w:rtl/>
        </w:rPr>
        <w:t xml:space="preserve"> </w:t>
      </w:r>
      <w:r w:rsidRPr="00FF5B5A">
        <w:rPr>
          <w:rFonts w:ascii="Arial" w:hAnsi="Arial" w:cs="Arial" w:hint="cs"/>
          <w:sz w:val="28"/>
          <w:szCs w:val="28"/>
          <w:rtl/>
        </w:rPr>
        <w:t>الدوله،</w:t>
      </w:r>
    </w:p>
    <w:p w:rsidR="00FF5B5A" w:rsidRDefault="00FF5B5A" w:rsidP="00FF5B5A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FF5B5A" w:rsidRPr="00FF5B5A" w:rsidRDefault="00FF5B5A" w:rsidP="00FF5B5A">
      <w:pPr>
        <w:bidi/>
        <w:jc w:val="both"/>
        <w:rPr>
          <w:rFonts w:ascii="Arial" w:hAnsi="Arial" w:cs="Arial"/>
          <w:sz w:val="24"/>
          <w:szCs w:val="24"/>
        </w:rPr>
      </w:pPr>
      <w:r w:rsidRPr="00FF5B5A">
        <w:rPr>
          <w:rFonts w:ascii="Arial" w:hAnsi="Arial" w:cs="Arial" w:hint="cs"/>
          <w:sz w:val="24"/>
          <w:szCs w:val="24"/>
          <w:rtl/>
        </w:rPr>
        <w:t>دست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اجل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طومار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عمر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خواجه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ابو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نصر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محمد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عتبی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را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بسال</w:t>
      </w:r>
      <w:r w:rsidRPr="00FF5B5A">
        <w:rPr>
          <w:rFonts w:ascii="Arial" w:hAnsi="Arial" w:cs="Arial"/>
          <w:sz w:val="24"/>
          <w:szCs w:val="24"/>
          <w:rtl/>
        </w:rPr>
        <w:t xml:space="preserve"> 427 </w:t>
      </w:r>
      <w:r w:rsidRPr="00FF5B5A">
        <w:rPr>
          <w:rFonts w:ascii="Arial" w:hAnsi="Arial" w:cs="Arial" w:hint="cs"/>
          <w:sz w:val="24"/>
          <w:szCs w:val="24"/>
          <w:rtl/>
        </w:rPr>
        <w:t>هجری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قمری‏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در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نبشت،و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شمع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فروزان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خراسان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در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روزگار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پادشاهی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و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کمال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شوکت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ناصر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الدوله‏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شهاب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الدین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ابو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سعید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سلطان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مسعود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غزنوی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فرو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مرد،و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عرصهء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جهان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از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جهان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معالی‏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و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معانی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خالی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گذاشت</w:t>
      </w:r>
      <w:r w:rsidRPr="00FF5B5A">
        <w:rPr>
          <w:rFonts w:ascii="Arial" w:hAnsi="Arial" w:cs="Arial"/>
          <w:sz w:val="24"/>
          <w:szCs w:val="24"/>
        </w:rPr>
        <w:t>.</w:t>
      </w:r>
    </w:p>
    <w:p w:rsidR="00FF5B5A" w:rsidRPr="00FF5B5A" w:rsidRDefault="00FF5B5A" w:rsidP="00FF5B5A">
      <w:pPr>
        <w:bidi/>
        <w:jc w:val="both"/>
        <w:rPr>
          <w:rFonts w:ascii="Arial" w:hAnsi="Arial" w:cs="Arial"/>
          <w:sz w:val="24"/>
          <w:szCs w:val="24"/>
        </w:rPr>
      </w:pPr>
      <w:r w:rsidRPr="00FF5B5A">
        <w:rPr>
          <w:rFonts w:ascii="Arial" w:hAnsi="Arial" w:cs="Arial" w:hint="cs"/>
          <w:sz w:val="24"/>
          <w:szCs w:val="24"/>
          <w:rtl/>
        </w:rPr>
        <w:t>و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لکل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امرء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فی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الدینا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نفس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معدود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و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اجل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محمود</w:t>
      </w:r>
      <w:r w:rsidRPr="00FF5B5A">
        <w:rPr>
          <w:rFonts w:ascii="Arial" w:hAnsi="Arial" w:cs="Arial"/>
          <w:sz w:val="24"/>
          <w:szCs w:val="24"/>
        </w:rPr>
        <w:t>.</w:t>
      </w:r>
    </w:p>
    <w:p w:rsidR="00FF5B5A" w:rsidRPr="00FF5B5A" w:rsidRDefault="00FF5B5A" w:rsidP="00FF5B5A">
      <w:pPr>
        <w:bidi/>
        <w:jc w:val="both"/>
        <w:rPr>
          <w:rFonts w:ascii="Arial" w:hAnsi="Arial" w:cs="Arial"/>
          <w:sz w:val="24"/>
          <w:szCs w:val="24"/>
        </w:rPr>
      </w:pPr>
      <w:r w:rsidRPr="00FF5B5A">
        <w:rPr>
          <w:rFonts w:ascii="Arial" w:hAnsi="Arial" w:cs="Arial" w:hint="cs"/>
          <w:sz w:val="24"/>
          <w:szCs w:val="24"/>
          <w:rtl/>
        </w:rPr>
        <w:t>عجبا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لموضع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لحده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فی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قبره‏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للعلم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و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العرفان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کیف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توسعا؟</w:t>
      </w:r>
    </w:p>
    <w:p w:rsidR="00FF5B5A" w:rsidRPr="00FF5B5A" w:rsidRDefault="00FF5B5A" w:rsidP="00FF5B5A">
      <w:pPr>
        <w:bidi/>
        <w:jc w:val="both"/>
        <w:rPr>
          <w:rFonts w:ascii="Arial" w:hAnsi="Arial" w:cs="Arial"/>
          <w:sz w:val="24"/>
          <w:szCs w:val="24"/>
        </w:rPr>
      </w:pPr>
      <w:r w:rsidRPr="00FF5B5A">
        <w:rPr>
          <w:rFonts w:ascii="Arial" w:hAnsi="Arial" w:cs="Arial" w:hint="cs"/>
          <w:sz w:val="24"/>
          <w:szCs w:val="24"/>
          <w:rtl/>
        </w:rPr>
        <w:t>عتبی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در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علوم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عربیه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و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صناعات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ادبیه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استاد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بود،فضلاء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عصر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در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ستایش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وی‏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مبالغه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کردند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و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شعراء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در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گذشته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شدنش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مراثی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گفتند</w:t>
      </w:r>
      <w:r w:rsidRPr="00FF5B5A">
        <w:rPr>
          <w:rFonts w:ascii="Arial" w:hAnsi="Arial" w:cs="Arial"/>
          <w:sz w:val="24"/>
          <w:szCs w:val="24"/>
        </w:rPr>
        <w:t>.</w:t>
      </w:r>
    </w:p>
    <w:p w:rsidR="00FF5B5A" w:rsidRPr="00FF5B5A" w:rsidRDefault="00FF5B5A" w:rsidP="00FF5B5A">
      <w:pPr>
        <w:bidi/>
        <w:jc w:val="both"/>
        <w:rPr>
          <w:rFonts w:ascii="Arial" w:hAnsi="Arial" w:cs="Arial"/>
          <w:sz w:val="24"/>
          <w:szCs w:val="24"/>
        </w:rPr>
      </w:pPr>
      <w:r w:rsidRPr="00FF5B5A">
        <w:rPr>
          <w:rFonts w:ascii="Arial" w:hAnsi="Arial" w:cs="Arial" w:hint="cs"/>
          <w:sz w:val="24"/>
          <w:szCs w:val="24"/>
          <w:rtl/>
        </w:rPr>
        <w:t>هیهات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أن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یأتی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الزمان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بمثله‏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ان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الزمان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بمثله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لعقیم</w:t>
      </w:r>
    </w:p>
    <w:p w:rsidR="00FF5B5A" w:rsidRPr="00FF5B5A" w:rsidRDefault="00FF5B5A" w:rsidP="00FF5B5A">
      <w:pPr>
        <w:bidi/>
        <w:jc w:val="both"/>
        <w:rPr>
          <w:rFonts w:ascii="Arial" w:hAnsi="Arial" w:cs="Arial"/>
          <w:sz w:val="24"/>
          <w:szCs w:val="24"/>
        </w:rPr>
      </w:pPr>
      <w:r w:rsidRPr="00FF5B5A">
        <w:rPr>
          <w:rFonts w:ascii="Arial" w:hAnsi="Arial" w:cs="Arial" w:hint="cs"/>
          <w:sz w:val="24"/>
          <w:szCs w:val="24"/>
          <w:rtl/>
        </w:rPr>
        <w:t>او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را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کلمات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سائره،مانند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امثال،بسیار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باشد</w:t>
      </w:r>
      <w:r w:rsidRPr="00FF5B5A">
        <w:rPr>
          <w:rFonts w:ascii="Arial" w:hAnsi="Arial" w:cs="Arial"/>
          <w:sz w:val="24"/>
          <w:szCs w:val="24"/>
        </w:rPr>
        <w:t>:</w:t>
      </w:r>
    </w:p>
    <w:p w:rsidR="00FF5B5A" w:rsidRPr="00FF5B5A" w:rsidRDefault="00FF5B5A" w:rsidP="00FF5B5A">
      <w:pPr>
        <w:bidi/>
        <w:jc w:val="both"/>
        <w:rPr>
          <w:rFonts w:ascii="Arial" w:hAnsi="Arial" w:cs="Arial"/>
          <w:sz w:val="24"/>
          <w:szCs w:val="24"/>
        </w:rPr>
      </w:pPr>
      <w:r w:rsidRPr="00FF5B5A">
        <w:rPr>
          <w:rFonts w:ascii="Arial" w:hAnsi="Arial" w:cs="Arial" w:hint="cs"/>
          <w:sz w:val="24"/>
          <w:szCs w:val="24"/>
          <w:rtl/>
        </w:rPr>
        <w:t>الشباب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با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کورة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الحیاة</w:t>
      </w:r>
      <w:r w:rsidRPr="00FF5B5A">
        <w:rPr>
          <w:rFonts w:ascii="Arial" w:hAnsi="Arial" w:cs="Arial"/>
          <w:sz w:val="24"/>
          <w:szCs w:val="24"/>
        </w:rPr>
        <w:t>.</w:t>
      </w:r>
    </w:p>
    <w:p w:rsidR="00FF5B5A" w:rsidRPr="00FF5B5A" w:rsidRDefault="00FF5B5A" w:rsidP="00FF5B5A">
      <w:pPr>
        <w:bidi/>
        <w:jc w:val="both"/>
        <w:rPr>
          <w:rFonts w:ascii="Arial" w:hAnsi="Arial" w:cs="Arial"/>
          <w:sz w:val="24"/>
          <w:szCs w:val="24"/>
        </w:rPr>
      </w:pPr>
      <w:r w:rsidRPr="00FF5B5A">
        <w:rPr>
          <w:rFonts w:ascii="Arial" w:hAnsi="Arial" w:cs="Arial" w:hint="cs"/>
          <w:sz w:val="24"/>
          <w:szCs w:val="24"/>
          <w:rtl/>
        </w:rPr>
        <w:t>لسان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التقصیر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قصیر</w:t>
      </w:r>
      <w:r w:rsidRPr="00FF5B5A">
        <w:rPr>
          <w:rFonts w:ascii="Arial" w:hAnsi="Arial" w:cs="Arial"/>
          <w:sz w:val="24"/>
          <w:szCs w:val="24"/>
        </w:rPr>
        <w:t>.</w:t>
      </w:r>
    </w:p>
    <w:p w:rsidR="00FF5B5A" w:rsidRPr="00FF5B5A" w:rsidRDefault="00FF5B5A" w:rsidP="00FF5B5A">
      <w:pPr>
        <w:bidi/>
        <w:jc w:val="both"/>
        <w:rPr>
          <w:rFonts w:ascii="Arial" w:hAnsi="Arial" w:cs="Arial"/>
          <w:sz w:val="24"/>
          <w:szCs w:val="24"/>
        </w:rPr>
      </w:pPr>
      <w:r w:rsidRPr="00FF5B5A">
        <w:rPr>
          <w:rFonts w:ascii="Arial" w:hAnsi="Arial" w:cs="Arial" w:hint="cs"/>
          <w:sz w:val="24"/>
          <w:szCs w:val="24"/>
          <w:rtl/>
        </w:rPr>
        <w:t>أثر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السوس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فی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السوس</w:t>
      </w:r>
      <w:r w:rsidRPr="00FF5B5A">
        <w:rPr>
          <w:rFonts w:ascii="Arial" w:hAnsi="Arial" w:cs="Arial"/>
          <w:sz w:val="24"/>
          <w:szCs w:val="24"/>
        </w:rPr>
        <w:t>.</w:t>
      </w:r>
    </w:p>
    <w:p w:rsidR="00FF5B5A" w:rsidRPr="00FF5B5A" w:rsidRDefault="00FF5B5A" w:rsidP="00FF5B5A">
      <w:pPr>
        <w:bidi/>
        <w:jc w:val="both"/>
        <w:rPr>
          <w:rFonts w:ascii="Arial" w:hAnsi="Arial" w:cs="Arial"/>
          <w:sz w:val="24"/>
          <w:szCs w:val="24"/>
        </w:rPr>
      </w:pPr>
      <w:r w:rsidRPr="00FF5B5A">
        <w:rPr>
          <w:rFonts w:ascii="Arial" w:hAnsi="Arial" w:cs="Arial" w:hint="cs"/>
          <w:sz w:val="24"/>
          <w:szCs w:val="24"/>
          <w:rtl/>
        </w:rPr>
        <w:t>تعز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عن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الدنیا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تعز</w:t>
      </w:r>
      <w:r w:rsidRPr="00FF5B5A">
        <w:rPr>
          <w:rFonts w:ascii="Arial" w:hAnsi="Arial" w:cs="Arial"/>
          <w:sz w:val="24"/>
          <w:szCs w:val="24"/>
        </w:rPr>
        <w:t>.</w:t>
      </w:r>
    </w:p>
    <w:p w:rsidR="00FF5B5A" w:rsidRPr="00FF5B5A" w:rsidRDefault="00FF5B5A" w:rsidP="00FF5B5A">
      <w:pPr>
        <w:bidi/>
        <w:jc w:val="both"/>
        <w:rPr>
          <w:rFonts w:ascii="Arial" w:hAnsi="Arial" w:cs="Arial"/>
          <w:sz w:val="24"/>
          <w:szCs w:val="24"/>
        </w:rPr>
      </w:pPr>
      <w:r w:rsidRPr="00FF5B5A">
        <w:rPr>
          <w:rFonts w:ascii="Arial" w:hAnsi="Arial" w:cs="Arial" w:hint="cs"/>
          <w:sz w:val="24"/>
          <w:szCs w:val="24"/>
          <w:rtl/>
        </w:rPr>
        <w:t>ابو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نصر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محمد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بن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عبد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الجبار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عتبی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معاصر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دقیقی،فردوسی،عنصری،فرخی‏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و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عسجدی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بوده،خودش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هم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شعر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را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نیکو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می‏سروده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است</w:t>
      </w:r>
      <w:r w:rsidRPr="00FF5B5A">
        <w:rPr>
          <w:rFonts w:ascii="Arial" w:hAnsi="Arial" w:cs="Arial"/>
          <w:sz w:val="24"/>
          <w:szCs w:val="24"/>
        </w:rPr>
        <w:t>.</w:t>
      </w:r>
    </w:p>
    <w:p w:rsidR="00FF5B5A" w:rsidRPr="00FF5B5A" w:rsidRDefault="00FF5B5A" w:rsidP="00FF5B5A">
      <w:pPr>
        <w:bidi/>
        <w:jc w:val="both"/>
        <w:rPr>
          <w:rFonts w:ascii="Arial" w:hAnsi="Arial" w:cs="Arial"/>
          <w:sz w:val="24"/>
          <w:szCs w:val="24"/>
        </w:rPr>
      </w:pPr>
      <w:r w:rsidRPr="00FF5B5A">
        <w:rPr>
          <w:rFonts w:ascii="Arial" w:hAnsi="Arial" w:cs="Arial" w:hint="cs"/>
          <w:sz w:val="24"/>
          <w:szCs w:val="24"/>
          <w:rtl/>
        </w:rPr>
        <w:t>اشعارش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بدیع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و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دلکش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است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و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بامتیاز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جزالت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و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عذوبت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مقرون،در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حسن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تغزل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و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شیرینی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بیان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و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توانایی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بر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تعبیهء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معانی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لطیف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در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قوالب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الفاظ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مأنوس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متانت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و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پختگی‏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و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آسانی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را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جمع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کرده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است</w:t>
      </w:r>
      <w:r w:rsidRPr="00FF5B5A">
        <w:rPr>
          <w:rFonts w:ascii="Arial" w:hAnsi="Arial" w:cs="Arial"/>
          <w:sz w:val="24"/>
          <w:szCs w:val="24"/>
        </w:rPr>
        <w:t>.</w:t>
      </w:r>
    </w:p>
    <w:p w:rsidR="00FF5B5A" w:rsidRPr="00FF5B5A" w:rsidRDefault="00FF5B5A" w:rsidP="00FF5B5A">
      <w:pPr>
        <w:bidi/>
        <w:jc w:val="both"/>
        <w:rPr>
          <w:rFonts w:ascii="Arial" w:hAnsi="Arial" w:cs="Arial"/>
          <w:sz w:val="24"/>
          <w:szCs w:val="24"/>
        </w:rPr>
      </w:pPr>
      <w:r w:rsidRPr="00FF5B5A">
        <w:rPr>
          <w:rFonts w:ascii="Arial" w:hAnsi="Arial" w:cs="Arial" w:hint="cs"/>
          <w:sz w:val="24"/>
          <w:szCs w:val="24"/>
          <w:rtl/>
        </w:rPr>
        <w:t>از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غرر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اشعار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تازی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اوست</w:t>
      </w:r>
      <w:r w:rsidRPr="00FF5B5A">
        <w:rPr>
          <w:rFonts w:ascii="Arial" w:hAnsi="Arial" w:cs="Arial"/>
          <w:sz w:val="24"/>
          <w:szCs w:val="24"/>
        </w:rPr>
        <w:t>:</w:t>
      </w:r>
    </w:p>
    <w:p w:rsidR="00FF5B5A" w:rsidRPr="00FF5B5A" w:rsidRDefault="00FF5B5A" w:rsidP="00FF5B5A">
      <w:pPr>
        <w:bidi/>
        <w:jc w:val="both"/>
        <w:rPr>
          <w:rFonts w:ascii="Arial" w:hAnsi="Arial" w:cs="Arial"/>
          <w:sz w:val="24"/>
          <w:szCs w:val="24"/>
        </w:rPr>
      </w:pPr>
      <w:r w:rsidRPr="00FF5B5A">
        <w:rPr>
          <w:rFonts w:ascii="Arial" w:hAnsi="Arial" w:cs="Arial" w:hint="cs"/>
          <w:sz w:val="24"/>
          <w:szCs w:val="24"/>
          <w:rtl/>
        </w:rPr>
        <w:t>له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وجه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الهلال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لنصف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شهر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و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اجفان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مکحلة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بسهر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فعند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الا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بتسام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کلیل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بدر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و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عند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الانتقام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کیوم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بدر</w:t>
      </w:r>
    </w:p>
    <w:p w:rsidR="00FF5B5A" w:rsidRPr="00FF5B5A" w:rsidRDefault="00FF5B5A" w:rsidP="00FF5B5A">
      <w:pPr>
        <w:bidi/>
        <w:jc w:val="both"/>
        <w:rPr>
          <w:rFonts w:ascii="Arial" w:hAnsi="Arial" w:cs="Arial"/>
          <w:sz w:val="24"/>
          <w:szCs w:val="24"/>
        </w:rPr>
      </w:pPr>
      <w:r w:rsidRPr="00FF5B5A">
        <w:rPr>
          <w:rFonts w:ascii="Arial" w:hAnsi="Arial" w:cs="Arial" w:hint="cs"/>
          <w:sz w:val="24"/>
          <w:szCs w:val="24"/>
          <w:rtl/>
        </w:rPr>
        <w:t>شاهکار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عتبی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تاریخی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است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که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در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شرح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مواقف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و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مقامات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و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مغازی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سلطان‏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یمین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الدوله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مسعود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غزنوی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بعربی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تألیف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کرده،ترجمهء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ناصر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الدین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سبکتکین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و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پسرش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یمین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الدوله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ابو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القاسم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محمود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و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برخی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از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احوال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آل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سامان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و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نبذی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از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ایام‏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آل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بویه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و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آل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زیار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و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پاره‏ای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از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اخبار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ملوک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الطوائف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و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امراء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اطراف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را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آورده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است</w:t>
      </w:r>
      <w:r w:rsidRPr="00FF5B5A">
        <w:rPr>
          <w:rFonts w:ascii="Arial" w:hAnsi="Arial" w:cs="Arial"/>
          <w:sz w:val="24"/>
          <w:szCs w:val="24"/>
        </w:rPr>
        <w:t>.</w:t>
      </w:r>
    </w:p>
    <w:p w:rsidR="00FF5B5A" w:rsidRPr="00FF5B5A" w:rsidRDefault="00FF5B5A" w:rsidP="00FF5B5A">
      <w:pPr>
        <w:bidi/>
        <w:jc w:val="both"/>
        <w:rPr>
          <w:rFonts w:ascii="Arial" w:hAnsi="Arial" w:cs="Arial"/>
          <w:sz w:val="24"/>
          <w:szCs w:val="24"/>
        </w:rPr>
      </w:pPr>
      <w:r w:rsidRPr="00FF5B5A">
        <w:rPr>
          <w:rFonts w:ascii="Arial" w:hAnsi="Arial" w:cs="Arial" w:hint="cs"/>
          <w:sz w:val="24"/>
          <w:szCs w:val="24"/>
          <w:rtl/>
        </w:rPr>
        <w:t>خواجه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ابو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نصر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محمد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عتبی</w:t>
      </w:r>
      <w:r w:rsidRPr="00FF5B5A">
        <w:rPr>
          <w:rFonts w:ascii="Arial" w:hAnsi="Arial" w:cs="Arial" w:hint="eastAsia"/>
          <w:sz w:val="24"/>
          <w:szCs w:val="24"/>
          <w:rtl/>
        </w:rPr>
        <w:t>«</w:t>
      </w:r>
      <w:r w:rsidRPr="00FF5B5A">
        <w:rPr>
          <w:rFonts w:ascii="Arial" w:hAnsi="Arial" w:cs="Arial" w:hint="cs"/>
          <w:sz w:val="24"/>
          <w:szCs w:val="24"/>
          <w:rtl/>
        </w:rPr>
        <w:t>تاریخ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یمینی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را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بخواهش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ولیعهد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سلطان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محمود</w:t>
      </w:r>
      <w:r w:rsidRPr="00FF5B5A">
        <w:rPr>
          <w:rFonts w:ascii="Arial" w:hAnsi="Arial" w:cs="Arial"/>
          <w:sz w:val="24"/>
          <w:szCs w:val="24"/>
          <w:rtl/>
        </w:rPr>
        <w:t xml:space="preserve">- </w:t>
      </w:r>
      <w:r w:rsidRPr="00FF5B5A">
        <w:rPr>
          <w:rFonts w:ascii="Arial" w:hAnsi="Arial" w:cs="Arial" w:hint="cs"/>
          <w:sz w:val="24"/>
          <w:szCs w:val="24"/>
          <w:rtl/>
        </w:rPr>
        <w:t>امیر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جلال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الدین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ابو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احمد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محمد</w:t>
      </w:r>
      <w:r w:rsidRPr="00FF5B5A">
        <w:rPr>
          <w:rFonts w:ascii="Arial" w:hAnsi="Arial" w:cs="Arial"/>
          <w:sz w:val="24"/>
          <w:szCs w:val="24"/>
          <w:rtl/>
        </w:rPr>
        <w:t>-</w:t>
      </w:r>
      <w:r w:rsidRPr="00FF5B5A">
        <w:rPr>
          <w:rFonts w:ascii="Arial" w:hAnsi="Arial" w:cs="Arial" w:hint="cs"/>
          <w:sz w:val="24"/>
          <w:szCs w:val="24"/>
          <w:rtl/>
        </w:rPr>
        <w:t>بتازی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نبشت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که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اهل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عراق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بویژه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دانشمندان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مدینة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السلام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بغداد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از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آن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استفاده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کنند</w:t>
      </w:r>
      <w:r w:rsidRPr="00FF5B5A">
        <w:rPr>
          <w:rFonts w:ascii="Arial" w:hAnsi="Arial" w:cs="Arial"/>
          <w:sz w:val="24"/>
          <w:szCs w:val="24"/>
        </w:rPr>
        <w:t>.</w:t>
      </w:r>
    </w:p>
    <w:p w:rsidR="00FF5B5A" w:rsidRPr="00FF5B5A" w:rsidRDefault="00FF5B5A" w:rsidP="00FF5B5A">
      <w:pPr>
        <w:bidi/>
        <w:jc w:val="both"/>
        <w:rPr>
          <w:rFonts w:ascii="Arial" w:hAnsi="Arial" w:cs="Arial"/>
          <w:sz w:val="24"/>
          <w:szCs w:val="24"/>
        </w:rPr>
      </w:pPr>
      <w:r w:rsidRPr="00FF5B5A">
        <w:rPr>
          <w:rFonts w:ascii="Arial" w:hAnsi="Arial" w:cs="Arial" w:hint="cs"/>
          <w:sz w:val="24"/>
          <w:szCs w:val="24"/>
          <w:rtl/>
        </w:rPr>
        <w:lastRenderedPageBreak/>
        <w:t>سلطان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محمد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چندگاهی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پیش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از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سلطان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مسعود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و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مدتی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پس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از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عزل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مسعود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سلطنت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کرد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و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پادشاهی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فاضل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و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نیکو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سیرة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بود،از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وی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اشعار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تازی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هم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روایت‏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شده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است</w:t>
      </w:r>
      <w:r w:rsidRPr="00FF5B5A">
        <w:rPr>
          <w:rFonts w:ascii="Arial" w:hAnsi="Arial" w:cs="Arial"/>
          <w:sz w:val="24"/>
          <w:szCs w:val="24"/>
        </w:rPr>
        <w:t>.</w:t>
      </w:r>
    </w:p>
    <w:p w:rsidR="00FF5B5A" w:rsidRPr="00FF5B5A" w:rsidRDefault="00FF5B5A" w:rsidP="00FF5B5A">
      <w:pPr>
        <w:bidi/>
        <w:jc w:val="both"/>
        <w:rPr>
          <w:rFonts w:ascii="Arial" w:hAnsi="Arial" w:cs="Arial"/>
          <w:sz w:val="24"/>
          <w:szCs w:val="24"/>
        </w:rPr>
      </w:pPr>
      <w:r w:rsidRPr="00FF5B5A">
        <w:rPr>
          <w:rFonts w:ascii="Arial" w:hAnsi="Arial" w:cs="Arial" w:hint="cs"/>
          <w:sz w:val="24"/>
          <w:szCs w:val="24"/>
          <w:rtl/>
        </w:rPr>
        <w:t>خواجه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عتبی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که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در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ادبیات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عرب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مقام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برجسته‏یی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دارد،تاریخ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یمینی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را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جامهء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ادب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پوشانیده،نکات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و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دقائق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لطیف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در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آن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گنجانیده؛کتابرا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بر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اسلوب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ترسل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عصر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خود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نبشته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است</w:t>
      </w:r>
      <w:r w:rsidRPr="00FF5B5A">
        <w:rPr>
          <w:rFonts w:ascii="Arial" w:hAnsi="Arial" w:cs="Arial"/>
          <w:sz w:val="24"/>
          <w:szCs w:val="24"/>
        </w:rPr>
        <w:t>.</w:t>
      </w:r>
    </w:p>
    <w:p w:rsidR="00FF5B5A" w:rsidRPr="00FF5B5A" w:rsidRDefault="00FF5B5A" w:rsidP="00FF5B5A">
      <w:pPr>
        <w:bidi/>
        <w:jc w:val="both"/>
        <w:rPr>
          <w:rFonts w:ascii="Arial" w:hAnsi="Arial" w:cs="Arial"/>
          <w:sz w:val="24"/>
          <w:szCs w:val="24"/>
        </w:rPr>
      </w:pPr>
      <w:r w:rsidRPr="00FF5B5A">
        <w:rPr>
          <w:rFonts w:ascii="Arial" w:hAnsi="Arial" w:cs="Arial" w:hint="cs"/>
          <w:sz w:val="24"/>
          <w:szCs w:val="24"/>
          <w:rtl/>
        </w:rPr>
        <w:t>همچنانکه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ابو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منصور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عبد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الملک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بن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محمد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بن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اسماعیل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نشابوری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معروف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بثعالبی‏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یتمیة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الدهر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را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نگاشته</w:t>
      </w:r>
      <w:r w:rsidRPr="00FF5B5A">
        <w:rPr>
          <w:rFonts w:ascii="Arial" w:hAnsi="Arial" w:cs="Arial"/>
          <w:sz w:val="24"/>
          <w:szCs w:val="24"/>
        </w:rPr>
        <w:t>.</w:t>
      </w:r>
    </w:p>
    <w:p w:rsidR="00FF5B5A" w:rsidRPr="00FF5B5A" w:rsidRDefault="00FF5B5A" w:rsidP="00FF5B5A">
      <w:pPr>
        <w:bidi/>
        <w:jc w:val="both"/>
        <w:rPr>
          <w:rFonts w:ascii="Arial" w:hAnsi="Arial" w:cs="Arial"/>
          <w:sz w:val="24"/>
          <w:szCs w:val="24"/>
        </w:rPr>
      </w:pPr>
      <w:r w:rsidRPr="00FF5B5A">
        <w:rPr>
          <w:rFonts w:ascii="Arial" w:hAnsi="Arial" w:cs="Arial" w:hint="cs"/>
          <w:sz w:val="24"/>
          <w:szCs w:val="24"/>
          <w:rtl/>
        </w:rPr>
        <w:t>ولی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عتبی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از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ثعالبی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بلیغ‏تر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بوده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است،و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باو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نمیرسد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در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بلاغت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مگر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ابو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اسحاق‏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ابراهیم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بن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الهلال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الحرانی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الصبابی‏</w:t>
      </w:r>
      <w:r w:rsidRPr="00FF5B5A">
        <w:rPr>
          <w:rFonts w:ascii="Arial" w:hAnsi="Arial" w:cs="Arial"/>
          <w:sz w:val="24"/>
          <w:szCs w:val="24"/>
          <w:rtl/>
        </w:rPr>
        <w:t>1</w:t>
      </w:r>
      <w:r w:rsidRPr="00FF5B5A">
        <w:rPr>
          <w:rFonts w:ascii="Arial" w:hAnsi="Arial" w:cs="Arial" w:hint="cs"/>
          <w:sz w:val="24"/>
          <w:szCs w:val="24"/>
          <w:rtl/>
        </w:rPr>
        <w:t>صاحب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الرسائل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المشهورة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و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النظم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البدیع</w:t>
      </w:r>
      <w:r w:rsidRPr="00FF5B5A">
        <w:rPr>
          <w:rFonts w:ascii="Arial" w:hAnsi="Arial" w:cs="Arial"/>
          <w:sz w:val="24"/>
          <w:szCs w:val="24"/>
        </w:rPr>
        <w:t>.</w:t>
      </w:r>
    </w:p>
    <w:p w:rsidR="00FF5B5A" w:rsidRPr="00FF5B5A" w:rsidRDefault="00FF5B5A" w:rsidP="00FF5B5A">
      <w:pPr>
        <w:bidi/>
        <w:jc w:val="both"/>
        <w:rPr>
          <w:rFonts w:ascii="Arial" w:hAnsi="Arial" w:cs="Arial"/>
          <w:sz w:val="24"/>
          <w:szCs w:val="24"/>
        </w:rPr>
      </w:pPr>
      <w:r w:rsidRPr="00FF5B5A">
        <w:rPr>
          <w:rFonts w:ascii="Arial" w:hAnsi="Arial" w:cs="Arial" w:hint="cs"/>
          <w:sz w:val="24"/>
          <w:szCs w:val="24"/>
          <w:rtl/>
        </w:rPr>
        <w:t>دیگر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از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تألیفات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عتبی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کتاب</w:t>
      </w:r>
      <w:r w:rsidRPr="00FF5B5A">
        <w:rPr>
          <w:rFonts w:ascii="Arial" w:hAnsi="Arial" w:cs="Arial" w:hint="eastAsia"/>
          <w:sz w:val="24"/>
          <w:szCs w:val="24"/>
          <w:rtl/>
        </w:rPr>
        <w:t>«</w:t>
      </w:r>
      <w:r w:rsidRPr="00FF5B5A">
        <w:rPr>
          <w:rFonts w:ascii="Arial" w:hAnsi="Arial" w:cs="Arial" w:hint="cs"/>
          <w:sz w:val="24"/>
          <w:szCs w:val="24"/>
          <w:rtl/>
        </w:rPr>
        <w:t>لطائف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الکتاب</w:t>
      </w:r>
      <w:r w:rsidRPr="00FF5B5A">
        <w:rPr>
          <w:rFonts w:ascii="Arial" w:hAnsi="Arial" w:cs="Arial" w:hint="eastAsia"/>
          <w:sz w:val="24"/>
          <w:szCs w:val="24"/>
          <w:rtl/>
        </w:rPr>
        <w:t>»</w:t>
      </w:r>
      <w:r w:rsidRPr="00FF5B5A">
        <w:rPr>
          <w:rFonts w:ascii="Arial" w:hAnsi="Arial" w:cs="Arial" w:hint="cs"/>
          <w:sz w:val="24"/>
          <w:szCs w:val="24"/>
          <w:rtl/>
        </w:rPr>
        <w:t>است</w:t>
      </w:r>
      <w:r w:rsidRPr="00FF5B5A">
        <w:rPr>
          <w:rFonts w:ascii="Arial" w:hAnsi="Arial" w:cs="Arial"/>
          <w:sz w:val="24"/>
          <w:szCs w:val="24"/>
          <w:rtl/>
        </w:rPr>
        <w:t>.</w:t>
      </w:r>
      <w:r w:rsidRPr="00FF5B5A">
        <w:rPr>
          <w:rFonts w:ascii="Arial" w:hAnsi="Arial" w:cs="Arial" w:hint="cs"/>
          <w:sz w:val="24"/>
          <w:szCs w:val="24"/>
          <w:rtl/>
        </w:rPr>
        <w:t>عتبی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آثار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متنوع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در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بیشتر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رشته‏های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ادبی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پدید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آورده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است</w:t>
      </w:r>
      <w:r w:rsidRPr="00FF5B5A">
        <w:rPr>
          <w:rFonts w:ascii="Arial" w:hAnsi="Arial" w:cs="Arial"/>
          <w:sz w:val="24"/>
          <w:szCs w:val="24"/>
        </w:rPr>
        <w:t>.</w:t>
      </w:r>
    </w:p>
    <w:p w:rsidR="00FF5B5A" w:rsidRPr="00FF5B5A" w:rsidRDefault="00FF5B5A" w:rsidP="00FF5B5A">
      <w:pPr>
        <w:bidi/>
        <w:jc w:val="both"/>
        <w:rPr>
          <w:rFonts w:ascii="Arial" w:hAnsi="Arial" w:cs="Arial"/>
          <w:sz w:val="24"/>
          <w:szCs w:val="24"/>
        </w:rPr>
      </w:pPr>
      <w:r w:rsidRPr="00FF5B5A">
        <w:rPr>
          <w:rFonts w:ascii="Arial" w:hAnsi="Arial" w:cs="Arial" w:hint="cs"/>
          <w:sz w:val="24"/>
          <w:szCs w:val="24"/>
          <w:rtl/>
        </w:rPr>
        <w:t>خواجه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ابو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النصر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محمد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بن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عبد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الجبار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عتبی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شاعری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مفلق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و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نویسنده‏یی‏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زبردست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است،از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ارکان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بلاغت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و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استادان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سخن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و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مالکان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زمام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شعر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و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رائضان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توسن‏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نظم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و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مخصوصا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خداوند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تغزل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است</w:t>
      </w:r>
      <w:r w:rsidRPr="00FF5B5A">
        <w:rPr>
          <w:rFonts w:ascii="Arial" w:hAnsi="Arial" w:cs="Arial"/>
          <w:sz w:val="24"/>
          <w:szCs w:val="24"/>
        </w:rPr>
        <w:t>.</w:t>
      </w:r>
    </w:p>
    <w:p w:rsidR="00FF5B5A" w:rsidRPr="00FF5B5A" w:rsidRDefault="00FF5B5A" w:rsidP="00FF5B5A">
      <w:pPr>
        <w:bidi/>
        <w:jc w:val="both"/>
        <w:rPr>
          <w:rFonts w:ascii="Arial" w:hAnsi="Arial" w:cs="Arial"/>
          <w:sz w:val="24"/>
          <w:szCs w:val="24"/>
        </w:rPr>
      </w:pPr>
      <w:r w:rsidRPr="00FF5B5A">
        <w:rPr>
          <w:rFonts w:ascii="Arial" w:hAnsi="Arial" w:cs="Arial" w:hint="cs"/>
          <w:sz w:val="24"/>
          <w:szCs w:val="24"/>
          <w:rtl/>
        </w:rPr>
        <w:t>عتبی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در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شیرینی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بیان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و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توانایی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بر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تعبیهء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معانی‏ء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لطیف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در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قوالب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الفاظ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مأنوس‏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متانت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و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پختگی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و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آسانی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را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جمع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کرده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است،بقوت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طبع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که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موهبت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الهیست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مطالب‏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عالیه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یعنی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حقائق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مجرده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را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نزدیک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بذهن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می‏کند</w:t>
      </w:r>
      <w:r w:rsidRPr="00FF5B5A">
        <w:rPr>
          <w:rFonts w:ascii="Arial" w:hAnsi="Arial" w:cs="Arial"/>
          <w:sz w:val="24"/>
          <w:szCs w:val="24"/>
        </w:rPr>
        <w:t>.</w:t>
      </w:r>
    </w:p>
    <w:p w:rsidR="00FF5B5A" w:rsidRPr="00FF5B5A" w:rsidRDefault="00FF5B5A" w:rsidP="00FF5B5A">
      <w:pPr>
        <w:bidi/>
        <w:jc w:val="both"/>
        <w:rPr>
          <w:rFonts w:ascii="Arial" w:hAnsi="Arial" w:cs="Arial"/>
          <w:sz w:val="24"/>
          <w:szCs w:val="24"/>
        </w:rPr>
      </w:pPr>
      <w:r w:rsidRPr="00FF5B5A">
        <w:rPr>
          <w:rFonts w:ascii="Arial" w:hAnsi="Arial" w:cs="Arial" w:hint="cs"/>
          <w:sz w:val="24"/>
          <w:szCs w:val="24"/>
          <w:rtl/>
        </w:rPr>
        <w:t>عتبی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در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علوم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ادبیه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و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نظم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و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نثر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عرب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دستی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دراز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و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اندیشه‏یی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رسا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و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نظری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نقاد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داشته،و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با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استادی‏ء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کامل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در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اشعار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شعراء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جاهلیین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و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مخضرمین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و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اسلامیین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و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محدثین‏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و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مولدین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تتبع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میکرده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است</w:t>
      </w:r>
      <w:r w:rsidRPr="00FF5B5A">
        <w:rPr>
          <w:rFonts w:ascii="Arial" w:hAnsi="Arial" w:cs="Arial"/>
          <w:sz w:val="24"/>
          <w:szCs w:val="24"/>
        </w:rPr>
        <w:t>.</w:t>
      </w:r>
    </w:p>
    <w:p w:rsidR="00FF5B5A" w:rsidRPr="00FF5B5A" w:rsidRDefault="00FF5B5A" w:rsidP="00FF5B5A">
      <w:pPr>
        <w:bidi/>
        <w:jc w:val="both"/>
        <w:rPr>
          <w:rFonts w:ascii="Arial" w:hAnsi="Arial" w:cs="Arial"/>
          <w:sz w:val="24"/>
          <w:szCs w:val="24"/>
        </w:rPr>
      </w:pPr>
      <w:r w:rsidRPr="00FF5B5A">
        <w:rPr>
          <w:rFonts w:ascii="Arial" w:hAnsi="Arial" w:cs="Arial" w:hint="cs"/>
          <w:sz w:val="24"/>
          <w:szCs w:val="24"/>
          <w:rtl/>
        </w:rPr>
        <w:t>عتبی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صاحب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تألیفات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عدیده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است،ولی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شاهکار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ادبی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او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تاریخ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یمینی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است،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که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نویسندهء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بزرگوار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الحق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داد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بلاغت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و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سخندانی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را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در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آن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کتاب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داده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و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در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میدان‏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مسابقت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گوی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فضیلت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و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افتخار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را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برده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است</w:t>
      </w:r>
      <w:r w:rsidRPr="00FF5B5A">
        <w:rPr>
          <w:rFonts w:ascii="Arial" w:hAnsi="Arial" w:cs="Arial"/>
          <w:sz w:val="24"/>
          <w:szCs w:val="24"/>
        </w:rPr>
        <w:t>.</w:t>
      </w:r>
    </w:p>
    <w:p w:rsidR="00FF5B5A" w:rsidRPr="00FF5B5A" w:rsidRDefault="00FF5B5A" w:rsidP="00FF5B5A">
      <w:pPr>
        <w:bidi/>
        <w:jc w:val="both"/>
        <w:rPr>
          <w:rFonts w:ascii="Arial" w:hAnsi="Arial" w:cs="Arial"/>
          <w:sz w:val="24"/>
          <w:szCs w:val="24"/>
        </w:rPr>
      </w:pPr>
      <w:r w:rsidRPr="00FF5B5A">
        <w:rPr>
          <w:rFonts w:ascii="Arial" w:hAnsi="Arial" w:cs="Arial" w:hint="cs"/>
          <w:sz w:val="24"/>
          <w:szCs w:val="24"/>
          <w:rtl/>
        </w:rPr>
        <w:t>تاریخ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یمینی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در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شرح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مواقف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و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مقامات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و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مغازی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ناصر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الدین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ابو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منصور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سبکتکین‏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و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سلطان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یمین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الدوله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ابو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القاسم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محمود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غزنوی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و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برخی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از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اخبار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آل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سامان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و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آل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زیار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و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آل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بویه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و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ملوک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و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امراء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اطراف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است،و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بتازی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تألیف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شده</w:t>
      </w:r>
      <w:r w:rsidRPr="00FF5B5A">
        <w:rPr>
          <w:rFonts w:ascii="Arial" w:hAnsi="Arial" w:cs="Arial"/>
          <w:sz w:val="24"/>
          <w:szCs w:val="24"/>
        </w:rPr>
        <w:t>.</w:t>
      </w:r>
    </w:p>
    <w:p w:rsidR="00FF5B5A" w:rsidRPr="00FF5B5A" w:rsidRDefault="00FF5B5A" w:rsidP="00FF5B5A">
      <w:pPr>
        <w:bidi/>
        <w:jc w:val="both"/>
        <w:rPr>
          <w:rFonts w:ascii="Arial" w:hAnsi="Arial" w:cs="Arial"/>
          <w:sz w:val="24"/>
          <w:szCs w:val="24"/>
        </w:rPr>
      </w:pPr>
      <w:r w:rsidRPr="00FF5B5A">
        <w:rPr>
          <w:rFonts w:ascii="Arial" w:hAnsi="Arial" w:cs="Arial" w:hint="cs"/>
          <w:sz w:val="24"/>
          <w:szCs w:val="24"/>
          <w:rtl/>
        </w:rPr>
        <w:t>عتبی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که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در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ادبیات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عرب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مقام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برجسته‏یی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دارد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تاریخ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یمینی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را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جامهء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ادب‏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پوشانیده،نکات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و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دقائق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لطیف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در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آن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گنجانیده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است</w:t>
      </w:r>
      <w:r w:rsidRPr="00FF5B5A">
        <w:rPr>
          <w:rFonts w:ascii="Arial" w:hAnsi="Arial" w:cs="Arial"/>
          <w:sz w:val="24"/>
          <w:szCs w:val="24"/>
        </w:rPr>
        <w:t>.</w:t>
      </w:r>
    </w:p>
    <w:p w:rsidR="00FF5B5A" w:rsidRPr="00FF5B5A" w:rsidRDefault="00FF5B5A" w:rsidP="00FF5B5A">
      <w:pPr>
        <w:bidi/>
        <w:jc w:val="both"/>
        <w:rPr>
          <w:rFonts w:ascii="Arial" w:hAnsi="Arial" w:cs="Arial"/>
          <w:sz w:val="24"/>
          <w:szCs w:val="24"/>
        </w:rPr>
      </w:pPr>
      <w:r w:rsidRPr="00FF5B5A">
        <w:rPr>
          <w:rFonts w:ascii="Arial" w:hAnsi="Arial" w:cs="Arial"/>
          <w:sz w:val="24"/>
          <w:szCs w:val="24"/>
        </w:rPr>
        <w:t>(1</w:t>
      </w:r>
      <w:proofErr w:type="gramStart"/>
      <w:r w:rsidRPr="00FF5B5A">
        <w:rPr>
          <w:rFonts w:ascii="Arial" w:hAnsi="Arial" w:cs="Arial"/>
          <w:sz w:val="24"/>
          <w:szCs w:val="24"/>
        </w:rPr>
        <w:t>)</w:t>
      </w:r>
      <w:r w:rsidRPr="00FF5B5A">
        <w:rPr>
          <w:rFonts w:ascii="Arial" w:hAnsi="Arial" w:cs="Arial" w:hint="cs"/>
          <w:sz w:val="24"/>
          <w:szCs w:val="24"/>
          <w:rtl/>
        </w:rPr>
        <w:t>ابو</w:t>
      </w:r>
      <w:proofErr w:type="gramEnd"/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اسحاق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ابراهیم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بن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هلال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الصابی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کاتب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خاص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المطیع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للّه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ابو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القاسم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فضل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بن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جعفر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بیست‏وسومین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خلیفهء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عیاسی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و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صاحب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دیوان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رسائل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عز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الدوله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بختیار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پادشاه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دیلمی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پسر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معز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الدوله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احمد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بن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بویه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بوده</w:t>
      </w:r>
      <w:r w:rsidRPr="00FF5B5A">
        <w:rPr>
          <w:rFonts w:ascii="Arial" w:hAnsi="Arial" w:cs="Arial"/>
          <w:sz w:val="24"/>
          <w:szCs w:val="24"/>
          <w:rtl/>
        </w:rPr>
        <w:t xml:space="preserve"> </w:t>
      </w:r>
      <w:r w:rsidRPr="00FF5B5A">
        <w:rPr>
          <w:rFonts w:ascii="Arial" w:hAnsi="Arial" w:cs="Arial" w:hint="cs"/>
          <w:sz w:val="24"/>
          <w:szCs w:val="24"/>
          <w:rtl/>
        </w:rPr>
        <w:t>است</w:t>
      </w:r>
      <w:r w:rsidRPr="00FF5B5A">
        <w:rPr>
          <w:rFonts w:ascii="Arial" w:hAnsi="Arial" w:cs="Arial"/>
          <w:sz w:val="24"/>
          <w:szCs w:val="24"/>
        </w:rPr>
        <w:t>.</w:t>
      </w:r>
    </w:p>
    <w:p w:rsidR="00AE711C" w:rsidRPr="00FF5B5A" w:rsidRDefault="00AE711C" w:rsidP="00FF5B5A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FF5B5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66E5F"/>
    <w:rsid w:val="00866E5F"/>
    <w:rsid w:val="00A03AB1"/>
    <w:rsid w:val="00AE711C"/>
    <w:rsid w:val="00C72BCD"/>
    <w:rsid w:val="00F84A9C"/>
    <w:rsid w:val="00FF5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500</Words>
  <Characters>2855</Characters>
  <Application>Microsoft Office Word</Application>
  <DocSecurity>0</DocSecurity>
  <Lines>23</Lines>
  <Paragraphs>6</Paragraphs>
  <ScaleCrop>false</ScaleCrop>
  <Company/>
  <LinksUpToDate>false</LinksUpToDate>
  <CharactersWithSpaces>3349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2012-03-17T06:50:00Z</dcterms:created>
  <dcterms:modified xsi:type="dcterms:W3CDTF">2012-03-17T06:50:00Z</dcterms:modified>
</cp:coreProperties>
</file>