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B65" w:rsidRPr="00FE1B65" w:rsidRDefault="00FE1B65" w:rsidP="00FE1B65">
      <w:pPr>
        <w:jc w:val="lowKashida"/>
        <w:rPr>
          <w:rStyle w:val="Strong"/>
          <w:rFonts w:ascii="B Nazanin" w:hAnsi="B Nazanin" w:cs="B Nazanin"/>
          <w:color w:val="000000"/>
          <w:sz w:val="22"/>
          <w:szCs w:val="28"/>
          <w:rtl/>
        </w:rPr>
      </w:pPr>
      <w:bookmarkStart w:id="0" w:name="_ftnref3"/>
      <w:bookmarkStart w:id="1" w:name="_ftnref2"/>
      <w:bookmarkEnd w:id="0"/>
      <w:bookmarkEnd w:id="1"/>
      <w:r w:rsidRPr="00FE1B65">
        <w:rPr>
          <w:rStyle w:val="Strong"/>
          <w:rFonts w:ascii="B Nazanin" w:hAnsi="B Nazanin" w:cs="B Nazanin"/>
          <w:color w:val="000000"/>
          <w:sz w:val="22"/>
          <w:szCs w:val="28"/>
          <w:rtl/>
        </w:rPr>
        <w:t xml:space="preserve">نام مقاله:  مقايسه فرايند جستجوي اينترنتي دانشجويان تحصيلات تكميلي دانشگاه شهيد چمران با مدل "فرايند جستجوي اطلاعات" كولثاو به منظور ارائه الگوي جستجوي اينترنتي آنان و طرح مداخله كتابداران در هنگام جستجو  </w:t>
      </w:r>
    </w:p>
    <w:p w:rsidR="00FE1B65" w:rsidRPr="00FE1B65" w:rsidRDefault="00FE1B65" w:rsidP="00FE1B65">
      <w:pPr>
        <w:jc w:val="lowKashida"/>
        <w:rPr>
          <w:rStyle w:val="Strong"/>
          <w:rFonts w:ascii="B Nazanin" w:hAnsi="B Nazanin" w:cs="B Nazanin"/>
          <w:color w:val="000000"/>
          <w:sz w:val="22"/>
          <w:szCs w:val="28"/>
          <w:rtl/>
        </w:rPr>
      </w:pPr>
      <w:r w:rsidRPr="00FE1B65">
        <w:rPr>
          <w:rStyle w:val="Strong"/>
          <w:rFonts w:ascii="B Nazanin" w:hAnsi="B Nazanin" w:cs="B Nazanin"/>
          <w:color w:val="000000"/>
          <w:sz w:val="22"/>
          <w:szCs w:val="28"/>
          <w:rtl/>
        </w:rPr>
        <w:t xml:space="preserve">نام نشريه:  فصلنامه كتابداري و اطلاع رساني (اين نشريه در </w:t>
      </w:r>
      <w:r w:rsidRPr="00FE1B65">
        <w:rPr>
          <w:rStyle w:val="Strong"/>
          <w:rFonts w:ascii="B Nazanin" w:hAnsi="B Nazanin" w:cs="B Nazanin"/>
          <w:color w:val="000000"/>
          <w:sz w:val="22"/>
          <w:szCs w:val="28"/>
        </w:rPr>
        <w:t>www.isc.gov.ir</w:t>
      </w:r>
      <w:r w:rsidRPr="00FE1B65">
        <w:rPr>
          <w:rStyle w:val="Strong"/>
          <w:rFonts w:ascii="B Nazanin" w:hAnsi="B Nazanin" w:cs="B Nazanin"/>
          <w:color w:val="000000"/>
          <w:sz w:val="22"/>
          <w:szCs w:val="28"/>
          <w:rtl/>
        </w:rPr>
        <w:t xml:space="preserve"> نمايه مي شود)  </w:t>
      </w:r>
    </w:p>
    <w:p w:rsidR="00FE1B65" w:rsidRPr="00FE1B65" w:rsidRDefault="00FE1B65" w:rsidP="00FE1B65">
      <w:pPr>
        <w:jc w:val="lowKashida"/>
        <w:rPr>
          <w:rStyle w:val="Strong"/>
          <w:rFonts w:ascii="B Nazanin" w:hAnsi="B Nazanin" w:cs="B Nazanin"/>
          <w:color w:val="000000"/>
          <w:sz w:val="22"/>
          <w:szCs w:val="28"/>
          <w:rtl/>
        </w:rPr>
      </w:pPr>
      <w:r w:rsidRPr="00FE1B65">
        <w:rPr>
          <w:rStyle w:val="Strong"/>
          <w:rFonts w:ascii="B Nazanin" w:hAnsi="B Nazanin" w:cs="B Nazanin"/>
          <w:color w:val="000000"/>
          <w:sz w:val="22"/>
          <w:szCs w:val="28"/>
          <w:rtl/>
        </w:rPr>
        <w:t xml:space="preserve">شماره نشريه:  54 _ شماره دوم، جلد 14 </w:t>
      </w:r>
    </w:p>
    <w:p w:rsidR="00FE1B65" w:rsidRDefault="00FE1B65" w:rsidP="00FE1B65">
      <w:pPr>
        <w:jc w:val="lowKashida"/>
        <w:rPr>
          <w:rStyle w:val="Strong"/>
          <w:rFonts w:ascii="B Nazanin" w:hAnsi="B Nazanin" w:cs="B Nazanin"/>
          <w:color w:val="000000"/>
          <w:sz w:val="22"/>
          <w:szCs w:val="28"/>
        </w:rPr>
      </w:pPr>
      <w:r w:rsidRPr="00FE1B65">
        <w:rPr>
          <w:rStyle w:val="Strong"/>
          <w:rFonts w:ascii="B Nazanin" w:hAnsi="B Nazanin" w:cs="B Nazanin"/>
          <w:color w:val="000000"/>
          <w:sz w:val="22"/>
          <w:szCs w:val="28"/>
          <w:rtl/>
        </w:rPr>
        <w:t>پديدآور:  دكتر زاهد بيگدلي، دكتر عبدالحسين فرج پهلو، حميد قاضي زاده</w:t>
      </w:r>
    </w:p>
    <w:p w:rsidR="00FE1B65" w:rsidRDefault="00FE1B65" w:rsidP="00FE1B65">
      <w:pPr>
        <w:jc w:val="lowKashida"/>
        <w:rPr>
          <w:rStyle w:val="Strong"/>
          <w:rFonts w:ascii="B Nazanin" w:hAnsi="B Nazanin" w:cs="B Nazanin"/>
          <w:color w:val="000000"/>
          <w:sz w:val="22"/>
          <w:szCs w:val="28"/>
        </w:rPr>
      </w:pPr>
    </w:p>
    <w:p w:rsidR="00FE1B65" w:rsidRPr="00FE1B65" w:rsidRDefault="00FE1B65" w:rsidP="00FE1B65">
      <w:pPr>
        <w:jc w:val="lowKashida"/>
        <w:rPr>
          <w:rFonts w:ascii="B Nazanin" w:hAnsi="B Nazanin" w:cs="B Nazanin"/>
          <w:color w:val="000000"/>
          <w:sz w:val="22"/>
          <w:szCs w:val="18"/>
        </w:rPr>
      </w:pPr>
      <w:r w:rsidRPr="00FE1B65">
        <w:rPr>
          <w:rStyle w:val="Strong"/>
          <w:rFonts w:ascii="B Nazanin" w:hAnsi="B Nazanin" w:cs="B Nazanin"/>
          <w:color w:val="000000"/>
          <w:sz w:val="22"/>
          <w:szCs w:val="28"/>
          <w:rtl/>
        </w:rPr>
        <w:t>چكيده</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Style w:val="Strong"/>
          <w:rFonts w:ascii="B Nazanin" w:hAnsi="B Nazanin" w:cs="B Nazanin"/>
          <w:color w:val="000000"/>
          <w:sz w:val="22"/>
          <w:rtl/>
        </w:rPr>
        <w:t xml:space="preserve">هدف تحقيق حاضر، بررسي فرايند جستجوي اطلاعات دانشجويان در اينترنت به منظور بررسي اين نكته است كه دانشجويان تحصيلات تكميلي دانشگاه شهيد چمران در فرايند </w:t>
      </w:r>
      <w:r w:rsidRPr="00FE1B65">
        <w:rPr>
          <w:rStyle w:val="Strong"/>
          <w:rFonts w:ascii="B Nazanin" w:hAnsi="B Nazanin" w:cs="B Nazanin"/>
          <w:color w:val="000000"/>
          <w:sz w:val="22"/>
          <w:rtl/>
        </w:rPr>
        <w:softHyphen/>
        <w:t xml:space="preserve">جستجوي اينترنتي اطلاعات، تا چه اندازه با مدل كولثاو آشنايي داشته </w:t>
      </w:r>
      <w:r w:rsidRPr="00FE1B65">
        <w:rPr>
          <w:rStyle w:val="Strong"/>
          <w:rFonts w:ascii="B Nazanin" w:hAnsi="B Nazanin" w:cs="B Nazanin"/>
          <w:color w:val="000000"/>
          <w:sz w:val="22"/>
          <w:rtl/>
        </w:rPr>
        <w:softHyphen/>
        <w:t>و</w:t>
      </w:r>
      <w:r w:rsidRPr="00FE1B65">
        <w:rPr>
          <w:rStyle w:val="Strong"/>
          <w:rFonts w:ascii="B Nazanin" w:hAnsi="B Nazanin" w:cs="B Nazanin"/>
          <w:color w:val="000000"/>
          <w:sz w:val="22"/>
          <w:rtl/>
        </w:rPr>
        <w:softHyphen/>
        <w:t xml:space="preserve"> در چه مرحله</w:t>
      </w:r>
      <w:r w:rsidRPr="00FE1B65">
        <w:rPr>
          <w:rStyle w:val="Strong"/>
          <w:rFonts w:ascii="B Nazanin" w:hAnsi="B Nazanin" w:cs="B Nazanin"/>
          <w:color w:val="000000"/>
          <w:sz w:val="22"/>
          <w:rtl/>
        </w:rPr>
        <w:softHyphen/>
        <w:t>اي نيازمند كمك و مداخلة كتابداران هستند. در اين راستا، مسئله جستجوي اطلاعات دانشجويان تحصيلات تكميلي دانشگاه شهيد چمران اهواز با مدل فرايند جستجوي اطلاعات</w:t>
      </w:r>
      <w:r w:rsidRPr="00FE1B65">
        <w:rPr>
          <w:rStyle w:val="Strong"/>
          <w:rFonts w:ascii="B Nazanin" w:hAnsi="B Nazanin" w:cs="B Nazanin"/>
          <w:color w:val="000000"/>
          <w:sz w:val="22"/>
          <w:rtl/>
        </w:rPr>
        <w:softHyphen/>
        <w:t xml:space="preserve"> كولثاو مقايسه شده است تا ترسيم الگوي جستجوي اطلاعات دانشجويان مورد تحقيق، امكان</w:t>
      </w:r>
      <w:r w:rsidRPr="00FE1B65">
        <w:rPr>
          <w:rStyle w:val="Strong"/>
          <w:rFonts w:ascii="B Nazanin" w:hAnsi="B Nazanin" w:cs="B Nazanin"/>
          <w:color w:val="000000"/>
          <w:sz w:val="22"/>
          <w:rtl/>
        </w:rPr>
        <w:softHyphen/>
        <w:t xml:space="preserve">پذير شود. نتايج بررسي و تحليل داده‌ها نشان داد گرايش به تغيير در مدل فرايند جستجوي اطلاعات پيشنهادي توسط كولثاو، بسيار محسوس است. از نظر دانشجويان، نياز به مداخلة كتابدار در مرحله‌اي خاص بسيار ضروري است. در نهايت، طي اين تحقيق، مدل جديد جستجوي اطلاعات دانشجويان، ترسيم و پييشنهاد گرديد. </w:t>
      </w:r>
    </w:p>
    <w:p w:rsidR="00FE1B65" w:rsidRPr="00FE1B65" w:rsidRDefault="00FE1B65" w:rsidP="00FE1B65">
      <w:pPr>
        <w:pStyle w:val="NormalWeb"/>
        <w:ind w:firstLine="567"/>
        <w:jc w:val="lowKashida"/>
        <w:rPr>
          <w:rFonts w:ascii="B Nazanin" w:hAnsi="B Nazanin" w:cs="B Nazanin"/>
          <w:color w:val="000000"/>
          <w:sz w:val="22"/>
          <w:rtl/>
        </w:rPr>
      </w:pPr>
      <w:r w:rsidRPr="00FE1B65">
        <w:rPr>
          <w:rStyle w:val="Strong"/>
          <w:rFonts w:ascii="B Nazanin" w:hAnsi="B Nazanin" w:cs="B Nazanin"/>
          <w:color w:val="000000"/>
          <w:sz w:val="22"/>
          <w:rtl/>
        </w:rPr>
        <w:t>كليدواژه‌ها: جستجوي اطلاعات، مدل كولثاو، مداخله، الگوي جستجو، دانشجويان تحصيلات تكميلي، جستجوي اينترنتي، دانشگاه شهيد چمران.</w:t>
      </w:r>
    </w:p>
    <w:p w:rsidR="00FE1B65" w:rsidRPr="00FE1B65" w:rsidRDefault="00FE1B65" w:rsidP="00FE1B65">
      <w:pPr>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مقدمه</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درباره اينترنت و كثرت اطلاعات موجود در آن، مطالب زيادي مطرح گرديده و با توجه به حجم اطلاعات موجود در آن كه به طور شگفت</w:t>
      </w:r>
      <w:r w:rsidRPr="00FE1B65">
        <w:rPr>
          <w:rFonts w:ascii="B Nazanin" w:hAnsi="B Nazanin" w:cs="B Nazanin"/>
          <w:color w:val="000000"/>
          <w:sz w:val="22"/>
          <w:szCs w:val="28"/>
          <w:rtl/>
        </w:rPr>
        <w:softHyphen/>
        <w:t>انگيزي رو به فزوني است، تحقيقات متعددي در اين زمينه انجام شده است.</w:t>
      </w:r>
    </w:p>
    <w:p w:rsidR="00FE1B65" w:rsidRPr="00FE1B65" w:rsidRDefault="00FE1B65" w:rsidP="00FE1B65">
      <w:pPr>
        <w:pStyle w:val="NormalWeb"/>
        <w:spacing w:line="216" w:lineRule="auto"/>
        <w:ind w:firstLine="567"/>
        <w:jc w:val="lowKashida"/>
        <w:rPr>
          <w:rFonts w:ascii="B Nazanin" w:hAnsi="B Nazanin" w:cs="B Nazanin"/>
          <w:color w:val="000000"/>
          <w:sz w:val="22"/>
          <w:rtl/>
        </w:rPr>
      </w:pPr>
      <w:r w:rsidRPr="00FE1B65">
        <w:rPr>
          <w:rFonts w:ascii="B Nazanin" w:hAnsi="B Nazanin" w:cs="B Nazanin"/>
          <w:color w:val="000000"/>
          <w:sz w:val="22"/>
          <w:szCs w:val="28"/>
          <w:rtl/>
        </w:rPr>
        <w:t>«هنينجر»</w:t>
      </w:r>
      <w:bookmarkStart w:id="2" w:name="_ftnref4"/>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"_ftn4"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vertAlign w:val="superscript"/>
          <w:rtl/>
        </w:rPr>
        <w:t>1</w:t>
      </w:r>
      <w:r w:rsidRPr="00FE1B65">
        <w:rPr>
          <w:rFonts w:ascii="B Nazanin" w:hAnsi="B Nazanin" w:cs="B Nazanin"/>
          <w:color w:val="000000"/>
          <w:sz w:val="22"/>
          <w:szCs w:val="28"/>
          <w:rtl/>
        </w:rPr>
        <w:fldChar w:fldCharType="end"/>
      </w:r>
      <w:bookmarkEnd w:id="2"/>
      <w:r w:rsidRPr="00FE1B65">
        <w:rPr>
          <w:rFonts w:ascii="B Nazanin" w:hAnsi="B Nazanin" w:cs="B Nazanin"/>
          <w:color w:val="000000"/>
          <w:sz w:val="22"/>
          <w:szCs w:val="28"/>
          <w:rtl/>
        </w:rPr>
        <w:t xml:space="preserve"> در كتاب «وب پنهان: راهنماي گام به گام جستجوي اطلاعات عميق از اينترنت»، (هنينجر، 1389، 29) چنين بيان مي‌دارد:</w:t>
      </w:r>
    </w:p>
    <w:p w:rsidR="00FE1B65" w:rsidRPr="00FE1B65" w:rsidRDefault="00FE1B65" w:rsidP="00FE1B65">
      <w:pPr>
        <w:pStyle w:val="NormalWeb"/>
        <w:spacing w:line="216" w:lineRule="auto"/>
        <w:ind w:firstLine="567"/>
        <w:jc w:val="lowKashida"/>
        <w:rPr>
          <w:rFonts w:ascii="B Nazanin" w:hAnsi="B Nazanin" w:cs="B Nazanin"/>
          <w:color w:val="000000"/>
          <w:sz w:val="22"/>
          <w:rtl/>
        </w:rPr>
      </w:pPr>
      <w:r w:rsidRPr="00FE1B65">
        <w:rPr>
          <w:rFonts w:ascii="B Nazanin" w:hAnsi="B Nazanin" w:cs="B Nazanin"/>
          <w:color w:val="000000"/>
          <w:sz w:val="22"/>
          <w:szCs w:val="28"/>
          <w:rtl/>
        </w:rPr>
        <w:t>«رشد جهان‌گستر اينترنت خيره‌كننده است. طبق بررسي حوزه اينترنت</w:t>
      </w:r>
      <w:bookmarkStart w:id="3" w:name="_ftnref5"/>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"_ftn5"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vertAlign w:val="superscript"/>
          <w:rtl/>
        </w:rPr>
        <w:t>2</w:t>
      </w:r>
      <w:r w:rsidRPr="00FE1B65">
        <w:rPr>
          <w:rFonts w:ascii="B Nazanin" w:hAnsi="B Nazanin" w:cs="B Nazanin"/>
          <w:color w:val="000000"/>
          <w:sz w:val="22"/>
          <w:szCs w:val="28"/>
          <w:rtl/>
        </w:rPr>
        <w:fldChar w:fldCharType="end"/>
      </w:r>
      <w:bookmarkEnd w:id="3"/>
      <w:r w:rsidRPr="00FE1B65">
        <w:rPr>
          <w:rFonts w:ascii="B Nazanin" w:hAnsi="B Nazanin" w:cs="B Nazanin"/>
          <w:color w:val="000000"/>
          <w:sz w:val="22"/>
          <w:szCs w:val="28"/>
          <w:rtl/>
        </w:rPr>
        <w:t xml:space="preserve">، در ژولاي 2006 تقريباً 439 ميليون ميزبان حوزه (رايانه‌هاي برخوردار از نشانيهاي </w:t>
      </w:r>
      <w:r w:rsidRPr="00FE1B65">
        <w:rPr>
          <w:rFonts w:ascii="B Nazanin" w:hAnsi="B Nazanin" w:cs="B Nazanin"/>
          <w:color w:val="000000"/>
          <w:sz w:val="22"/>
          <w:szCs w:val="24"/>
        </w:rPr>
        <w:t>IP</w:t>
      </w:r>
      <w:r w:rsidRPr="00FE1B65">
        <w:rPr>
          <w:rFonts w:ascii="B Nazanin" w:hAnsi="B Nazanin" w:cs="B Nazanin"/>
          <w:color w:val="000000"/>
          <w:sz w:val="22"/>
          <w:szCs w:val="28"/>
          <w:rtl/>
        </w:rPr>
        <w:t xml:space="preserve"> ثبت شده) به اينترنت متصل بوده و 358 ميليون نامهاي حوزه ثبت شده وجود داشته است). بنابراين، تقريباً تمامي كشورهاي جهان هم اكنون به اينترنت دسترسي دارند و تخمين زده شده است كه در ژانويه 2007 بيش از 09/1 ميليارد نفر، يا 6/16% از جمعيت جهان، به اينترنت متصل بوده‌اند».</w:t>
      </w:r>
    </w:p>
    <w:p w:rsidR="00FE1B65" w:rsidRPr="00FE1B65" w:rsidRDefault="00FE1B65" w:rsidP="00FE1B65">
      <w:pPr>
        <w:pStyle w:val="NormalWeb"/>
        <w:spacing w:line="216" w:lineRule="auto"/>
        <w:ind w:firstLine="567"/>
        <w:jc w:val="lowKashida"/>
        <w:rPr>
          <w:rFonts w:ascii="B Nazanin" w:hAnsi="B Nazanin" w:cs="B Nazanin"/>
          <w:color w:val="000000"/>
          <w:sz w:val="22"/>
          <w:rtl/>
        </w:rPr>
      </w:pPr>
      <w:r w:rsidRPr="00FE1B65">
        <w:rPr>
          <w:rFonts w:ascii="B Nazanin" w:hAnsi="B Nazanin" w:cs="B Nazanin"/>
          <w:color w:val="000000"/>
          <w:sz w:val="22"/>
          <w:szCs w:val="28"/>
          <w:rtl/>
        </w:rPr>
        <w:t>امّا مسئله اصلي اين است كه چگونه با وجود اقيانوسي از اطلاعات موجود در اينترنت، افراد به طور عام و دانشجويان به طور خاص، مي</w:t>
      </w:r>
      <w:r w:rsidRPr="00FE1B65">
        <w:rPr>
          <w:rFonts w:ascii="B Nazanin" w:hAnsi="B Nazanin" w:cs="B Nazanin"/>
          <w:color w:val="000000"/>
          <w:sz w:val="22"/>
          <w:szCs w:val="28"/>
          <w:rtl/>
        </w:rPr>
        <w:softHyphen/>
        <w:t>توانند اطلاعات مرتبط با نياز خود را پيدا كنند. به عبارت ديگر، دانشجويان چگونه مي‌توانند از طريق اينترنت به عنوان يك منبع اطلاعاتي همگاني، به اطلاعات مورد نظر خود دست يابند؟ آنها چطور مي</w:t>
      </w:r>
      <w:r w:rsidRPr="00FE1B65">
        <w:rPr>
          <w:rFonts w:ascii="B Nazanin" w:hAnsi="B Nazanin" w:cs="B Nazanin"/>
          <w:color w:val="000000"/>
          <w:sz w:val="22"/>
          <w:szCs w:val="28"/>
          <w:rtl/>
        </w:rPr>
        <w:softHyphen/>
        <w:t>توانند از ميان حجم عظيمي از اطلاعات موجود در اينترنت، اطلاعات دقيق و مناسبي را دنبال كنند؟</w:t>
      </w:r>
    </w:p>
    <w:p w:rsidR="00FE1B65" w:rsidRPr="00FE1B65" w:rsidRDefault="00FE1B65" w:rsidP="00FE1B65">
      <w:pPr>
        <w:pStyle w:val="NormalWeb"/>
        <w:spacing w:line="216" w:lineRule="auto"/>
        <w:ind w:firstLine="567"/>
        <w:jc w:val="lowKashida"/>
        <w:rPr>
          <w:rFonts w:ascii="B Nazanin" w:hAnsi="B Nazanin" w:cs="B Nazanin"/>
          <w:color w:val="000000"/>
          <w:sz w:val="22"/>
          <w:rtl/>
        </w:rPr>
      </w:pPr>
      <w:r w:rsidRPr="00FE1B65">
        <w:rPr>
          <w:rFonts w:ascii="B Nazanin" w:hAnsi="B Nazanin" w:cs="B Nazanin"/>
          <w:color w:val="000000"/>
          <w:sz w:val="22"/>
          <w:szCs w:val="28"/>
          <w:rtl/>
        </w:rPr>
        <w:lastRenderedPageBreak/>
        <w:t>در اين راستا، طي 15 سال گذشته راهكارهاي بسياري در تلاش براي حل اين مسئله ارائه گرديد. راهنماهاي موضوعي، موتورهاي جستجو، فراخزنده‌[ها]، پرتالها، دروازه‌هاي موضوعي و كتابخانه‌هاي ديجيتالي، برخي از اين ابداعات هستند كه در فضاي سايبري به وجود آمده‌اند. طبق «ستات ماركت»</w:t>
      </w:r>
      <w:r w:rsidRPr="00FE1B65">
        <w:rPr>
          <w:rFonts w:ascii="B Nazanin" w:hAnsi="B Nazanin" w:cs="B Nazanin"/>
          <w:color w:val="000000"/>
          <w:sz w:val="22"/>
          <w:szCs w:val="28"/>
          <w:vertAlign w:val="superscript"/>
          <w:rtl/>
        </w:rPr>
        <w:t>3</w:t>
      </w:r>
      <w:bookmarkStart w:id="4" w:name="_ftnref6"/>
      <w:r w:rsidRPr="00FE1B65">
        <w:rPr>
          <w:rFonts w:ascii="B Nazanin" w:hAnsi="B Nazanin" w:cs="B Nazanin"/>
          <w:color w:val="000000"/>
          <w:sz w:val="22"/>
          <w:rtl/>
        </w:rPr>
        <w:fldChar w:fldCharType="begin"/>
      </w:r>
      <w:r w:rsidRPr="00FE1B65">
        <w:rPr>
          <w:rFonts w:ascii="B Nazanin" w:hAnsi="B Nazanin" w:cs="B Nazanin"/>
          <w:color w:val="000000"/>
          <w:sz w:val="22"/>
          <w:rtl/>
        </w:rPr>
        <w:instrText xml:space="preserve"> </w:instrText>
      </w:r>
      <w:r w:rsidRPr="00FE1B65">
        <w:rPr>
          <w:rFonts w:ascii="B Nazanin" w:hAnsi="B Nazanin" w:cs="B Nazanin"/>
          <w:color w:val="000000"/>
          <w:sz w:val="22"/>
        </w:rPr>
        <w:instrText>HYPERLINK "http://www.aqlibrary.org/index.php?module=TWArticles&amp;file=index&amp;func=view_pubarticles&amp;did=1156&amp;pid=10" \l "_ftn6" \o</w:instrText>
      </w:r>
      <w:r w:rsidRPr="00FE1B65">
        <w:rPr>
          <w:rFonts w:ascii="B Nazanin" w:hAnsi="B Nazanin" w:cs="B Nazanin"/>
          <w:color w:val="000000"/>
          <w:sz w:val="22"/>
          <w:rtl/>
        </w:rPr>
        <w:instrText xml:space="preserve"> "" </w:instrText>
      </w:r>
      <w:r w:rsidRPr="00FE1B65">
        <w:rPr>
          <w:rFonts w:ascii="B Nazanin" w:hAnsi="B Nazanin" w:cs="B Nazanin"/>
          <w:color w:val="000000"/>
          <w:sz w:val="22"/>
          <w:rtl/>
        </w:rPr>
        <w:fldChar w:fldCharType="separate"/>
      </w:r>
      <w:r w:rsidRPr="00FE1B65">
        <w:rPr>
          <w:rStyle w:val="Hyperlink"/>
          <w:rFonts w:ascii="B Nazanin" w:hAnsi="B Nazanin" w:cs="B Nazanin"/>
          <w:sz w:val="22"/>
          <w:szCs w:val="24"/>
        </w:rPr>
        <w:t>[4]</w:t>
      </w:r>
      <w:r w:rsidRPr="00FE1B65">
        <w:rPr>
          <w:rFonts w:ascii="B Nazanin" w:hAnsi="B Nazanin" w:cs="B Nazanin"/>
          <w:color w:val="000000"/>
          <w:sz w:val="22"/>
          <w:rtl/>
        </w:rPr>
        <w:fldChar w:fldCharType="end"/>
      </w:r>
      <w:bookmarkEnd w:id="4"/>
      <w:r w:rsidRPr="00FE1B65">
        <w:rPr>
          <w:rFonts w:ascii="B Nazanin" w:hAnsi="B Nazanin" w:cs="B Nazanin"/>
          <w:color w:val="000000"/>
          <w:sz w:val="22"/>
          <w:szCs w:val="28"/>
          <w:rtl/>
        </w:rPr>
        <w:t xml:space="preserve">درصدكاربران اينترنتيكه از طريق پيمايش مستقيم، سايتهاي دلخواه خود را مي‌يابند ـ منظور، وارد كردن </w:t>
      </w:r>
      <w:r w:rsidRPr="00FE1B65">
        <w:rPr>
          <w:rFonts w:ascii="B Nazanin" w:hAnsi="B Nazanin" w:cs="B Nazanin"/>
          <w:color w:val="000000"/>
          <w:sz w:val="22"/>
          <w:szCs w:val="24"/>
        </w:rPr>
        <w:t>URL</w:t>
      </w:r>
      <w:r w:rsidRPr="00FE1B65">
        <w:rPr>
          <w:rFonts w:ascii="B Nazanin" w:hAnsi="B Nazanin" w:cs="B Nazanin"/>
          <w:color w:val="000000"/>
          <w:sz w:val="22"/>
          <w:szCs w:val="28"/>
          <w:rtl/>
        </w:rPr>
        <w:t xml:space="preserve"> شناخته شده درون يك مرورگر است ـ رو به افزيش بوده و اكنون بيش از 64% است، در مقايسه با 35% كاربراني كه از طريق پيوندهاي وب و موتورهاي جستجو، وب‌سايتهاي مورد نظر خود را مي‌يابند (ستات ماركت، 6فوريه 2003) (همان، ص 24). بنابراين، با در نظر داشتن ابداعات گوناگون جهت مرتفع كردن مسائل مربوط به جستجو و همچنين رشد چشمگير كاربران در محيط سايبري، مسئله دسترسي به اطلاعات مرتبط براي كاربران خاص، حساسيت بيشتري مي‌يابد. يكي از انواع كاربران خاص در محيطهاي مجازي، دانشجويان تحصيلات تكميلي دانشگاه‌ها مي‌باشند. «تارويردي</w:t>
      </w:r>
      <w:r w:rsidRPr="00FE1B65">
        <w:rPr>
          <w:rFonts w:ascii="B Nazanin" w:hAnsi="B Nazanin" w:cs="B Nazanin"/>
          <w:color w:val="000000"/>
          <w:sz w:val="22"/>
          <w:szCs w:val="28"/>
          <w:rtl/>
        </w:rPr>
        <w:softHyphen/>
        <w:t xml:space="preserve">زاده» </w:t>
      </w:r>
      <w:r w:rsidRPr="00FE1B65">
        <w:rPr>
          <w:rFonts w:ascii="B Nazanin" w:hAnsi="B Nazanin" w:cs="B Nazanin"/>
          <w:color w:val="000000"/>
          <w:sz w:val="22"/>
          <w:szCs w:val="28"/>
          <w:rtl/>
        </w:rPr>
        <w:softHyphen/>
        <w:t xml:space="preserve">(1385) در مورد اهميت </w:t>
      </w:r>
      <w:r w:rsidRPr="00FE1B65">
        <w:rPr>
          <w:rFonts w:ascii="B Nazanin" w:hAnsi="B Nazanin" w:cs="B Nazanin"/>
          <w:color w:val="000000"/>
          <w:sz w:val="22"/>
          <w:szCs w:val="28"/>
          <w:rtl/>
        </w:rPr>
        <w:softHyphen/>
      </w:r>
      <w:r w:rsidRPr="00FE1B65">
        <w:rPr>
          <w:rFonts w:ascii="B Nazanin" w:hAnsi="B Nazanin" w:cs="B Nazanin"/>
          <w:color w:val="000000"/>
          <w:sz w:val="22"/>
          <w:szCs w:val="28"/>
          <w:rtl/>
        </w:rPr>
        <w:softHyphen/>
        <w:t xml:space="preserve">جايگاه تحصيلات تكميلي در دانشگاه‌ها، چنين </w:t>
      </w:r>
      <w:r w:rsidRPr="00FE1B65">
        <w:rPr>
          <w:rFonts w:ascii="B Nazanin" w:hAnsi="B Nazanin" w:cs="B Nazanin"/>
          <w:color w:val="000000"/>
          <w:sz w:val="22"/>
          <w:szCs w:val="28"/>
          <w:rtl/>
        </w:rPr>
        <w:softHyphen/>
        <w:t>مي</w:t>
      </w:r>
      <w:r w:rsidRPr="00FE1B65">
        <w:rPr>
          <w:rFonts w:ascii="B Nazanin" w:hAnsi="B Nazanin" w:cs="B Nazanin"/>
          <w:color w:val="000000"/>
          <w:sz w:val="22"/>
          <w:szCs w:val="28"/>
          <w:rtl/>
        </w:rPr>
        <w:softHyphen/>
        <w:t>نويسد: «در آيين‌نامة دوره</w:t>
      </w:r>
      <w:r w:rsidRPr="00FE1B65">
        <w:rPr>
          <w:rFonts w:ascii="B Nazanin" w:hAnsi="B Nazanin" w:cs="B Nazanin"/>
          <w:color w:val="000000"/>
          <w:sz w:val="22"/>
          <w:szCs w:val="28"/>
          <w:rtl/>
        </w:rPr>
        <w:softHyphen/>
        <w:t xml:space="preserve">هاي تحصيلات تكميلي </w:t>
      </w:r>
      <w:r w:rsidRPr="00FE1B65">
        <w:rPr>
          <w:rFonts w:ascii="B Nazanin" w:hAnsi="B Nazanin" w:cs="B Nazanin"/>
          <w:color w:val="000000"/>
          <w:sz w:val="22"/>
          <w:szCs w:val="28"/>
          <w:rtl/>
        </w:rPr>
        <w:softHyphen/>
        <w:t>دانشگاه</w:t>
      </w:r>
      <w:r w:rsidRPr="00FE1B65">
        <w:rPr>
          <w:rFonts w:ascii="B Nazanin" w:hAnsi="B Nazanin" w:cs="B Nazanin"/>
          <w:color w:val="000000"/>
          <w:sz w:val="22"/>
          <w:szCs w:val="28"/>
          <w:rtl/>
        </w:rPr>
        <w:softHyphen/>
        <w:t>ها، اين امر مهم ذكر گرديده كه هدف از ايجاد دوره</w:t>
      </w:r>
      <w:r w:rsidRPr="00FE1B65">
        <w:rPr>
          <w:rFonts w:ascii="B Nazanin" w:hAnsi="B Nazanin" w:cs="B Nazanin"/>
          <w:color w:val="000000"/>
          <w:sz w:val="22"/>
          <w:szCs w:val="28"/>
          <w:rtl/>
        </w:rPr>
        <w:softHyphen/>
        <w:t>هاي كارشناسي ارشد و دكتري، تربيت افرادي است كه با احاطه يافتن و آشنا شدن با روشهاي پيشرفتة تحقيق و دستيابي به جديدترين مباني آموزش و پژوهش، بتوانند با نوآوري در زمينه‌هاي علمي و تحقيقي، در رفع نيازهاي كشور و گسترش مرزهاي دانش در رشته تخصصي خود مؤثر باشند. محور اصلي فعاليتهاي آنان، پژوهش و كسب تبحر در رشته خاص علمي خود مي</w:t>
      </w:r>
      <w:r w:rsidRPr="00FE1B65">
        <w:rPr>
          <w:rFonts w:ascii="B Nazanin" w:hAnsi="B Nazanin" w:cs="B Nazanin"/>
          <w:color w:val="000000"/>
          <w:sz w:val="22"/>
          <w:szCs w:val="28"/>
          <w:rtl/>
        </w:rPr>
        <w:softHyphen/>
        <w:t>باشد و به نظر مي</w:t>
      </w:r>
      <w:r w:rsidRPr="00FE1B65">
        <w:rPr>
          <w:rFonts w:ascii="B Nazanin" w:hAnsi="B Nazanin" w:cs="B Nazanin"/>
          <w:color w:val="000000"/>
          <w:sz w:val="22"/>
          <w:szCs w:val="28"/>
          <w:rtl/>
        </w:rPr>
        <w:softHyphen/>
        <w:t>رسد در حال حاضر مهم‌ترين منبع كسب اطلاعات آنها براي فعاليتهاي آموزشي</w:t>
      </w:r>
      <w:r w:rsidRPr="00FE1B65">
        <w:rPr>
          <w:rFonts w:ascii="B Nazanin" w:hAnsi="B Nazanin" w:cs="B Nazanin"/>
          <w:color w:val="000000"/>
          <w:sz w:val="22"/>
          <w:szCs w:val="28"/>
          <w:rtl/>
        </w:rPr>
        <w:softHyphen/>
        <w:t xml:space="preserve"> و پژوهشي، علاوه بر كتابخانه</w:t>
      </w:r>
      <w:r w:rsidRPr="00FE1B65">
        <w:rPr>
          <w:rFonts w:ascii="B Nazanin" w:hAnsi="B Nazanin" w:cs="B Nazanin"/>
          <w:color w:val="000000"/>
          <w:sz w:val="22"/>
          <w:szCs w:val="28"/>
          <w:rtl/>
        </w:rPr>
        <w:softHyphen/>
        <w:t>ها، مراكز و پايگاه‌هاي اطلاع‌رساني و يا اينترنت باشد» (تارويردي زاده، 1385، 4).</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بنابراين، ضروري است دانشجويان مزبور، با استفاده از روشها و عوامل مناسب، به اطلاعات مرتبط خود دسترسي داشته باشند. يكي از عومل كمكي و تأثيرگذار در امر جستجو و بازيابي اطلاعات، بهره</w:t>
      </w:r>
      <w:r w:rsidRPr="00FE1B65">
        <w:rPr>
          <w:rFonts w:ascii="B Nazanin" w:hAnsi="B Nazanin" w:cs="B Nazanin"/>
          <w:color w:val="000000"/>
          <w:sz w:val="22"/>
          <w:szCs w:val="28"/>
          <w:rtl/>
        </w:rPr>
        <w:softHyphen/>
        <w:t>گيري از مدلهاي جستجوست. با شناخت و بهره</w:t>
      </w:r>
      <w:r w:rsidRPr="00FE1B65">
        <w:rPr>
          <w:rFonts w:ascii="B Nazanin" w:hAnsi="B Nazanin" w:cs="B Nazanin"/>
          <w:color w:val="000000"/>
          <w:sz w:val="22"/>
          <w:szCs w:val="28"/>
          <w:rtl/>
        </w:rPr>
        <w:softHyphen/>
        <w:t>گيري از مدل، دانشجويان قادر خواهند بود مراحل جستجوي اطلاعات خود را تعريف كنند، فوريت اطلاعات را تشخيص دهند و نسبت به صحت اطلاعات اخذ شده از اينترنت، احساس سردرگمي، اضطراب و</w:t>
      </w:r>
      <w:r w:rsidRPr="00FE1B65">
        <w:rPr>
          <w:rFonts w:ascii="B Nazanin" w:hAnsi="B Nazanin" w:cs="B Nazanin"/>
          <w:color w:val="000000"/>
          <w:sz w:val="22"/>
          <w:szCs w:val="28"/>
          <w:rtl/>
        </w:rPr>
        <w:softHyphen/>
        <w:t xml:space="preserve"> نگراني نداشته باشند.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 xml:space="preserve">در اين رابطه، پژوهشهاي مختلفي موضوع جستجوي اطلاعات در اينترنت، بهره‌گيري از مدلهاي اطلاع‌جويي در هنگام بازيابي اطلاعات و اهميت منابع الكترونيكي در فرايند جستجو را در ايران و خارج از كشور، بررسي كرده‌اند.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«برديك»</w:t>
      </w:r>
      <w:bookmarkStart w:id="5" w:name="_ftnref7"/>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"_ftn7"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[5]</w:t>
      </w:r>
      <w:r w:rsidRPr="00FE1B65">
        <w:rPr>
          <w:rFonts w:ascii="B Nazanin" w:hAnsi="B Nazanin" w:cs="B Nazanin"/>
          <w:color w:val="000000"/>
          <w:sz w:val="22"/>
          <w:szCs w:val="28"/>
          <w:rtl/>
        </w:rPr>
        <w:fldChar w:fldCharType="end"/>
      </w:r>
      <w:bookmarkEnd w:id="5"/>
      <w:r w:rsidRPr="00FE1B65">
        <w:rPr>
          <w:rFonts w:ascii="B Nazanin" w:hAnsi="B Nazanin" w:cs="B Nazanin"/>
          <w:color w:val="000000"/>
          <w:sz w:val="22"/>
          <w:szCs w:val="28"/>
          <w:rtl/>
        </w:rPr>
        <w:t xml:space="preserve"> (1995) در مطالعه‌اي با عنوان «جنسيت در فرايند جستجوي اطلاعات»، تأثير جنسيت را بر تجارب جستجوي اطلاعات توسط دانشجويان طي طرحهاي تحقيقاتي و كتابخانه‌اي آنان، بررسي نمود. نتايج تحقيق وي نشان داد اختلافهاي مربوط به جنسيت، به روشني در مراحل فرايند جستجو، از جمله گزينش، فرمول‌بندي (تدوين)، گردآوري و ارائه، وجود دارد.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lastRenderedPageBreak/>
        <w:t>«سواين»</w:t>
      </w:r>
      <w:bookmarkStart w:id="6" w:name="_ftnref8"/>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"_ftn8"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[6]</w:t>
      </w:r>
      <w:r w:rsidRPr="00FE1B65">
        <w:rPr>
          <w:rFonts w:ascii="B Nazanin" w:hAnsi="B Nazanin" w:cs="B Nazanin"/>
          <w:color w:val="000000"/>
          <w:sz w:val="22"/>
          <w:szCs w:val="28"/>
          <w:rtl/>
        </w:rPr>
        <w:fldChar w:fldCharType="end"/>
      </w:r>
      <w:bookmarkEnd w:id="6"/>
      <w:r w:rsidRPr="00FE1B65">
        <w:rPr>
          <w:rFonts w:ascii="B Nazanin" w:hAnsi="B Nazanin" w:cs="B Nazanin"/>
          <w:color w:val="000000"/>
          <w:sz w:val="22"/>
          <w:szCs w:val="28"/>
          <w:rtl/>
        </w:rPr>
        <w:t xml:space="preserve">(1996) مدل كولثاو را در محيطهاي دانشگاهي بررسي نمود. نتايج تحقيق وي مشخص كرد بيشتر دانشجويان مورد مطالعه، تمايل داشتند تغييري در ترتيب فرايند شش‌ گانه مدل كولثاو به وجود آورند و به كارگيري تركيبي از مراحل مدل كولثاو حين جستجوي اطلاعات را پيشنهاد مي‌دادند.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«ويتل و مالتبي»</w:t>
      </w:r>
      <w:bookmarkStart w:id="7" w:name="_ftnref9"/>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"_ftn9"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[7]</w:t>
      </w:r>
      <w:r w:rsidRPr="00FE1B65">
        <w:rPr>
          <w:rFonts w:ascii="B Nazanin" w:hAnsi="B Nazanin" w:cs="B Nazanin"/>
          <w:color w:val="000000"/>
          <w:sz w:val="22"/>
          <w:szCs w:val="28"/>
          <w:rtl/>
        </w:rPr>
        <w:fldChar w:fldCharType="end"/>
      </w:r>
      <w:bookmarkEnd w:id="7"/>
      <w:r w:rsidRPr="00FE1B65">
        <w:rPr>
          <w:rFonts w:ascii="B Nazanin" w:hAnsi="B Nazanin" w:cs="B Nazanin"/>
          <w:color w:val="000000"/>
          <w:sz w:val="22"/>
          <w:szCs w:val="28"/>
          <w:rtl/>
        </w:rPr>
        <w:t xml:space="preserve"> (2000) طي تحقيقي، نظر دانشجويان را در مورد تأثير ابزارها و منابع الكترونيكي بر ميزان دسترسي به منابع درسي بررسي كردند. نتايج تحقيق آنها نشان داد اكثر دانشجويان معتقد بودند منابع الكترونيكي در پيشرفت آموزش آنها اثرهاي چشمگيري دارد. از نظر دانشجويان، وجود پايگاه‌هاي الكترونيكي به عنوان ابزارهاي جستجوي منابع و به سبب دارا بودن ويژگيهاي جستجوي مناسب در بازيابي منابع، تأثير بسزايي در پيشرفت يادگيري آنها داشت. در مورد اهميت پايگاه اطلاعاتي و نقش آن در جستجوي منابع، «گريفيتس»</w:t>
      </w:r>
      <w:bookmarkStart w:id="8" w:name="_ftnref10"/>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"_ftn10"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[8]</w:t>
      </w:r>
      <w:r w:rsidRPr="00FE1B65">
        <w:rPr>
          <w:rFonts w:ascii="B Nazanin" w:hAnsi="B Nazanin" w:cs="B Nazanin"/>
          <w:color w:val="000000"/>
          <w:sz w:val="22"/>
          <w:szCs w:val="28"/>
          <w:rtl/>
        </w:rPr>
        <w:fldChar w:fldCharType="end"/>
      </w:r>
      <w:bookmarkEnd w:id="8"/>
      <w:r w:rsidRPr="00FE1B65">
        <w:rPr>
          <w:rFonts w:ascii="B Nazanin" w:hAnsi="B Nazanin" w:cs="B Nazanin"/>
          <w:color w:val="000000"/>
          <w:sz w:val="22"/>
          <w:szCs w:val="28"/>
          <w:rtl/>
        </w:rPr>
        <w:t xml:space="preserve"> (2003) «استروين، دوچي و جانسن»</w:t>
      </w:r>
      <w:bookmarkStart w:id="9" w:name="_ftnref11"/>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"_ftn11"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[9]</w:t>
      </w:r>
      <w:r w:rsidRPr="00FE1B65">
        <w:rPr>
          <w:rFonts w:ascii="B Nazanin" w:hAnsi="B Nazanin" w:cs="B Nazanin"/>
          <w:color w:val="000000"/>
          <w:sz w:val="22"/>
          <w:szCs w:val="28"/>
          <w:rtl/>
        </w:rPr>
        <w:fldChar w:fldCharType="end"/>
      </w:r>
      <w:bookmarkEnd w:id="9"/>
      <w:r w:rsidRPr="00FE1B65">
        <w:rPr>
          <w:rFonts w:ascii="B Nazanin" w:hAnsi="B Nazanin" w:cs="B Nazanin"/>
          <w:color w:val="000000"/>
          <w:sz w:val="22"/>
          <w:szCs w:val="28"/>
          <w:rtl/>
        </w:rPr>
        <w:t xml:space="preserve"> (2002) و «مانوئل»</w:t>
      </w:r>
      <w:bookmarkStart w:id="10" w:name="_ftnref12"/>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"_ftn12"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[10]</w:t>
      </w:r>
      <w:r w:rsidRPr="00FE1B65">
        <w:rPr>
          <w:rFonts w:ascii="B Nazanin" w:hAnsi="B Nazanin" w:cs="B Nazanin"/>
          <w:color w:val="000000"/>
          <w:sz w:val="22"/>
          <w:szCs w:val="28"/>
          <w:rtl/>
        </w:rPr>
        <w:fldChar w:fldCharType="end"/>
      </w:r>
      <w:bookmarkEnd w:id="10"/>
      <w:r w:rsidRPr="00FE1B65">
        <w:rPr>
          <w:rFonts w:ascii="B Nazanin" w:hAnsi="B Nazanin" w:cs="B Nazanin"/>
          <w:color w:val="000000"/>
          <w:sz w:val="22"/>
          <w:szCs w:val="28"/>
          <w:rtl/>
        </w:rPr>
        <w:t xml:space="preserve"> (2005) نيز به نتايج مشابهي نظير نتايج تحقيقات مزبور دست يافتند. در همين راستا، در مورد اهميت آشنايي با روشهاي جستجو، «شامو»</w:t>
      </w:r>
      <w:bookmarkStart w:id="11" w:name="_ftnref13"/>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"_ftn13"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[11]</w:t>
      </w:r>
      <w:r w:rsidRPr="00FE1B65">
        <w:rPr>
          <w:rFonts w:ascii="B Nazanin" w:hAnsi="B Nazanin" w:cs="B Nazanin"/>
          <w:color w:val="000000"/>
          <w:sz w:val="22"/>
          <w:szCs w:val="28"/>
          <w:rtl/>
        </w:rPr>
        <w:fldChar w:fldCharType="end"/>
      </w:r>
      <w:bookmarkEnd w:id="11"/>
      <w:r w:rsidRPr="00FE1B65">
        <w:rPr>
          <w:rFonts w:ascii="B Nazanin" w:hAnsi="B Nazanin" w:cs="B Nazanin"/>
          <w:color w:val="000000"/>
          <w:sz w:val="22"/>
          <w:szCs w:val="28"/>
          <w:rtl/>
        </w:rPr>
        <w:t>(2001) در تحقيق خود به اين نتيجه رسيد كه نياز به زمان كافي در هنگام جستجوي اطلاعات توسط دانشجويان از يك سو و از سوي ديگر آشنا نبودن با اصول و فنون جستجو،‌ سبب مي‌شود تا دانشجويان نسبت به اتمام پروژه‌هاي تحقيقي خود، موفقيت مناسبي كسب نكرده و بيشتر اوقات در اضطراب و نگراني باشند. يافته‌هاي «شامو» (2001) نشان داد نياز به يادگيري فنون جستجو و بازيابي اطلاعات براي دانشجويان بسيار ضروري است. «بارتچ و بريجت»</w:t>
      </w:r>
      <w:bookmarkStart w:id="12" w:name="_ftnref14"/>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"_ftn14"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[12]</w:t>
      </w:r>
      <w:r w:rsidRPr="00FE1B65">
        <w:rPr>
          <w:rFonts w:ascii="B Nazanin" w:hAnsi="B Nazanin" w:cs="B Nazanin"/>
          <w:color w:val="000000"/>
          <w:sz w:val="22"/>
          <w:szCs w:val="28"/>
          <w:rtl/>
        </w:rPr>
        <w:fldChar w:fldCharType="end"/>
      </w:r>
      <w:bookmarkEnd w:id="12"/>
      <w:r w:rsidRPr="00FE1B65">
        <w:rPr>
          <w:rFonts w:ascii="B Nazanin" w:hAnsi="B Nazanin" w:cs="B Nazanin"/>
          <w:color w:val="000000"/>
          <w:sz w:val="22"/>
          <w:szCs w:val="28"/>
          <w:rtl/>
        </w:rPr>
        <w:t xml:space="preserve"> (2003) در مقاله خود با موضوع تصورات دانشجويان از مقاله‌هاي موجود در پايگاه‌هاي اطلاعاتي، نتيجه گرفتند دلايلي نظير مستند و معتبر بودن اطلاعات موجود در پايگاه‌هاي اطلاعاتي، برخورداري از روشهاي جستجوي متعدد نظير جستجوي ساده و پيشرفته و حتي آساني جستجو و همچنين مجتمع بودن موضوعات در آنها و در نهايت امكان دسترسي به آرشيو موضوعات و نشريات مورد نظر كاربران، از جمله دلايل بيشترين استفاده از پايگاه‌هاي اطلاعاتي مشخص شده بود.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«بيگدلي»</w:t>
      </w:r>
      <w:bookmarkStart w:id="13" w:name="_ftnref15"/>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"_ftn15"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[13]</w:t>
      </w:r>
      <w:r w:rsidRPr="00FE1B65">
        <w:rPr>
          <w:rFonts w:ascii="B Nazanin" w:hAnsi="B Nazanin" w:cs="B Nazanin"/>
          <w:color w:val="000000"/>
          <w:sz w:val="22"/>
          <w:szCs w:val="28"/>
          <w:rtl/>
        </w:rPr>
        <w:fldChar w:fldCharType="end"/>
      </w:r>
      <w:bookmarkEnd w:id="13"/>
      <w:r w:rsidRPr="00FE1B65">
        <w:rPr>
          <w:rFonts w:ascii="B Nazanin" w:hAnsi="B Nazanin" w:cs="B Nazanin"/>
          <w:color w:val="000000"/>
          <w:sz w:val="22"/>
          <w:szCs w:val="28"/>
          <w:rtl/>
        </w:rPr>
        <w:t xml:space="preserve"> (2007) در مقاله خود به اين نتيجه رسيد كه در كتابخانه‌هاي سنتي، فاصلة بين كاربران و منابع اطلاعاتي در فرايند جستجو و استفاده از اطلاعات كاربران، تأثير بسزايي دارد، اما در محيط اينترنت اين مانع وجود ندارد. «گرويل و والراونا»</w:t>
      </w:r>
      <w:bookmarkStart w:id="14" w:name="_ftnref16"/>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"_ftn16"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[14]</w:t>
      </w:r>
      <w:r w:rsidRPr="00FE1B65">
        <w:rPr>
          <w:rFonts w:ascii="B Nazanin" w:hAnsi="B Nazanin" w:cs="B Nazanin"/>
          <w:color w:val="000000"/>
          <w:sz w:val="22"/>
          <w:szCs w:val="28"/>
          <w:rtl/>
        </w:rPr>
        <w:fldChar w:fldCharType="end"/>
      </w:r>
      <w:bookmarkEnd w:id="14"/>
      <w:r w:rsidRPr="00FE1B65">
        <w:rPr>
          <w:rFonts w:ascii="B Nazanin" w:hAnsi="B Nazanin" w:cs="B Nazanin"/>
          <w:color w:val="000000"/>
          <w:sz w:val="22"/>
          <w:szCs w:val="28"/>
          <w:rtl/>
        </w:rPr>
        <w:t xml:space="preserve"> (2009) نيز در تحقيق خود با موضوع توصيف مدلهاي حل مسئله، به اين نتيجه رسيدند كه دانشجويان براي حل مسائل خود، تمايل دارند ابتدا روي مسئله پيش رو تمركز كرده، سپس به جمع‌آوري اطلاعات مربوط به آن اقدام نمايند. اما در رابطه با اهميت نقش مداخله در بهبود فرايند جستجوي كاربران، چه در داخل و چه در خارج از كشور، به مراتب تحقيقات كمتري انجام شده است. يكي از اين تحقيقات، تحقيق «دروسز و همكاران»</w:t>
      </w:r>
      <w:bookmarkStart w:id="15" w:name="_ftnref17"/>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"_ftn17"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[15]</w:t>
      </w:r>
      <w:r w:rsidRPr="00FE1B65">
        <w:rPr>
          <w:rFonts w:ascii="B Nazanin" w:hAnsi="B Nazanin" w:cs="B Nazanin"/>
          <w:color w:val="000000"/>
          <w:sz w:val="22"/>
          <w:szCs w:val="28"/>
          <w:rtl/>
        </w:rPr>
        <w:fldChar w:fldCharType="end"/>
      </w:r>
      <w:bookmarkEnd w:id="15"/>
      <w:r w:rsidRPr="00FE1B65">
        <w:rPr>
          <w:rFonts w:ascii="B Nazanin" w:hAnsi="B Nazanin" w:cs="B Nazanin"/>
          <w:color w:val="000000"/>
          <w:sz w:val="22"/>
          <w:szCs w:val="28"/>
          <w:rtl/>
        </w:rPr>
        <w:t xml:space="preserve"> (2004) مي‌باشد. آنها در تحقيق خود نقش مداخلة متخصصان را در بهبود عملكرد دانشجويان پزشكي بررسي كردند. نتايج تحقيق آنها نشان داد بهترين زمان مداخله جراحان متخصص براي كمك به بهبود عملكرد دانشجويان، در آغاز فعاليت كاري آنها بوده و توصيه‌ها و رهنمودهايي كه </w:t>
      </w:r>
      <w:r w:rsidRPr="00FE1B65">
        <w:rPr>
          <w:rFonts w:ascii="B Nazanin" w:hAnsi="B Nazanin" w:cs="B Nazanin"/>
          <w:color w:val="000000"/>
          <w:sz w:val="22"/>
          <w:szCs w:val="28"/>
          <w:rtl/>
        </w:rPr>
        <w:lastRenderedPageBreak/>
        <w:t xml:space="preserve">در ابتداي كارآموزي و آموزشهاي ضمن خدمت به دانشجويان پزشكي ارائه مي‌شود، سبب خواهد شد تا دانشجويان در خصوص فعاليتهاي پزشكي، عملكرد بهتري داشته باشند. </w:t>
      </w:r>
    </w:p>
    <w:p w:rsidR="00FE1B65" w:rsidRPr="00FE1B65" w:rsidRDefault="00FE1B65" w:rsidP="00FE1B65">
      <w:pPr>
        <w:pStyle w:val="NormalWeb"/>
        <w:spacing w:line="216" w:lineRule="auto"/>
        <w:ind w:firstLine="567"/>
        <w:jc w:val="lowKashida"/>
        <w:rPr>
          <w:rFonts w:ascii="B Nazanin" w:hAnsi="B Nazanin" w:cs="B Nazanin"/>
          <w:color w:val="000000"/>
          <w:sz w:val="22"/>
          <w:rtl/>
        </w:rPr>
      </w:pPr>
      <w:r w:rsidRPr="00FE1B65">
        <w:rPr>
          <w:rFonts w:ascii="B Nazanin" w:hAnsi="B Nazanin" w:cs="B Nazanin"/>
          <w:color w:val="000000"/>
          <w:sz w:val="22"/>
          <w:szCs w:val="28"/>
          <w:rtl/>
        </w:rPr>
        <w:t>«ولك»</w:t>
      </w:r>
      <w:bookmarkStart w:id="16" w:name="_ftnref18"/>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"_ftn18"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[16]</w:t>
      </w:r>
      <w:r w:rsidRPr="00FE1B65">
        <w:rPr>
          <w:rFonts w:ascii="B Nazanin" w:hAnsi="B Nazanin" w:cs="B Nazanin"/>
          <w:color w:val="000000"/>
          <w:sz w:val="22"/>
          <w:szCs w:val="28"/>
          <w:rtl/>
        </w:rPr>
        <w:fldChar w:fldCharType="end"/>
      </w:r>
      <w:bookmarkEnd w:id="16"/>
      <w:r w:rsidRPr="00FE1B65">
        <w:rPr>
          <w:rFonts w:ascii="B Nazanin" w:hAnsi="B Nazanin" w:cs="B Nazanin"/>
          <w:color w:val="000000"/>
          <w:sz w:val="22"/>
          <w:szCs w:val="28"/>
          <w:rtl/>
        </w:rPr>
        <w:t xml:space="preserve"> (2007) نيز در تحقيق خود به اين نتيجه رسيد كه با وجود محيطهاي اطلاعاتي گوناگون، هنوز جستجوي اطلاعات توسط كتابدار (جستجوي با واسطه) جايگاه خاص خود را حفظ كرده است. نتايج تحقيق وي همچنين نشان داد 83% كساني كه در جستجوي اطلاعات، از كتابدار كمك گرفته بودند، از نتيجة جستجو رضايت داشتند و 51% اظهار داشتند نتايج جستجو بر كيفيت زندگي آنها تأثير داشته است. حدود 96% معتقد بودند برخي از مداركي كه كتابدار براي آنها بازيابي كرده يا آنها را مورد راهنمايي قرار داده بود، از طريق ديگري پيدا نكرده بودند. </w:t>
      </w:r>
    </w:p>
    <w:p w:rsidR="00FE1B65" w:rsidRPr="00FE1B65" w:rsidRDefault="00FE1B65" w:rsidP="00FE1B65">
      <w:pPr>
        <w:pStyle w:val="NormalWeb"/>
        <w:spacing w:line="216" w:lineRule="auto"/>
        <w:ind w:firstLine="567"/>
        <w:jc w:val="lowKashida"/>
        <w:rPr>
          <w:rFonts w:ascii="B Nazanin" w:hAnsi="B Nazanin" w:cs="B Nazanin"/>
          <w:color w:val="000000"/>
          <w:sz w:val="22"/>
          <w:rtl/>
        </w:rPr>
      </w:pPr>
      <w:r w:rsidRPr="00FE1B65">
        <w:rPr>
          <w:rFonts w:ascii="B Nazanin" w:hAnsi="B Nazanin" w:cs="B Nazanin"/>
          <w:color w:val="000000"/>
          <w:sz w:val="22"/>
          <w:szCs w:val="28"/>
          <w:rtl/>
        </w:rPr>
        <w:t xml:space="preserve">در خصوص فرايند جستجوي اطلاعات در ايران، نتايج تحقيق سلاجقه (1385) نشان داد الگوي رفتارهاي اطلاع‌يابي اعضاي هيئت علمي دانشكده‌هاي پزشكي، داراي هفت فرايند است كه عبارتند از: انتخاب موضوع، جستجوي اطلاعات، بازيابي اطلاعات، تورّق منابع، گردآوري منابع، استفاده از اطلاعات و انتقال اطلاعات.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 xml:space="preserve">نتايج تحقيق «اسلامي و كشاورز» (1386) نيز نشان داد از نظر دانشجويان مقطع دكتري، از ميان انواع جستجو، بهره‌گيري از عملگر + يا </w:t>
      </w:r>
      <w:r w:rsidRPr="00FE1B65">
        <w:rPr>
          <w:rFonts w:ascii="B Nazanin" w:hAnsi="B Nazanin" w:cs="B Nazanin"/>
          <w:color w:val="000000"/>
          <w:sz w:val="22"/>
          <w:szCs w:val="24"/>
        </w:rPr>
        <w:t>AND</w:t>
      </w:r>
      <w:r w:rsidRPr="00FE1B65">
        <w:rPr>
          <w:rFonts w:ascii="B Nazanin" w:hAnsi="B Nazanin" w:cs="B Nazanin"/>
          <w:color w:val="000000"/>
          <w:sz w:val="22"/>
          <w:szCs w:val="28"/>
          <w:rtl/>
        </w:rPr>
        <w:t xml:space="preserve"> مدل بولي در هنگام جستجو، اولويت بالاتري دارد. همچنين، نتايج تحقيق «درودي» (1387) با موضوع «بررسي مهارتهاي جستجوي اينترنتي دانشجويان»، نشان داد استفاده از ابزارهاي جستجويي به نام موتور كاوش، براي دانشجويان مورد مطالعه وي در اولويت قرار دارد.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 xml:space="preserve">نتايج تحقيقات «يعقوبي» (1380) و «عليپور» (1385) نيز نشان داد نبود انسجام در فرايند جستجوي اطلاعات كاربران، نياز به مداخله و راهنمايي افراد خبره در فرايند جستجو و بهره‌گيري از يك مدل در هنگام جستجوي اطلاعات، از جمله مواردي است كه كاربران به آنها اشاره كرده‌اند.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بايد در نظر داشت، بر مبناي توجه به رفتار اطلاعاتي و جستجوي اطلاعات كاربران در طراحي نظامهاي بازيابي اطلاعات، نمونه‌هاي واقعي اين‌گونه از نظامها نيز تاكنون ساخته شده است. براي نمونه «دالتكس»</w:t>
      </w:r>
      <w:bookmarkStart w:id="17" w:name="_ftnref19"/>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"_ftn19"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[17]</w:t>
      </w:r>
      <w:r w:rsidRPr="00FE1B65">
        <w:rPr>
          <w:rFonts w:ascii="B Nazanin" w:hAnsi="B Nazanin" w:cs="B Nazanin"/>
          <w:color w:val="000000"/>
          <w:sz w:val="22"/>
          <w:szCs w:val="28"/>
          <w:rtl/>
        </w:rPr>
        <w:fldChar w:fldCharType="end"/>
      </w:r>
      <w:bookmarkEnd w:id="17"/>
      <w:r w:rsidRPr="00FE1B65">
        <w:rPr>
          <w:rFonts w:ascii="B Nazanin" w:hAnsi="B Nazanin" w:cs="B Nazanin"/>
          <w:color w:val="000000"/>
          <w:sz w:val="22"/>
          <w:szCs w:val="28"/>
          <w:rtl/>
        </w:rPr>
        <w:t xml:space="preserve"> آن‌گونه كه طراحان آن «واترز  و شفرد»</w:t>
      </w:r>
      <w:bookmarkStart w:id="18" w:name="_ftnref20"/>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"_ftn20"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[18]</w:t>
      </w:r>
      <w:r w:rsidRPr="00FE1B65">
        <w:rPr>
          <w:rFonts w:ascii="B Nazanin" w:hAnsi="B Nazanin" w:cs="B Nazanin"/>
          <w:color w:val="000000"/>
          <w:sz w:val="22"/>
          <w:szCs w:val="28"/>
          <w:rtl/>
        </w:rPr>
        <w:fldChar w:fldCharType="end"/>
      </w:r>
      <w:bookmarkEnd w:id="18"/>
      <w:r w:rsidRPr="00FE1B65">
        <w:rPr>
          <w:rFonts w:ascii="B Nazanin" w:hAnsi="B Nazanin" w:cs="B Nazanin"/>
          <w:color w:val="000000"/>
          <w:sz w:val="22"/>
          <w:szCs w:val="28"/>
          <w:rtl/>
        </w:rPr>
        <w:t xml:space="preserve"> (1994) ادعا كرده‌اند، يك نظام اطلاعاتي كاربرمدار است. همچنين «براك»</w:t>
      </w:r>
      <w:bookmarkStart w:id="19" w:name="_ftnref21"/>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"_ftn21"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[19]</w:t>
      </w:r>
      <w:r w:rsidRPr="00FE1B65">
        <w:rPr>
          <w:rFonts w:ascii="B Nazanin" w:hAnsi="B Nazanin" w:cs="B Nazanin"/>
          <w:color w:val="000000"/>
          <w:sz w:val="22"/>
          <w:szCs w:val="28"/>
          <w:rtl/>
        </w:rPr>
        <w:fldChar w:fldCharType="end"/>
      </w:r>
      <w:bookmarkEnd w:id="19"/>
      <w:r w:rsidRPr="00FE1B65">
        <w:rPr>
          <w:rFonts w:ascii="B Nazanin" w:hAnsi="B Nazanin" w:cs="B Nazanin"/>
          <w:color w:val="000000"/>
          <w:sz w:val="22"/>
          <w:szCs w:val="28"/>
          <w:rtl/>
        </w:rPr>
        <w:t xml:space="preserve"> يك رابط براي پشتيباني از راهبردهاي جستجوي اطلاعات بوده، كه توسط بلكين، «مارچتي و كول»</w:t>
      </w:r>
      <w:bookmarkStart w:id="20" w:name="_ftnref22"/>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"_ftn22"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[20]</w:t>
      </w:r>
      <w:r w:rsidRPr="00FE1B65">
        <w:rPr>
          <w:rFonts w:ascii="B Nazanin" w:hAnsi="B Nazanin" w:cs="B Nazanin"/>
          <w:color w:val="000000"/>
          <w:sz w:val="22"/>
          <w:szCs w:val="28"/>
          <w:rtl/>
        </w:rPr>
        <w:fldChar w:fldCharType="end"/>
      </w:r>
      <w:bookmarkEnd w:id="20"/>
      <w:r w:rsidRPr="00FE1B65">
        <w:rPr>
          <w:rFonts w:ascii="B Nazanin" w:hAnsi="B Nazanin" w:cs="B Nazanin"/>
          <w:color w:val="000000"/>
          <w:sz w:val="22"/>
          <w:szCs w:val="28"/>
          <w:rtl/>
        </w:rPr>
        <w:t xml:space="preserve"> (1993) طراحي شد و «اس.اس.ام»</w:t>
      </w:r>
      <w:bookmarkStart w:id="21" w:name="_ftnref23"/>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"_ftn23"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[21]</w:t>
      </w:r>
      <w:r w:rsidRPr="00FE1B65">
        <w:rPr>
          <w:rFonts w:ascii="B Nazanin" w:hAnsi="B Nazanin" w:cs="B Nazanin"/>
          <w:color w:val="000000"/>
          <w:sz w:val="22"/>
          <w:szCs w:val="28"/>
          <w:rtl/>
        </w:rPr>
        <w:fldChar w:fldCharType="end"/>
      </w:r>
      <w:bookmarkEnd w:id="21"/>
      <w:r w:rsidRPr="00FE1B65">
        <w:rPr>
          <w:rFonts w:ascii="B Nazanin" w:hAnsi="B Nazanin" w:cs="B Nazanin"/>
          <w:color w:val="000000"/>
          <w:sz w:val="22"/>
          <w:szCs w:val="28"/>
          <w:rtl/>
        </w:rPr>
        <w:t xml:space="preserve"> يك روش‌شناسي با ملاحظات عاطفي انساني است كه توسط «چكلند و اسكولز»</w:t>
      </w:r>
      <w:bookmarkStart w:id="22" w:name="_ftnref24"/>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"_ftn24"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szCs w:val="24"/>
          <w:vertAlign w:val="superscript"/>
        </w:rPr>
        <w:t>[22]</w:t>
      </w:r>
      <w:r w:rsidRPr="00FE1B65">
        <w:rPr>
          <w:rFonts w:ascii="B Nazanin" w:hAnsi="B Nazanin" w:cs="B Nazanin"/>
          <w:color w:val="000000"/>
          <w:sz w:val="22"/>
          <w:szCs w:val="28"/>
          <w:rtl/>
        </w:rPr>
        <w:fldChar w:fldCharType="end"/>
      </w:r>
      <w:bookmarkEnd w:id="22"/>
      <w:r w:rsidRPr="00FE1B65">
        <w:rPr>
          <w:rFonts w:ascii="B Nazanin" w:hAnsi="B Nazanin" w:cs="B Nazanin"/>
          <w:color w:val="000000"/>
          <w:sz w:val="22"/>
          <w:szCs w:val="28"/>
          <w:rtl/>
        </w:rPr>
        <w:t>(1990) ارائه گرديد. اما در تمامي نمونه‌هاي ارائه شده، نقش كتابدار در طراحي نظامهاي اطلاعاتي، ناديده انگاشته شده و به تأثير مداخله و كمك آنها اشاره‌اي نشده است. بنابراين، در مقالة حاضر، نقش مداخله و كمك كتابدار در فرايند جستجوي اطلاعات به طور چشمگيري قابل ملاحظه خواهد بود.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 xml:space="preserve">سرانجام اينكه، با بررسي و تأمل بيشتر به نتايج تحقيقات مزبور، شايد بتوان به اين نكته رسيد كه اكثر نتايج كسب شده با يكديگر ارتباط موضوعي عميقي داشته و قصد دارند تا به نوعي نيازهاي اطلاعاتي و فرايند </w:t>
      </w:r>
      <w:r w:rsidRPr="00FE1B65">
        <w:rPr>
          <w:rFonts w:ascii="B Nazanin" w:hAnsi="B Nazanin" w:cs="B Nazanin"/>
          <w:color w:val="000000"/>
          <w:sz w:val="22"/>
          <w:szCs w:val="28"/>
          <w:rtl/>
        </w:rPr>
        <w:lastRenderedPageBreak/>
        <w:t xml:space="preserve">جستجوي اطلاعات، منابع اطلاعاتي، بخصوص اينترنت و پايگاه‌هاي الكترونيكي را مورد توجه و تأكيد قرار داده و با ارائه كمك به شناخت بهتر مسائل مربوط به اطلاع‌يابي و طراحي بهتر نظامهاي اطلاعاتي از منظر اطلاع‌جويي، چشم‌انداز مطلوب‌تري نسبت به آينده ارائه دهند.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بنابراين، در اين تحقيق سعي خواهد شد تا مسئله جستجوي اطلاعات دانشجويان تحصيلات تكميلي دانشگاه شهيد چمران اهواز با مدل فرايند جستجوي اطلاعات</w:t>
      </w:r>
      <w:r w:rsidRPr="00FE1B65">
        <w:rPr>
          <w:rFonts w:ascii="B Nazanin" w:hAnsi="B Nazanin" w:cs="B Nazanin"/>
          <w:color w:val="000000"/>
          <w:sz w:val="22"/>
          <w:szCs w:val="28"/>
          <w:rtl/>
        </w:rPr>
        <w:softHyphen/>
        <w:t xml:space="preserve"> كولثاو به عنوان يكي از راهكارهاي مطلوب كردن فرايند جستجو، مقايسه شود تا امكان ترسيم الگوي جديد جستجوي اطلاعات دانشجويان تحصيلات تكميلي دانشگاه شهيد چمران، فراهم گردد. همچنين، نياز به مداخله يا عدم مداخله كتابداران در فرايند جستجوي اطلاعات دانشجويان تحصيلات تكميلي نيز آشكار شود. </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چرا مدل كولثاو؟</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تاكنون مدلهاي جستجو و اطلاع</w:t>
      </w:r>
      <w:r w:rsidRPr="00FE1B65">
        <w:rPr>
          <w:rFonts w:ascii="B Nazanin" w:hAnsi="B Nazanin" w:cs="B Nazanin"/>
          <w:color w:val="000000"/>
          <w:sz w:val="22"/>
          <w:szCs w:val="28"/>
          <w:rtl/>
        </w:rPr>
        <w:softHyphen/>
        <w:t>يابي زيادي نظير مدل «بيتس» (1979)، «ويلسون» (1999) و ... در عرصة جستجو و بازيابي اطلاعات مطرح شده</w:t>
      </w:r>
      <w:r w:rsidRPr="00FE1B65">
        <w:rPr>
          <w:rFonts w:ascii="B Nazanin" w:hAnsi="B Nazanin" w:cs="B Nazanin"/>
          <w:color w:val="000000"/>
          <w:sz w:val="22"/>
          <w:szCs w:val="28"/>
          <w:rtl/>
        </w:rPr>
        <w:softHyphen/>
        <w:t>اند، امّا هيچ يك بر فرايند مهارتهاي جستجو و توسعة مهارتهاي شناختي، اشاره</w:t>
      </w:r>
      <w:r w:rsidRPr="00FE1B65">
        <w:rPr>
          <w:rFonts w:ascii="B Nazanin" w:hAnsi="B Nazanin" w:cs="B Nazanin"/>
          <w:color w:val="000000"/>
          <w:sz w:val="22"/>
          <w:szCs w:val="28"/>
          <w:rtl/>
        </w:rPr>
        <w:softHyphen/>
        <w:t>اي نداشته</w:t>
      </w:r>
      <w:r w:rsidRPr="00FE1B65">
        <w:rPr>
          <w:rFonts w:ascii="B Nazanin" w:hAnsi="B Nazanin" w:cs="B Nazanin"/>
          <w:color w:val="000000"/>
          <w:sz w:val="22"/>
          <w:szCs w:val="28"/>
          <w:rtl/>
        </w:rPr>
        <w:softHyphen/>
        <w:t>اند. تنها مدلي كه بر رويكرد فرايندي نسبت به مهارتهاي كتابخانه</w:t>
      </w:r>
      <w:r w:rsidRPr="00FE1B65">
        <w:rPr>
          <w:rFonts w:ascii="B Nazanin" w:hAnsi="B Nazanin" w:cs="B Nazanin"/>
          <w:color w:val="000000"/>
          <w:sz w:val="22"/>
          <w:szCs w:val="28"/>
          <w:rtl/>
        </w:rPr>
        <w:softHyphen/>
        <w:t>اي و اطلاع</w:t>
      </w:r>
      <w:r w:rsidRPr="00FE1B65">
        <w:rPr>
          <w:rFonts w:ascii="B Nazanin" w:hAnsi="B Nazanin" w:cs="B Nazanin"/>
          <w:color w:val="000000"/>
          <w:sz w:val="22"/>
          <w:szCs w:val="28"/>
          <w:rtl/>
        </w:rPr>
        <w:softHyphen/>
        <w:t>يابي و بر توسعه مهارتهاي شناختي قابل انتقال تأكيد كرده و كارآيي كاربران در هنگام جستجو و از اطلاعات در كتابخانه و اينترنت بهره گرفته، مدل كولثاو (1989) است. ديدگاه‌هاي فراواني نسبت به كارآمدي و پذيرش مدل كولثاو در هنگام جستجوي اطلاعات در مقايسه با ساير مدلها ارائه شده است.</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«هيدن» (2003) معتقد است مدل كولثاو، يكي از معدود مدلهايي است كه بر پژوهشهاي رسمي واقعي استوار است، در حالي كه مدلهاي ديگر بر مبناي تمرين و تجربة ارائه دهندگان، بنا نهاده شده</w:t>
      </w:r>
      <w:r w:rsidRPr="00FE1B65">
        <w:rPr>
          <w:rFonts w:ascii="B Nazanin" w:hAnsi="B Nazanin" w:cs="B Nazanin"/>
          <w:color w:val="000000"/>
          <w:sz w:val="22"/>
          <w:szCs w:val="28"/>
          <w:rtl/>
        </w:rPr>
        <w:softHyphen/>
        <w:t>اند.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از نظر «كوپر» (2002) مدل كولثاو، از اين نظر كه به ملاحظات عاطفي در فرايند جستجو توجه قرار دارد، منحصر به</w:t>
      </w:r>
      <w:r w:rsidRPr="00FE1B65">
        <w:rPr>
          <w:rFonts w:ascii="B Nazanin" w:hAnsi="B Nazanin" w:cs="B Nazanin"/>
          <w:color w:val="000000"/>
          <w:sz w:val="22"/>
          <w:szCs w:val="28"/>
          <w:rtl/>
        </w:rPr>
        <w:softHyphen/>
        <w:t xml:space="preserve"> فرد است. در مدل كولثاو، به چگونگي شناخت و احساس جستجوگر در مراحل مختلف فرايند جستجوي اطلاعات و نيز آنچه جستجوگر به آن مي</w:t>
      </w:r>
      <w:r w:rsidRPr="00FE1B65">
        <w:rPr>
          <w:rFonts w:ascii="B Nazanin" w:hAnsi="B Nazanin" w:cs="B Nazanin"/>
          <w:color w:val="000000"/>
          <w:sz w:val="22"/>
          <w:szCs w:val="28"/>
          <w:rtl/>
        </w:rPr>
        <w:softHyphen/>
        <w:t>انديشد و عمل مي</w:t>
      </w:r>
      <w:r w:rsidRPr="00FE1B65">
        <w:rPr>
          <w:rFonts w:ascii="B Nazanin" w:hAnsi="B Nazanin" w:cs="B Nazanin"/>
          <w:color w:val="000000"/>
          <w:sz w:val="22"/>
          <w:szCs w:val="28"/>
          <w:rtl/>
        </w:rPr>
        <w:softHyphen/>
        <w:t>كند، پرداخته مي</w:t>
      </w:r>
      <w:r w:rsidRPr="00FE1B65">
        <w:rPr>
          <w:rFonts w:ascii="B Nazanin" w:hAnsi="B Nazanin" w:cs="B Nazanin"/>
          <w:color w:val="000000"/>
          <w:sz w:val="22"/>
          <w:szCs w:val="28"/>
          <w:rtl/>
        </w:rPr>
        <w:softHyphen/>
        <w:t xml:space="preserve">شود.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و سرانجام «كاسترو و كي ِلرو»</w:t>
      </w:r>
      <w:bookmarkStart w:id="23" w:name="_ftnref25"/>
      <w:r w:rsidRPr="00FE1B65">
        <w:rPr>
          <w:rFonts w:ascii="B Nazanin" w:hAnsi="B Nazanin" w:cs="B Nazanin"/>
          <w:color w:val="000000"/>
          <w:sz w:val="22"/>
          <w:rtl/>
        </w:rPr>
        <w:fldChar w:fldCharType="begin"/>
      </w:r>
      <w:r w:rsidRPr="00FE1B65">
        <w:rPr>
          <w:rFonts w:ascii="B Nazanin" w:hAnsi="B Nazanin" w:cs="B Nazanin"/>
          <w:color w:val="000000"/>
          <w:sz w:val="22"/>
          <w:rtl/>
        </w:rPr>
        <w:instrText xml:space="preserve"> </w:instrText>
      </w:r>
      <w:r w:rsidRPr="00FE1B65">
        <w:rPr>
          <w:rFonts w:ascii="B Nazanin" w:hAnsi="B Nazanin" w:cs="B Nazanin"/>
          <w:color w:val="000000"/>
          <w:sz w:val="22"/>
        </w:rPr>
        <w:instrText>HYPERLINK "http://www.aqlibrary.org/index.php?module=TWArticles&amp;file=index&amp;func=view_pubarticles&amp;did=1156&amp;pid=10" \l "_ftn25" \o</w:instrText>
      </w:r>
      <w:r w:rsidRPr="00FE1B65">
        <w:rPr>
          <w:rFonts w:ascii="B Nazanin" w:hAnsi="B Nazanin" w:cs="B Nazanin"/>
          <w:color w:val="000000"/>
          <w:sz w:val="22"/>
          <w:rtl/>
        </w:rPr>
        <w:instrText xml:space="preserve"> "" </w:instrText>
      </w:r>
      <w:r w:rsidRPr="00FE1B65">
        <w:rPr>
          <w:rFonts w:ascii="B Nazanin" w:hAnsi="B Nazanin" w:cs="B Nazanin"/>
          <w:color w:val="000000"/>
          <w:sz w:val="22"/>
          <w:rtl/>
        </w:rPr>
        <w:fldChar w:fldCharType="separate"/>
      </w:r>
      <w:r w:rsidRPr="00FE1B65">
        <w:rPr>
          <w:rStyle w:val="Hyperlink"/>
          <w:rFonts w:ascii="B Nazanin" w:hAnsi="B Nazanin" w:cs="B Nazanin"/>
          <w:sz w:val="22"/>
          <w:szCs w:val="24"/>
        </w:rPr>
        <w:t>[23]</w:t>
      </w:r>
      <w:r w:rsidRPr="00FE1B65">
        <w:rPr>
          <w:rFonts w:ascii="B Nazanin" w:hAnsi="B Nazanin" w:cs="B Nazanin"/>
          <w:color w:val="000000"/>
          <w:sz w:val="22"/>
          <w:rtl/>
        </w:rPr>
        <w:fldChar w:fldCharType="end"/>
      </w:r>
      <w:bookmarkEnd w:id="23"/>
      <w:r w:rsidRPr="00FE1B65">
        <w:rPr>
          <w:rFonts w:ascii="B Nazanin" w:hAnsi="B Nazanin" w:cs="B Nazanin"/>
          <w:color w:val="000000"/>
          <w:sz w:val="22"/>
          <w:szCs w:val="28"/>
          <w:rtl/>
        </w:rPr>
        <w:t xml:space="preserve"> (2007) طي طرح تحقيقي با</w:t>
      </w:r>
      <w:r w:rsidRPr="00FE1B65">
        <w:rPr>
          <w:rFonts w:ascii="B Nazanin" w:hAnsi="B Nazanin" w:cs="B Nazanin"/>
          <w:color w:val="000000"/>
          <w:sz w:val="22"/>
          <w:szCs w:val="28"/>
          <w:rtl/>
        </w:rPr>
        <w:softHyphen/>
        <w:t xml:space="preserve"> هدف بهبود جستجوي كاربران در وب از طريق ارائه مدلهاي رويكردي، دريافتند اهميت مدلهاي جستجو نظير مدل كولثاو در بيان اين نكته است كه كاربر در فرايند جستجوي اطلاعات، به طور فعّال و درگيرانه شركت دارد. دانش كاربر در تعامل با اطلاعات رشد مي</w:t>
      </w:r>
      <w:r w:rsidRPr="00FE1B65">
        <w:rPr>
          <w:rFonts w:ascii="B Nazanin" w:hAnsi="B Nazanin" w:cs="B Nazanin"/>
          <w:color w:val="000000"/>
          <w:sz w:val="22"/>
          <w:szCs w:val="28"/>
          <w:rtl/>
        </w:rPr>
        <w:softHyphen/>
        <w:t>كند و مهم</w:t>
      </w:r>
      <w:r w:rsidRPr="00FE1B65">
        <w:rPr>
          <w:rFonts w:ascii="B Nazanin" w:hAnsi="B Nazanin" w:cs="B Nazanin"/>
          <w:color w:val="000000"/>
          <w:sz w:val="22"/>
          <w:szCs w:val="28"/>
          <w:rtl/>
        </w:rPr>
        <w:softHyphen/>
        <w:t>تر اينكه فرايندهاي شناختي آنها دراطلاع</w:t>
      </w:r>
      <w:r w:rsidRPr="00FE1B65">
        <w:rPr>
          <w:rFonts w:ascii="B Nazanin" w:hAnsi="B Nazanin" w:cs="B Nazanin"/>
          <w:color w:val="000000"/>
          <w:sz w:val="22"/>
          <w:szCs w:val="24"/>
        </w:rPr>
        <w:softHyphen/>
      </w:r>
      <w:r w:rsidRPr="00FE1B65">
        <w:rPr>
          <w:rFonts w:ascii="B Nazanin" w:hAnsi="B Nazanin" w:cs="B Nazanin"/>
          <w:color w:val="000000"/>
          <w:sz w:val="22"/>
          <w:szCs w:val="28"/>
          <w:rtl/>
        </w:rPr>
        <w:t>يابي دخالت دارد.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lastRenderedPageBreak/>
        <w:t>پس، از آنجا كه دانشجويان دانشگاه‌ها معمولاً خواهان اطلاعات زيادي بوده و سعي دارند بيشتر اين تقاضاها را از طريق اينترنت مرتفع سازند، اين درخواستهاي گوناگون سبب مي</w:t>
      </w:r>
      <w:r w:rsidRPr="00FE1B65">
        <w:rPr>
          <w:rFonts w:ascii="B Nazanin" w:hAnsi="B Nazanin" w:cs="B Nazanin"/>
          <w:color w:val="000000"/>
          <w:sz w:val="22"/>
          <w:szCs w:val="28"/>
          <w:rtl/>
        </w:rPr>
        <w:softHyphen/>
        <w:t>شود اهميت جستجو و انجام كاوش صحيح در اينترنت براي آنها، جايگاه مهمي داشته باشد.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بنابراين، به منظور رفع نگرانيهاي مربوط به جستجوي اطلاعات صحيح و مرتبط در اينترنت و همچنين معرفي نقش مؤثر كتابداران از طريق مداخله در هنگام جستجو، مي</w:t>
      </w:r>
      <w:r w:rsidRPr="00FE1B65">
        <w:rPr>
          <w:rFonts w:ascii="B Nazanin" w:hAnsi="B Nazanin" w:cs="B Nazanin"/>
          <w:color w:val="000000"/>
          <w:sz w:val="22"/>
          <w:szCs w:val="28"/>
          <w:rtl/>
        </w:rPr>
        <w:softHyphen/>
        <w:t>توان از مدلهايي نظير مدل كولثاو در فرايند جستجوي اطلاعات به نحو مطلوبي بهره جست تا با شناسايي و مرتفع ساختن حوزه</w:t>
      </w:r>
      <w:r w:rsidRPr="00FE1B65">
        <w:rPr>
          <w:rFonts w:ascii="B Nazanin" w:hAnsi="B Nazanin" w:cs="B Nazanin"/>
          <w:color w:val="000000"/>
          <w:sz w:val="22"/>
          <w:szCs w:val="28"/>
          <w:rtl/>
        </w:rPr>
        <w:softHyphen/>
        <w:t>هايي كه در اين فرايند سبب نگراني مي</w:t>
      </w:r>
      <w:r w:rsidRPr="00FE1B65">
        <w:rPr>
          <w:rFonts w:ascii="B Nazanin" w:hAnsi="B Nazanin" w:cs="B Nazanin"/>
          <w:color w:val="000000"/>
          <w:sz w:val="22"/>
          <w:szCs w:val="28"/>
          <w:rtl/>
        </w:rPr>
        <w:softHyphen/>
        <w:t>شوند، جستجوي كارآمدتري را به كاربران ارائه و نيز در طراحي قابليتهاي جستجو در نظامهاي اطلاعاتي، راهكارهاي مفيدي را پيشنهاد داد.</w:t>
      </w:r>
    </w:p>
    <w:p w:rsidR="00FE1B65" w:rsidRPr="00FE1B65" w:rsidRDefault="00FE1B65" w:rsidP="00FE1B65">
      <w:pPr>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بسط مدل فرايند جستجوي اطلاعات (آي. اس. پي) كولثاو</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مدل آي.اس.پي</w:t>
      </w:r>
      <w:bookmarkStart w:id="24" w:name="_ftnref26"/>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"_ftn26"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vertAlign w:val="superscript"/>
          <w:rtl/>
        </w:rPr>
        <w:t>1</w:t>
      </w:r>
      <w:r w:rsidRPr="00FE1B65">
        <w:rPr>
          <w:rFonts w:ascii="B Nazanin" w:hAnsi="B Nazanin" w:cs="B Nazanin"/>
          <w:color w:val="000000"/>
          <w:sz w:val="22"/>
          <w:szCs w:val="28"/>
          <w:rtl/>
        </w:rPr>
        <w:fldChar w:fldCharType="end"/>
      </w:r>
      <w:bookmarkEnd w:id="24"/>
      <w:r w:rsidRPr="00FE1B65">
        <w:rPr>
          <w:rFonts w:ascii="B Nazanin" w:hAnsi="B Nazanin" w:cs="B Nazanin"/>
          <w:color w:val="000000"/>
          <w:sz w:val="22"/>
          <w:szCs w:val="28"/>
          <w:rtl/>
        </w:rPr>
        <w:t xml:space="preserve"> كولثاو (1988) نوعي روش يادگيري مبتني بر سازند</w:t>
      </w:r>
      <w:r w:rsidRPr="00FE1B65">
        <w:rPr>
          <w:rFonts w:ascii="B Nazanin" w:hAnsi="B Nazanin" w:cs="B Nazanin"/>
          <w:color w:val="000000"/>
          <w:sz w:val="22"/>
          <w:szCs w:val="28"/>
          <w:rtl/>
        </w:rPr>
        <w:softHyphen/>
        <w:t>گي است تا براي متخصصان رسانه</w:t>
      </w:r>
      <w:r w:rsidRPr="00FE1B65">
        <w:rPr>
          <w:rFonts w:ascii="B Nazanin" w:hAnsi="B Nazanin" w:cs="B Nazanin"/>
          <w:color w:val="000000"/>
          <w:sz w:val="22"/>
          <w:szCs w:val="28"/>
          <w:rtl/>
        </w:rPr>
        <w:softHyphen/>
        <w:t xml:space="preserve">اي و كتابداران مراكز آموزشي، چارچوب مناسبي جهت برنامه‌ريزي آموزشي و خدمات اطلاعاتي آنها فراهم سازد.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تمركز روش اين مدل، فراتر از روش يادگيري سنتي است و همواره خدمات اطلاعاتي كتابخانه</w:t>
      </w:r>
      <w:r w:rsidRPr="00FE1B65">
        <w:rPr>
          <w:rFonts w:ascii="B Nazanin" w:hAnsi="B Nazanin" w:cs="B Nazanin"/>
          <w:color w:val="000000"/>
          <w:sz w:val="22"/>
          <w:szCs w:val="28"/>
          <w:rtl/>
        </w:rPr>
        <w:softHyphen/>
        <w:t>ها را مخاطب قرار مي‌</w:t>
      </w:r>
      <w:r w:rsidRPr="00FE1B65">
        <w:rPr>
          <w:rFonts w:ascii="B Nazanin" w:hAnsi="B Nazanin" w:cs="B Nazanin"/>
          <w:color w:val="000000"/>
          <w:sz w:val="22"/>
          <w:szCs w:val="28"/>
          <w:rtl/>
        </w:rPr>
        <w:softHyphen/>
        <w:t>دهد تا با اين هدف، دسترسي به محتوا و ايده</w:t>
      </w:r>
      <w:r w:rsidRPr="00FE1B65">
        <w:rPr>
          <w:rFonts w:ascii="B Nazanin" w:hAnsi="B Nazanin" w:cs="B Nazanin"/>
          <w:color w:val="000000"/>
          <w:sz w:val="22"/>
          <w:szCs w:val="28"/>
          <w:rtl/>
        </w:rPr>
        <w:softHyphen/>
        <w:t>ها بيشتر مد نظر قرار گيرد. كولثاو طي مطالعه</w:t>
      </w:r>
      <w:r w:rsidRPr="00FE1B65">
        <w:rPr>
          <w:rFonts w:ascii="B Nazanin" w:hAnsi="B Nazanin" w:cs="B Nazanin"/>
          <w:color w:val="000000"/>
          <w:sz w:val="22"/>
          <w:szCs w:val="28"/>
          <w:rtl/>
        </w:rPr>
        <w:softHyphen/>
        <w:t>اي، با موضوع نقش متخصصان رسانه</w:t>
      </w:r>
      <w:r w:rsidRPr="00FE1B65">
        <w:rPr>
          <w:rFonts w:ascii="B Nazanin" w:hAnsi="B Nazanin" w:cs="B Nazanin"/>
          <w:color w:val="000000"/>
          <w:sz w:val="22"/>
          <w:szCs w:val="28"/>
          <w:rtl/>
        </w:rPr>
        <w:softHyphen/>
        <w:t>اي كتابخانه</w:t>
      </w:r>
      <w:r w:rsidRPr="00FE1B65">
        <w:rPr>
          <w:rFonts w:ascii="B Nazanin" w:hAnsi="B Nazanin" w:cs="B Nazanin"/>
          <w:color w:val="000000"/>
          <w:sz w:val="22"/>
          <w:szCs w:val="28"/>
          <w:rtl/>
        </w:rPr>
        <w:softHyphen/>
        <w:t>هاي دبيرستاني، متوجه شد دانش‌آموزاني كه در جريان كار بوده و درگير تهية مقاله‌هاي تحقيقاتي هستند، صرف نظر از اينكه تا چه حد با منابع و كتابخانه آشنايي داشته باشند، الگويي رفتاري از خود نشان مي</w:t>
      </w:r>
      <w:r w:rsidRPr="00FE1B65">
        <w:rPr>
          <w:rFonts w:ascii="B Nazanin" w:hAnsi="B Nazanin" w:cs="B Nazanin"/>
          <w:color w:val="000000"/>
          <w:sz w:val="22"/>
          <w:szCs w:val="28"/>
          <w:rtl/>
        </w:rPr>
        <w:softHyphen/>
        <w:t>دهند كه باعث نوعي سردرگمي و دلسردي در آنان موجب مي</w:t>
      </w:r>
      <w:r w:rsidRPr="00FE1B65">
        <w:rPr>
          <w:rFonts w:ascii="B Nazanin" w:hAnsi="B Nazanin" w:cs="B Nazanin"/>
          <w:color w:val="000000"/>
          <w:sz w:val="22"/>
          <w:szCs w:val="28"/>
          <w:rtl/>
        </w:rPr>
        <w:softHyphen/>
        <w:t>‌گردد. به نظر مي</w:t>
      </w:r>
      <w:r w:rsidRPr="00FE1B65">
        <w:rPr>
          <w:rFonts w:ascii="B Nazanin" w:hAnsi="B Nazanin" w:cs="B Nazanin"/>
          <w:color w:val="000000"/>
          <w:sz w:val="22"/>
          <w:szCs w:val="28"/>
          <w:rtl/>
        </w:rPr>
        <w:softHyphen/>
        <w:t xml:space="preserve">رسيد اين دانش‌آموزان اعتماد و انگيزه لازم را در كار تحقيقي خود ندارند.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كولثاو در تحقيق خود براي متخصصان رسانه</w:t>
      </w:r>
      <w:r w:rsidRPr="00FE1B65">
        <w:rPr>
          <w:rFonts w:ascii="B Nazanin" w:hAnsi="B Nazanin" w:cs="B Nazanin"/>
          <w:color w:val="000000"/>
          <w:sz w:val="22"/>
          <w:szCs w:val="28"/>
          <w:rtl/>
        </w:rPr>
        <w:softHyphen/>
        <w:t>اي كتابخانه</w:t>
      </w:r>
      <w:r w:rsidRPr="00FE1B65">
        <w:rPr>
          <w:rFonts w:ascii="B Nazanin" w:hAnsi="B Nazanin" w:cs="B Nazanin"/>
          <w:color w:val="000000"/>
          <w:sz w:val="22"/>
          <w:szCs w:val="28"/>
          <w:rtl/>
        </w:rPr>
        <w:softHyphen/>
        <w:t>ها و كتابداران نكته‌اي را مطرح كرد. اينكه اين مدل شامل شش مرحله است و هر مرحله تأكيدي بر عناصر شناخت، احساس و رفتار داشته و هر كدام از اين عناصر، فعاليتهاي افكار، شناخت و اعمال دانشجويان را در هنگام جستجو، آشكار مي‌</w:t>
      </w:r>
      <w:r w:rsidRPr="00FE1B65">
        <w:rPr>
          <w:rFonts w:ascii="B Nazanin" w:hAnsi="B Nazanin" w:cs="B Nazanin"/>
          <w:color w:val="000000"/>
          <w:sz w:val="22"/>
          <w:szCs w:val="28"/>
          <w:rtl/>
        </w:rPr>
        <w:softHyphen/>
        <w:t>سازد.</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 xml:space="preserve">مراحل شش‌گانه مدل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توسعۀ فرايند جستجوي اطلاعات به عنوان يك چارچوب مفهومي، نتيجة دو دهه پژوهشهاي تجربي است كه سرآغاز آن بررسي كيفي دانش</w:t>
      </w:r>
      <w:r w:rsidRPr="00FE1B65">
        <w:rPr>
          <w:rFonts w:ascii="B Nazanin" w:hAnsi="B Nazanin" w:cs="B Nazanin"/>
          <w:color w:val="000000"/>
          <w:sz w:val="22"/>
          <w:szCs w:val="28"/>
          <w:rtl/>
        </w:rPr>
        <w:softHyphen/>
        <w:t>آموزان مقطع متوسطه و شكل</w:t>
      </w:r>
      <w:r w:rsidRPr="00FE1B65">
        <w:rPr>
          <w:rFonts w:ascii="B Nazanin" w:hAnsi="B Nazanin" w:cs="B Nazanin"/>
          <w:color w:val="000000"/>
          <w:sz w:val="22"/>
          <w:szCs w:val="28"/>
          <w:rtl/>
        </w:rPr>
        <w:softHyphen/>
        <w:t>گيري مدل اوليه در سال 1983 بود. اين مدل به واسطة روشهاي كمّي و طولي انجام شده روي كاربران كتابخانه</w:t>
      </w:r>
      <w:r w:rsidRPr="00FE1B65">
        <w:rPr>
          <w:rFonts w:ascii="B Nazanin" w:hAnsi="B Nazanin" w:cs="B Nazanin"/>
          <w:color w:val="000000"/>
          <w:sz w:val="22"/>
          <w:szCs w:val="28"/>
          <w:rtl/>
        </w:rPr>
        <w:softHyphen/>
        <w:t xml:space="preserve">اي گوناكون در سال 1989 ارزيابي و باز تعريف گرديد و توسعة </w:t>
      </w:r>
      <w:r w:rsidRPr="00FE1B65">
        <w:rPr>
          <w:rFonts w:ascii="B Nazanin" w:hAnsi="B Nazanin" w:cs="B Nazanin"/>
          <w:color w:val="000000"/>
          <w:sz w:val="22"/>
          <w:szCs w:val="28"/>
          <w:rtl/>
        </w:rPr>
        <w:softHyphen/>
        <w:t xml:space="preserve">بيشتر آن در ساية مطالعات موردي تحقق يافت كه تا سال 2001 ادامه داشت (كولثاو، 2004). </w:t>
      </w:r>
      <w:r w:rsidRPr="00FE1B65">
        <w:rPr>
          <w:rFonts w:ascii="B Nazanin" w:hAnsi="B Nazanin" w:cs="B Nazanin"/>
          <w:color w:val="000000"/>
          <w:sz w:val="22"/>
          <w:szCs w:val="28"/>
          <w:rtl/>
        </w:rPr>
        <w:lastRenderedPageBreak/>
        <w:t>در اين راستا، از روشهاي طولي‌ ـ به واسطة داده</w:t>
      </w:r>
      <w:r w:rsidRPr="00FE1B65">
        <w:rPr>
          <w:rFonts w:ascii="B Nazanin" w:hAnsi="B Nazanin" w:cs="B Nazanin"/>
          <w:color w:val="000000"/>
          <w:sz w:val="22"/>
          <w:szCs w:val="28"/>
          <w:rtl/>
        </w:rPr>
        <w:softHyphen/>
        <w:t>هايي كه در سه مقطع زماني طي فرايند اطلاع‌جويي با استفاده از فنون مصاحبه به منظور درك روايات شخصي گردآوري شده بود ـ به طور گسترده استفاده شد. تمام شركت‌كنندگان، افراد حقيقي داراي مشاغل حقيقي بودند كه به اطلاع</w:t>
      </w:r>
      <w:r w:rsidRPr="00FE1B65">
        <w:rPr>
          <w:rFonts w:ascii="B Nazanin" w:hAnsi="B Nazanin" w:cs="B Nazanin"/>
          <w:color w:val="000000"/>
          <w:sz w:val="22"/>
          <w:szCs w:val="28"/>
          <w:rtl/>
        </w:rPr>
        <w:softHyphen/>
        <w:t>جويي گسترده در كتابخانه</w:t>
      </w:r>
      <w:r w:rsidRPr="00FE1B65">
        <w:rPr>
          <w:rFonts w:ascii="B Nazanin" w:hAnsi="B Nazanin" w:cs="B Nazanin"/>
          <w:color w:val="000000"/>
          <w:sz w:val="22"/>
          <w:szCs w:val="28"/>
          <w:rtl/>
        </w:rPr>
        <w:softHyphen/>
        <w:t>ها و نظامهاي اطلاعاتي، نياز داشتند.</w:t>
      </w:r>
    </w:p>
    <w:p w:rsidR="00FE1B65" w:rsidRPr="00FE1B65" w:rsidRDefault="00FE1B65" w:rsidP="00FE1B65">
      <w:pPr>
        <w:spacing w:line="216" w:lineRule="auto"/>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مدل فرايند جستجوي اطلاعات، در شش مرحله توصيف مي‌شود: </w:t>
      </w:r>
    </w:p>
    <w:p w:rsidR="00FE1B65" w:rsidRPr="00FE1B65" w:rsidRDefault="00FE1B65" w:rsidP="00FE1B65">
      <w:pPr>
        <w:pStyle w:val="NormalWeb"/>
        <w:spacing w:line="216" w:lineRule="auto"/>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1. شروع: شخص از نبود دانش آگاه مي</w:t>
      </w:r>
      <w:r w:rsidRPr="00FE1B65">
        <w:rPr>
          <w:rFonts w:ascii="B Nazanin" w:hAnsi="B Nazanin" w:cs="B Nazanin"/>
          <w:color w:val="000000"/>
          <w:sz w:val="22"/>
          <w:szCs w:val="28"/>
          <w:rtl/>
        </w:rPr>
        <w:softHyphen/>
        <w:t>شود و به واسطۀ آن، عدم قطعيت و تشويش، بروز مي</w:t>
      </w:r>
      <w:r w:rsidRPr="00FE1B65">
        <w:rPr>
          <w:rFonts w:ascii="B Nazanin" w:hAnsi="B Nazanin" w:cs="B Nazanin"/>
          <w:color w:val="000000"/>
          <w:sz w:val="22"/>
          <w:szCs w:val="28"/>
          <w:rtl/>
        </w:rPr>
        <w:softHyphen/>
        <w:t xml:space="preserve">كند.                                                                              </w:t>
      </w:r>
    </w:p>
    <w:p w:rsidR="00FE1B65" w:rsidRPr="00FE1B65" w:rsidRDefault="00FE1B65" w:rsidP="00FE1B65">
      <w:pPr>
        <w:pStyle w:val="NormalWeb"/>
        <w:spacing w:line="216" w:lineRule="auto"/>
        <w:ind w:firstLine="567"/>
        <w:jc w:val="lowKashida"/>
        <w:rPr>
          <w:rFonts w:ascii="B Nazanin" w:hAnsi="B Nazanin" w:cs="B Nazanin"/>
          <w:color w:val="000000"/>
          <w:sz w:val="22"/>
          <w:rtl/>
        </w:rPr>
      </w:pPr>
      <w:r w:rsidRPr="00FE1B65">
        <w:rPr>
          <w:rFonts w:ascii="B Nazanin" w:hAnsi="B Nazanin" w:cs="B Nazanin"/>
          <w:color w:val="000000"/>
          <w:sz w:val="22"/>
          <w:szCs w:val="28"/>
          <w:rtl/>
        </w:rPr>
        <w:t>2. انتخاب: به دليل بروز نبود قطعيت اوليه، شخص يك حوزه، موضوع يا مسئلة كلي را شناسايي و خود را براي شروع جستجو آماده مي</w:t>
      </w:r>
      <w:r w:rsidRPr="00FE1B65">
        <w:rPr>
          <w:rFonts w:ascii="B Nazanin" w:hAnsi="B Nazanin" w:cs="B Nazanin"/>
          <w:color w:val="000000"/>
          <w:sz w:val="22"/>
          <w:szCs w:val="28"/>
          <w:rtl/>
        </w:rPr>
        <w:softHyphen/>
        <w:t>كند.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3. كاوش: شخص در اين مرحله با اطلاعات پراكنده و ناسازگار مواجه شده و عدم قطعيت، ابهام و ترديد در وي افزايش مي</w:t>
      </w:r>
      <w:r w:rsidRPr="00FE1B65">
        <w:rPr>
          <w:rFonts w:ascii="B Nazanin" w:hAnsi="B Nazanin" w:cs="B Nazanin"/>
          <w:color w:val="000000"/>
          <w:sz w:val="22"/>
          <w:szCs w:val="28"/>
          <w:rtl/>
        </w:rPr>
        <w:softHyphen/>
        <w:t xml:space="preserve">يابد.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4.تدوين: طي اين مرحله، فرد ديدگاه متمركزي را براي خود مدوّن مي‌سازد و به موازات افزايش اطمينان، از عدم قطعيت كاسته مي</w:t>
      </w:r>
      <w:r w:rsidRPr="00FE1B65">
        <w:rPr>
          <w:rFonts w:ascii="B Nazanin" w:hAnsi="B Nazanin" w:cs="B Nazanin"/>
          <w:color w:val="000000"/>
          <w:sz w:val="22"/>
          <w:szCs w:val="28"/>
          <w:rtl/>
        </w:rPr>
        <w:softHyphen/>
        <w:t xml:space="preserve">شود.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5. گردآوري: اطلاعات مرتبط با ديدگاه متمركز، گردآوري مي</w:t>
      </w:r>
      <w:r w:rsidRPr="00FE1B65">
        <w:rPr>
          <w:rFonts w:ascii="B Nazanin" w:hAnsi="B Nazanin" w:cs="B Nazanin"/>
          <w:color w:val="000000"/>
          <w:sz w:val="22"/>
          <w:szCs w:val="28"/>
          <w:rtl/>
        </w:rPr>
        <w:softHyphen/>
        <w:t>شود و به موازات عميق</w:t>
      </w:r>
      <w:r w:rsidRPr="00FE1B65">
        <w:rPr>
          <w:rFonts w:ascii="B Nazanin" w:hAnsi="B Nazanin" w:cs="B Nazanin"/>
          <w:color w:val="000000"/>
          <w:sz w:val="22"/>
          <w:szCs w:val="28"/>
          <w:rtl/>
        </w:rPr>
        <w:softHyphen/>
        <w:t>تر شدن علاقه و درگيري در پروژه، عدم قطعيت فروكش مي</w:t>
      </w:r>
      <w:r w:rsidRPr="00FE1B65">
        <w:rPr>
          <w:rFonts w:ascii="B Nazanin" w:hAnsi="B Nazanin" w:cs="B Nazanin"/>
          <w:color w:val="000000"/>
          <w:sz w:val="22"/>
          <w:szCs w:val="28"/>
          <w:rtl/>
        </w:rPr>
        <w:softHyphen/>
        <w:t>كند.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6. ارائه: جستجو همراه با درك جديدي كه به شخص امكان مي</w:t>
      </w:r>
      <w:r w:rsidRPr="00FE1B65">
        <w:rPr>
          <w:rFonts w:ascii="B Nazanin" w:hAnsi="B Nazanin" w:cs="B Nazanin"/>
          <w:color w:val="000000"/>
          <w:sz w:val="22"/>
          <w:szCs w:val="28"/>
          <w:rtl/>
        </w:rPr>
        <w:softHyphen/>
        <w:t>دهد يادگيري خود را براي ديگران توصيف كند يا به نوعي آن را به كار بندد، پايان مي‌يابد.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يكي از تعجب</w:t>
      </w:r>
      <w:r w:rsidRPr="00FE1B65">
        <w:rPr>
          <w:rFonts w:ascii="B Nazanin" w:hAnsi="B Nazanin" w:cs="B Nazanin"/>
          <w:color w:val="000000"/>
          <w:sz w:val="22"/>
          <w:szCs w:val="28"/>
          <w:rtl/>
        </w:rPr>
        <w:softHyphen/>
        <w:t>برانگيزترين يافته</w:t>
      </w:r>
      <w:r w:rsidRPr="00FE1B65">
        <w:rPr>
          <w:rFonts w:ascii="B Nazanin" w:hAnsi="B Nazanin" w:cs="B Nazanin"/>
          <w:color w:val="000000"/>
          <w:sz w:val="22"/>
          <w:szCs w:val="28"/>
          <w:rtl/>
        </w:rPr>
        <w:softHyphen/>
        <w:t>هايي كه در مرحلۀ كاوش (مرحله سوم) مشهود بود، كشف يك افزايش محسوس در عدم قطعيت و كاهش اطمينان پس از شروع جستجو بود. البتّه، اين تجربه، يكي از تجربه‌هاي قابل ملاحظه</w:t>
      </w:r>
      <w:r w:rsidRPr="00FE1B65">
        <w:rPr>
          <w:rFonts w:ascii="B Nazanin" w:hAnsi="B Nazanin" w:cs="B Nazanin"/>
          <w:color w:val="000000"/>
          <w:sz w:val="22"/>
          <w:szCs w:val="28"/>
          <w:rtl/>
        </w:rPr>
        <w:softHyphen/>
        <w:t>اي است كه پس از بررسي افراد به وسيلة اين مدل، به دست آمد. فرايند اطلاع</w:t>
      </w:r>
      <w:r w:rsidRPr="00FE1B65">
        <w:rPr>
          <w:rFonts w:ascii="B Nazanin" w:hAnsi="B Nazanin" w:cs="B Nazanin"/>
          <w:color w:val="000000"/>
          <w:sz w:val="22"/>
          <w:szCs w:val="28"/>
          <w:rtl/>
        </w:rPr>
        <w:softHyphen/>
        <w:t>جويي در مدل كولثاو، شامل كاوش و تدوين است و بندرت، مستقيم از انتخاب به مرحلۀ گردآوري مي‌َپرد. به عبارت ديگر، براي رسيدن به مرحلۀ پنجم (گردآوري)، مراحل سوم و چهارم، يعني كاوش و تدوين، را پشت سر مي</w:t>
      </w:r>
      <w:r w:rsidRPr="00FE1B65">
        <w:rPr>
          <w:rFonts w:ascii="B Nazanin" w:hAnsi="B Nazanin" w:cs="B Nazanin"/>
          <w:color w:val="000000"/>
          <w:sz w:val="22"/>
          <w:szCs w:val="28"/>
          <w:rtl/>
        </w:rPr>
        <w:softHyphen/>
        <w:t>گذارد.</w:t>
      </w:r>
    </w:p>
    <w:p w:rsidR="00FE1B65" w:rsidRPr="00FE1B65" w:rsidRDefault="00FE1B65" w:rsidP="00FE1B65">
      <w:pPr>
        <w:jc w:val="lowKashida"/>
        <w:rPr>
          <w:rFonts w:ascii="B Nazanin" w:hAnsi="B Nazanin" w:cs="B Nazanin"/>
          <w:color w:val="000000"/>
          <w:sz w:val="22"/>
          <w:szCs w:val="18"/>
          <w:rtl/>
        </w:rPr>
      </w:pPr>
      <w:r w:rsidRPr="00FE1B65">
        <w:rPr>
          <w:rStyle w:val="Strong"/>
          <w:rFonts w:ascii="B Nazanin" w:hAnsi="B Nazanin" w:cs="B Nazanin"/>
          <w:color w:val="000000"/>
          <w:sz w:val="22"/>
          <w:szCs w:val="18"/>
          <w:rtl/>
        </w:rPr>
        <w:t> </w:t>
      </w:r>
    </w:p>
    <w:p w:rsidR="00FE1B65" w:rsidRPr="00FE1B65" w:rsidRDefault="00FE1B65" w:rsidP="00FE1B65">
      <w:pPr>
        <w:spacing w:line="216" w:lineRule="auto"/>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 xml:space="preserve">ناحية مداخله </w:t>
      </w:r>
      <w:bookmarkStart w:id="25" w:name="_ftnref27"/>
      <w:r w:rsidRPr="00FE1B65">
        <w:rPr>
          <w:rStyle w:val="Strong"/>
          <w:rFonts w:ascii="B Nazanin" w:hAnsi="B Nazanin" w:cs="B Nazanin"/>
          <w:color w:val="000000"/>
          <w:sz w:val="22"/>
          <w:szCs w:val="28"/>
          <w:rtl/>
        </w:rPr>
        <w:fldChar w:fldCharType="begin"/>
      </w:r>
      <w:r w:rsidRPr="00FE1B65">
        <w:rPr>
          <w:rStyle w:val="Strong"/>
          <w:rFonts w:ascii="B Nazanin" w:hAnsi="B Nazanin" w:cs="B Nazanin"/>
          <w:color w:val="000000"/>
          <w:sz w:val="22"/>
          <w:szCs w:val="28"/>
          <w:rtl/>
        </w:rPr>
        <w:instrText xml:space="preserve"> </w:instrText>
      </w:r>
      <w:r w:rsidRPr="00FE1B65">
        <w:rPr>
          <w:rStyle w:val="Strong"/>
          <w:rFonts w:ascii="B Nazanin" w:hAnsi="B Nazanin" w:cs="B Nazanin"/>
          <w:color w:val="000000"/>
          <w:sz w:val="22"/>
          <w:szCs w:val="28"/>
        </w:rPr>
        <w:instrText>HYPERLINK "http://www.aqlibrary.org/index.php?module=TWArticles&amp;file=index&amp;func=view_pubarticles&amp;did=1156&amp;pid=10" \l "_ftn27" \o</w:instrText>
      </w:r>
      <w:r w:rsidRPr="00FE1B65">
        <w:rPr>
          <w:rStyle w:val="Strong"/>
          <w:rFonts w:ascii="B Nazanin" w:hAnsi="B Nazanin" w:cs="B Nazanin"/>
          <w:color w:val="000000"/>
          <w:sz w:val="22"/>
          <w:szCs w:val="28"/>
          <w:rtl/>
        </w:rPr>
        <w:instrText xml:space="preserve"> "" </w:instrText>
      </w:r>
      <w:r w:rsidRPr="00FE1B65">
        <w:rPr>
          <w:rStyle w:val="Strong"/>
          <w:rFonts w:ascii="B Nazanin" w:hAnsi="B Nazanin" w:cs="B Nazanin"/>
          <w:color w:val="000000"/>
          <w:sz w:val="22"/>
          <w:szCs w:val="28"/>
          <w:rtl/>
        </w:rPr>
        <w:fldChar w:fldCharType="separate"/>
      </w:r>
      <w:r w:rsidRPr="00FE1B65">
        <w:rPr>
          <w:rStyle w:val="Hyperlink"/>
          <w:rFonts w:ascii="B Nazanin" w:hAnsi="B Nazanin" w:cs="B Nazanin"/>
          <w:b/>
          <w:bCs/>
          <w:sz w:val="22"/>
          <w:vertAlign w:val="superscript"/>
          <w:rtl/>
        </w:rPr>
        <w:t>1</w:t>
      </w:r>
      <w:r w:rsidRPr="00FE1B65">
        <w:rPr>
          <w:rStyle w:val="Strong"/>
          <w:rFonts w:ascii="B Nazanin" w:hAnsi="B Nazanin" w:cs="B Nazanin"/>
          <w:color w:val="000000"/>
          <w:sz w:val="22"/>
          <w:szCs w:val="28"/>
          <w:rtl/>
        </w:rPr>
        <w:fldChar w:fldCharType="end"/>
      </w:r>
      <w:bookmarkEnd w:id="25"/>
      <w:r w:rsidRPr="00FE1B65">
        <w:rPr>
          <w:rStyle w:val="Strong"/>
          <w:rFonts w:ascii="B Nazanin" w:hAnsi="B Nazanin" w:cs="B Nazanin"/>
          <w:color w:val="000000"/>
          <w:sz w:val="22"/>
          <w:szCs w:val="28"/>
          <w:rtl/>
        </w:rPr>
        <w:t xml:space="preserve">   </w:t>
      </w:r>
    </w:p>
    <w:p w:rsidR="00FE1B65" w:rsidRPr="00FE1B65" w:rsidRDefault="00FE1B65" w:rsidP="00FE1B65">
      <w:pPr>
        <w:pStyle w:val="NormalWeb"/>
        <w:spacing w:line="216" w:lineRule="auto"/>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lastRenderedPageBreak/>
        <w:t>قصد كولثاو از بيان ناحية مداخله، مطرح كردن مفاهيمي است كه نقش كتابداران و متخصصان رسانه</w:t>
      </w:r>
      <w:r w:rsidRPr="00FE1B65">
        <w:rPr>
          <w:rFonts w:ascii="B Nazanin" w:hAnsi="B Nazanin" w:cs="B Nazanin"/>
          <w:color w:val="000000"/>
          <w:sz w:val="22"/>
          <w:szCs w:val="28"/>
          <w:rtl/>
        </w:rPr>
        <w:softHyphen/>
        <w:t>اي كتابخانه</w:t>
      </w:r>
      <w:r w:rsidRPr="00FE1B65">
        <w:rPr>
          <w:rFonts w:ascii="B Nazanin" w:hAnsi="B Nazanin" w:cs="B Nazanin"/>
          <w:color w:val="000000"/>
          <w:sz w:val="22"/>
          <w:szCs w:val="28"/>
          <w:rtl/>
        </w:rPr>
        <w:softHyphen/>
        <w:t>ها را به عنوان سازوكارهاي كمكي در فرايند جستجو و بازيابي اطلاعات بيشتر نمايان سازد، به گونه</w:t>
      </w:r>
      <w:r w:rsidRPr="00FE1B65">
        <w:rPr>
          <w:rFonts w:ascii="B Nazanin" w:hAnsi="B Nazanin" w:cs="B Nazanin"/>
          <w:color w:val="000000"/>
          <w:sz w:val="22"/>
          <w:szCs w:val="28"/>
          <w:rtl/>
        </w:rPr>
        <w:softHyphen/>
        <w:t>اي كه طي اين نواحي، هم كتابداران در راستاي حمايت و كمك به دانشجويان جوياي اطلاعات، تلاش مؤثرتري داشته و هم اطلاعات بازيابي شده از لحاظ ربط موضوعي در نزد كاربران، اهميت بيشتري داشته باشد.</w:t>
      </w:r>
    </w:p>
    <w:p w:rsidR="00FE1B65" w:rsidRPr="00FE1B65" w:rsidRDefault="00FE1B65" w:rsidP="00FE1B65">
      <w:pPr>
        <w:pStyle w:val="NormalWeb"/>
        <w:spacing w:line="216" w:lineRule="auto"/>
        <w:ind w:firstLine="567"/>
        <w:jc w:val="lowKashida"/>
        <w:rPr>
          <w:rFonts w:ascii="B Nazanin" w:hAnsi="B Nazanin" w:cs="B Nazanin"/>
          <w:color w:val="000000"/>
          <w:sz w:val="22"/>
          <w:rtl/>
        </w:rPr>
      </w:pPr>
      <w:r w:rsidRPr="00FE1B65">
        <w:rPr>
          <w:rFonts w:ascii="B Nazanin" w:hAnsi="B Nazanin" w:cs="B Nazanin"/>
          <w:color w:val="000000"/>
          <w:sz w:val="22"/>
          <w:szCs w:val="28"/>
          <w:rtl/>
        </w:rPr>
        <w:t>در نهايت، از آنجا كه تلاش مدل كولثاو و ساير مدلهاي اطلاع‌جويي، همواره بر اين هدف استوار بوده است كه درك كاربران از فرايند جستجوي اطلاعات را بهبود بخشيده و نيازهاي اطلاعاتي آنها را به نحو مطلوبي مرتفع سازند، تحقيق حاضر نيز با همين هدف انجام شده است.</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 xml:space="preserve">بيان مسئله، اهميت و هدفهاي تحقيق </w:t>
      </w:r>
    </w:p>
    <w:p w:rsidR="00FE1B65" w:rsidRPr="00FE1B65" w:rsidRDefault="00FE1B65" w:rsidP="00FE1B65">
      <w:pPr>
        <w:pStyle w:val="NormalWeb"/>
        <w:spacing w:line="216" w:lineRule="auto"/>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 xml:space="preserve">با در نظر گرفتن </w:t>
      </w:r>
      <w:r w:rsidRPr="00FE1B65">
        <w:rPr>
          <w:rFonts w:ascii="B Nazanin" w:hAnsi="B Nazanin" w:cs="B Nazanin"/>
          <w:color w:val="000000"/>
          <w:sz w:val="22"/>
          <w:szCs w:val="28"/>
          <w:rtl/>
        </w:rPr>
        <w:softHyphen/>
        <w:t>آسيب</w:t>
      </w:r>
      <w:r w:rsidRPr="00FE1B65">
        <w:rPr>
          <w:rFonts w:ascii="B Nazanin" w:hAnsi="B Nazanin" w:cs="B Nazanin"/>
          <w:color w:val="000000"/>
          <w:sz w:val="22"/>
          <w:szCs w:val="28"/>
          <w:rtl/>
        </w:rPr>
        <w:softHyphen/>
        <w:t>شناسي مسائل مربوط به فرايند جستجوي اطلاعات و چالشهاي مرتبط با آن، باور پژوهشگران در طرح بيان مسئله بر اين نكته استوار است كه بهره</w:t>
      </w:r>
      <w:r w:rsidRPr="00FE1B65">
        <w:rPr>
          <w:rFonts w:ascii="B Nazanin" w:hAnsi="B Nazanin" w:cs="B Nazanin"/>
          <w:color w:val="000000"/>
          <w:sz w:val="22"/>
          <w:szCs w:val="28"/>
          <w:rtl/>
        </w:rPr>
        <w:softHyphen/>
        <w:t>گيري از يك مدل ساختاريافته در هنگام جستجوي اطلاعات از اينترنت، همراه با مداخلة كتابداران، فرايند جستجو را هدفمندتر خواهد ساخت. بنابراين، در تحقيق حاضر قابليت مدل كولثاو نسبت به فرايند جستجوي اطلاعات دانشجويان تحصيلات تكميلي دانشگاه شهيد چمران در اينترنت، بررسي گرديد.</w:t>
      </w:r>
      <w:r w:rsidRPr="00FE1B65">
        <w:rPr>
          <w:rFonts w:ascii="B Nazanin" w:hAnsi="B Nazanin" w:cs="B Nazanin"/>
          <w:color w:val="000000"/>
          <w:sz w:val="22"/>
          <w:szCs w:val="28"/>
          <w:rtl/>
        </w:rPr>
        <w:softHyphen/>
        <w:t xml:space="preserve"> مسئله اصلي تحقيق حاضر اين است كه دانشجويان تحصيلات تكميلي دانشگاه شهيد چمران در فرايند </w:t>
      </w:r>
      <w:r w:rsidRPr="00FE1B65">
        <w:rPr>
          <w:rFonts w:ascii="B Nazanin" w:hAnsi="B Nazanin" w:cs="B Nazanin"/>
          <w:color w:val="000000"/>
          <w:sz w:val="22"/>
          <w:szCs w:val="28"/>
          <w:rtl/>
        </w:rPr>
        <w:softHyphen/>
        <w:t xml:space="preserve">جستجوي اينترنتي اطلاعات تا چه اندازه با مدل كولثاو آشنايي </w:t>
      </w:r>
      <w:r w:rsidRPr="00FE1B65">
        <w:rPr>
          <w:rFonts w:ascii="B Nazanin" w:hAnsi="B Nazanin" w:cs="B Nazanin"/>
          <w:color w:val="000000"/>
          <w:sz w:val="22"/>
          <w:szCs w:val="28"/>
          <w:rtl/>
        </w:rPr>
        <w:softHyphen/>
        <w:t xml:space="preserve">دارند </w:t>
      </w:r>
      <w:r w:rsidRPr="00FE1B65">
        <w:rPr>
          <w:rFonts w:ascii="B Nazanin" w:hAnsi="B Nazanin" w:cs="B Nazanin"/>
          <w:color w:val="000000"/>
          <w:sz w:val="22"/>
          <w:szCs w:val="28"/>
          <w:rtl/>
        </w:rPr>
        <w:softHyphen/>
        <w:t>و</w:t>
      </w:r>
      <w:r w:rsidRPr="00FE1B65">
        <w:rPr>
          <w:rFonts w:ascii="B Nazanin" w:hAnsi="B Nazanin" w:cs="B Nazanin"/>
          <w:color w:val="000000"/>
          <w:sz w:val="22"/>
          <w:szCs w:val="28"/>
          <w:rtl/>
        </w:rPr>
        <w:softHyphen/>
        <w:t xml:space="preserve"> در چه مرحله</w:t>
      </w:r>
      <w:r w:rsidRPr="00FE1B65">
        <w:rPr>
          <w:rFonts w:ascii="B Nazanin" w:hAnsi="B Nazanin" w:cs="B Nazanin"/>
          <w:color w:val="000000"/>
          <w:sz w:val="22"/>
          <w:szCs w:val="28"/>
          <w:rtl/>
        </w:rPr>
        <w:softHyphen/>
        <w:t>اي نيازمند كمك و مداخله كتابداران هستند. آنگاه، بر اساس يافته</w:t>
      </w:r>
      <w:r w:rsidRPr="00FE1B65">
        <w:rPr>
          <w:rFonts w:ascii="B Nazanin" w:hAnsi="B Nazanin" w:cs="B Nazanin"/>
          <w:color w:val="000000"/>
          <w:sz w:val="22"/>
          <w:szCs w:val="28"/>
          <w:rtl/>
        </w:rPr>
        <w:softHyphen/>
        <w:t>ها و نتايج پژوهش، الگوي جستجوي اينترنتي اين دانشجويان تعيين و ترسيم گرديد. چنانچه كتابداران از نحوة جستجوي كاربران اطلاع داشته و با آنها در تعامل باشند، در نحوة ارائه خدمات كتابخانه</w:t>
      </w:r>
      <w:r w:rsidRPr="00FE1B65">
        <w:rPr>
          <w:rFonts w:ascii="B Nazanin" w:hAnsi="B Nazanin" w:cs="B Nazanin"/>
          <w:color w:val="000000"/>
          <w:sz w:val="22"/>
          <w:szCs w:val="28"/>
          <w:rtl/>
        </w:rPr>
        <w:softHyphen/>
        <w:t>ها بازنگري مي‌كنند و در طراحي نظامهاي جستجو و پايگاه‌هاي اطلاعاتي، نظرهاي مطلوبي ارائه داده، با مداخله خود در هنگام جستجوي اطلاعات، نقش مؤثري را ايفا مي‌نمايند.</w:t>
      </w:r>
    </w:p>
    <w:p w:rsidR="00FE1B65" w:rsidRPr="00FE1B65" w:rsidRDefault="00FE1B65" w:rsidP="00FE1B65">
      <w:pPr>
        <w:spacing w:line="216" w:lineRule="auto"/>
        <w:jc w:val="lowKashida"/>
        <w:rPr>
          <w:rFonts w:ascii="B Nazanin" w:hAnsi="B Nazanin" w:cs="B Nazanin"/>
          <w:color w:val="000000"/>
          <w:sz w:val="22"/>
          <w:szCs w:val="18"/>
          <w:rtl/>
        </w:rPr>
      </w:pPr>
      <w:r w:rsidRPr="00FE1B65">
        <w:rPr>
          <w:rStyle w:val="Strong"/>
          <w:rFonts w:ascii="B Nazanin" w:hAnsi="B Nazanin" w:cs="B Nazanin"/>
          <w:color w:val="000000"/>
          <w:sz w:val="22"/>
          <w:szCs w:val="18"/>
          <w:rtl/>
        </w:rPr>
        <w:t> </w:t>
      </w:r>
    </w:p>
    <w:p w:rsidR="00FE1B65" w:rsidRPr="00FE1B65" w:rsidRDefault="00FE1B65" w:rsidP="00FE1B65">
      <w:pPr>
        <w:spacing w:line="216" w:lineRule="auto"/>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 xml:space="preserve">سؤالهاي پژوهش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در اين تحقيق، به سؤالهاي زير پاسخ داده شد: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1. دانشجويان تحصيلات تكميلي دانشگاه شهيد چمران، در رابطه با جستجوي اطلاعات در اينترنت، تا چه اندازه با مراحل شش</w:t>
      </w:r>
      <w:r w:rsidRPr="00FE1B65">
        <w:rPr>
          <w:rFonts w:ascii="B Nazanin" w:hAnsi="B Nazanin" w:cs="B Nazanin"/>
          <w:color w:val="000000"/>
          <w:sz w:val="22"/>
          <w:szCs w:val="28"/>
          <w:rtl/>
        </w:rPr>
        <w:softHyphen/>
        <w:t>گانة مدل كولثاو آشنايي دارند؟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2. آيا ميزان استفادة دانشجويان تحصيلات تكميلي دانشگاه شهيد چمران در استفاده از موتور كاوش، راهنماي موضوعي و پايگاه‌هاي اطلاعاتي، متفاوت است؟</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lastRenderedPageBreak/>
        <w:t>3. از نظر دانشجويان تحصيلات تكميلي، در چه مرحله</w:t>
      </w:r>
      <w:r w:rsidRPr="00FE1B65">
        <w:rPr>
          <w:rFonts w:ascii="B Nazanin" w:hAnsi="B Nazanin" w:cs="B Nazanin"/>
          <w:color w:val="000000"/>
          <w:sz w:val="22"/>
          <w:szCs w:val="28"/>
          <w:rtl/>
        </w:rPr>
        <w:softHyphen/>
        <w:t>اي از مراحل شش</w:t>
      </w:r>
      <w:r w:rsidRPr="00FE1B65">
        <w:rPr>
          <w:rFonts w:ascii="B Nazanin" w:hAnsi="B Nazanin" w:cs="B Nazanin"/>
          <w:color w:val="000000"/>
          <w:sz w:val="22"/>
          <w:szCs w:val="28"/>
          <w:rtl/>
        </w:rPr>
        <w:softHyphen/>
        <w:t>گانة مدل كولثاو، به مداخلة كتابداران نياز است؟</w:t>
      </w:r>
    </w:p>
    <w:p w:rsidR="00FE1B65" w:rsidRPr="00FE1B65" w:rsidRDefault="00FE1B65" w:rsidP="00FE1B65">
      <w:pPr>
        <w:pStyle w:val="NormalWeb"/>
        <w:spacing w:line="216" w:lineRule="auto"/>
        <w:ind w:firstLine="567"/>
        <w:jc w:val="lowKashida"/>
        <w:rPr>
          <w:rFonts w:ascii="B Nazanin" w:hAnsi="B Nazanin" w:cs="B Nazanin"/>
          <w:color w:val="000000"/>
          <w:sz w:val="22"/>
          <w:rtl/>
        </w:rPr>
      </w:pPr>
      <w:r w:rsidRPr="00FE1B65">
        <w:rPr>
          <w:rFonts w:ascii="B Nazanin" w:hAnsi="B Nazanin" w:cs="B Nazanin"/>
          <w:color w:val="000000"/>
          <w:sz w:val="22"/>
          <w:szCs w:val="28"/>
          <w:rtl/>
        </w:rPr>
        <w:t>4. آيا ميزان استفاده دانشجويان تحصيلات تكميلي از هر يك از عناصر جستجو (مثل مؤلف، عنوان، تاريخ، نام نشريه و ...) در پايگاه‌هاي اطلاعاتي، متفاوت است؟</w:t>
      </w:r>
    </w:p>
    <w:p w:rsidR="00FE1B65" w:rsidRPr="00FE1B65" w:rsidRDefault="00FE1B65" w:rsidP="00FE1B65">
      <w:pPr>
        <w:pStyle w:val="NormalWeb"/>
        <w:spacing w:line="216" w:lineRule="auto"/>
        <w:ind w:firstLine="567"/>
        <w:jc w:val="lowKashida"/>
        <w:rPr>
          <w:rFonts w:ascii="B Nazanin" w:hAnsi="B Nazanin" w:cs="B Nazanin"/>
          <w:color w:val="000000"/>
          <w:sz w:val="22"/>
          <w:rtl/>
        </w:rPr>
      </w:pPr>
      <w:r w:rsidRPr="00FE1B65">
        <w:rPr>
          <w:rFonts w:ascii="B Nazanin" w:hAnsi="B Nazanin" w:cs="B Nazanin"/>
          <w:color w:val="000000"/>
          <w:sz w:val="22"/>
          <w:szCs w:val="28"/>
          <w:rtl/>
        </w:rPr>
        <w:t>5. دانشجويان تحصيلات تكميلي دانشگاه شهيد چمران در حين فرايند جستجوي اطلاعات، با چه مشكلاتي رو به رو مي</w:t>
      </w:r>
      <w:r w:rsidRPr="00FE1B65">
        <w:rPr>
          <w:rFonts w:ascii="B Nazanin" w:hAnsi="B Nazanin" w:cs="B Nazanin"/>
          <w:color w:val="000000"/>
          <w:sz w:val="22"/>
          <w:szCs w:val="28"/>
          <w:rtl/>
        </w:rPr>
        <w:softHyphen/>
        <w:t>شوند؟</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روش تحقيق</w:t>
      </w:r>
    </w:p>
    <w:p w:rsidR="00FE1B65" w:rsidRPr="00FE1B65" w:rsidRDefault="00FE1B65" w:rsidP="00FE1B65">
      <w:pPr>
        <w:pStyle w:val="NormalWeb"/>
        <w:spacing w:line="216" w:lineRule="auto"/>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تحقيق حاضر از نظر هدف، توصيفي است كه به روش پيمايشي و در دو مرحله انجام شد. در مرحلة اول تحقيق، براي تعيين پايايي و روايي ابزار تحقيق، محقق در يك زمان 45 روزه، پرسشنامة تهيه شده را ـ كه از نوع پرسشنامه‌هاي پاسخ بسته و برخاسته از مؤلفه</w:t>
      </w:r>
      <w:r w:rsidRPr="00FE1B65">
        <w:rPr>
          <w:rFonts w:ascii="B Nazanin" w:hAnsi="B Nazanin" w:cs="B Nazanin"/>
          <w:color w:val="000000"/>
          <w:sz w:val="22"/>
          <w:szCs w:val="28"/>
          <w:rtl/>
        </w:rPr>
        <w:softHyphen/>
        <w:t>هاي مفهومي تحقيق است ـ براي 5 نفر ازاستادان دانشگاه،    3 نفر از دانشجويان مقطع دكتري، 3 نفر از كارشناسان مرجع برخي كتابخانه</w:t>
      </w:r>
      <w:r w:rsidRPr="00FE1B65">
        <w:rPr>
          <w:rFonts w:ascii="B Nazanin" w:hAnsi="B Nazanin" w:cs="B Nazanin"/>
          <w:color w:val="000000"/>
          <w:sz w:val="22"/>
          <w:szCs w:val="28"/>
          <w:rtl/>
        </w:rPr>
        <w:softHyphen/>
        <w:t>هاي دانشگاهي و 5 نفر كارشناس موضوعي در رشته‌هاي مختلف علمي ارسال كرد تا با كسب نظر آنها، اصلاحات لازم در خصوص تأييد روايي</w:t>
      </w:r>
      <w:bookmarkStart w:id="26" w:name="_ftnref28"/>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"_ftn28"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vertAlign w:val="superscript"/>
          <w:rtl/>
        </w:rPr>
        <w:t>1</w:t>
      </w:r>
      <w:r w:rsidRPr="00FE1B65">
        <w:rPr>
          <w:rFonts w:ascii="B Nazanin" w:hAnsi="B Nazanin" w:cs="B Nazanin"/>
          <w:color w:val="000000"/>
          <w:sz w:val="22"/>
          <w:szCs w:val="28"/>
          <w:rtl/>
        </w:rPr>
        <w:fldChar w:fldCharType="end"/>
      </w:r>
      <w:bookmarkEnd w:id="26"/>
      <w:r w:rsidRPr="00FE1B65">
        <w:rPr>
          <w:rFonts w:ascii="B Nazanin" w:hAnsi="B Nazanin" w:cs="B Nazanin"/>
          <w:color w:val="000000"/>
          <w:sz w:val="22"/>
          <w:szCs w:val="28"/>
          <w:rtl/>
        </w:rPr>
        <w:t xml:space="preserve"> پرسشنامه را به دست آورد. همچنين، براي بررسي و تعيين پايايي</w:t>
      </w:r>
      <w:bookmarkStart w:id="27" w:name="_ftnref29"/>
      <w:r w:rsidRPr="00FE1B65">
        <w:rPr>
          <w:rFonts w:ascii="B Nazanin" w:hAnsi="B Nazanin" w:cs="B Nazanin"/>
          <w:color w:val="000000"/>
          <w:sz w:val="22"/>
          <w:szCs w:val="28"/>
          <w:rtl/>
        </w:rPr>
        <w:fldChar w:fldCharType="begin"/>
      </w:r>
      <w:r w:rsidRPr="00FE1B65">
        <w:rPr>
          <w:rFonts w:ascii="B Nazanin" w:hAnsi="B Nazanin" w:cs="B Nazanin"/>
          <w:color w:val="000000"/>
          <w:sz w:val="22"/>
          <w:szCs w:val="28"/>
          <w:rtl/>
        </w:rPr>
        <w:instrText xml:space="preserve"> </w:instrText>
      </w:r>
      <w:r w:rsidRPr="00FE1B65">
        <w:rPr>
          <w:rFonts w:ascii="B Nazanin" w:hAnsi="B Nazanin" w:cs="B Nazanin"/>
          <w:color w:val="000000"/>
          <w:sz w:val="22"/>
          <w:szCs w:val="28"/>
        </w:rPr>
        <w:instrText>HYPERLINK "http://www.aqlibrary.org/index.php?module=TWArticles&amp;file=index&amp;func=view_pubarticles&amp;did=1156&amp;pid=10" \l "_ftn29" \o</w:instrText>
      </w:r>
      <w:r w:rsidRPr="00FE1B65">
        <w:rPr>
          <w:rFonts w:ascii="B Nazanin" w:hAnsi="B Nazanin" w:cs="B Nazanin"/>
          <w:color w:val="000000"/>
          <w:sz w:val="22"/>
          <w:szCs w:val="28"/>
          <w:rtl/>
        </w:rPr>
        <w:instrText xml:space="preserve"> "" </w:instrText>
      </w:r>
      <w:r w:rsidRPr="00FE1B65">
        <w:rPr>
          <w:rFonts w:ascii="B Nazanin" w:hAnsi="B Nazanin" w:cs="B Nazanin"/>
          <w:color w:val="000000"/>
          <w:sz w:val="22"/>
          <w:szCs w:val="28"/>
          <w:rtl/>
        </w:rPr>
        <w:fldChar w:fldCharType="separate"/>
      </w:r>
      <w:r w:rsidRPr="00FE1B65">
        <w:rPr>
          <w:rStyle w:val="Hyperlink"/>
          <w:rFonts w:ascii="B Nazanin" w:hAnsi="B Nazanin" w:cs="B Nazanin"/>
          <w:sz w:val="22"/>
          <w:vertAlign w:val="superscript"/>
          <w:rtl/>
        </w:rPr>
        <w:t>2</w:t>
      </w:r>
      <w:r w:rsidRPr="00FE1B65">
        <w:rPr>
          <w:rFonts w:ascii="B Nazanin" w:hAnsi="B Nazanin" w:cs="B Nazanin"/>
          <w:color w:val="000000"/>
          <w:sz w:val="22"/>
          <w:szCs w:val="28"/>
          <w:rtl/>
        </w:rPr>
        <w:fldChar w:fldCharType="end"/>
      </w:r>
      <w:bookmarkEnd w:id="27"/>
      <w:r w:rsidRPr="00FE1B65">
        <w:rPr>
          <w:rFonts w:ascii="B Nazanin" w:hAnsi="B Nazanin" w:cs="B Nazanin"/>
          <w:color w:val="000000"/>
          <w:sz w:val="22"/>
          <w:szCs w:val="28"/>
          <w:rtl/>
        </w:rPr>
        <w:t xml:space="preserve"> ابزار تحقيق، پرسشنامه</w:t>
      </w:r>
      <w:r w:rsidRPr="00FE1B65">
        <w:rPr>
          <w:rFonts w:ascii="B Nazanin" w:hAnsi="B Nazanin" w:cs="B Nazanin"/>
          <w:color w:val="000000"/>
          <w:sz w:val="22"/>
          <w:szCs w:val="28"/>
          <w:rtl/>
        </w:rPr>
        <w:softHyphen/>
        <w:t xml:space="preserve"> ميان 50 نفر از دانشجويان تحصيلات تكميلي توزيع گرديد. پايايي ابزار اندازه</w:t>
      </w:r>
      <w:r w:rsidRPr="00FE1B65">
        <w:rPr>
          <w:rFonts w:ascii="B Nazanin" w:hAnsi="B Nazanin" w:cs="B Nazanin"/>
          <w:color w:val="000000"/>
          <w:sz w:val="22"/>
          <w:szCs w:val="28"/>
          <w:rtl/>
        </w:rPr>
        <w:softHyphen/>
        <w:t xml:space="preserve">گيري، از طريق آلفاي كرونباخ بررسي شده </w:t>
      </w:r>
      <w:r w:rsidRPr="00FE1B65">
        <w:rPr>
          <w:rFonts w:ascii="B Nazanin" w:hAnsi="B Nazanin" w:cs="B Nazanin"/>
          <w:color w:val="000000"/>
          <w:sz w:val="22"/>
          <w:szCs w:val="28"/>
          <w:rtl/>
        </w:rPr>
        <w:softHyphen/>
        <w:t>است. آلفاي محاسبه شده مؤلفه</w:t>
      </w:r>
      <w:r w:rsidRPr="00FE1B65">
        <w:rPr>
          <w:rFonts w:ascii="B Nazanin" w:hAnsi="B Nazanin" w:cs="B Nazanin"/>
          <w:color w:val="000000"/>
          <w:sz w:val="22"/>
          <w:szCs w:val="28"/>
          <w:rtl/>
        </w:rPr>
        <w:softHyphen/>
        <w:t>هاي پرسشنامه، بزرگتر از 70% است كه مؤيد پايايي ابزار اندازه</w:t>
      </w:r>
      <w:r w:rsidRPr="00FE1B65">
        <w:rPr>
          <w:rFonts w:ascii="B Nazanin" w:hAnsi="B Nazanin" w:cs="B Nazanin"/>
          <w:color w:val="000000"/>
          <w:sz w:val="22"/>
          <w:szCs w:val="28"/>
          <w:rtl/>
        </w:rPr>
        <w:softHyphen/>
        <w:t xml:space="preserve">گيري است. </w:t>
      </w:r>
    </w:p>
    <w:p w:rsidR="00FE1B65" w:rsidRPr="00FE1B65" w:rsidRDefault="00FE1B65" w:rsidP="00FE1B65">
      <w:pPr>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روش گردآوري داده‌ها</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براي گردآوري داده‌ها به منظور تعيين پايايي ابزار تحقيق، از اوايل مهر 1388، محقق روزانه به سايت اطلاع</w:t>
      </w:r>
      <w:r w:rsidRPr="00FE1B65">
        <w:rPr>
          <w:rFonts w:ascii="B Nazanin" w:hAnsi="B Nazanin" w:cs="B Nazanin"/>
          <w:color w:val="000000"/>
          <w:sz w:val="22"/>
          <w:szCs w:val="28"/>
          <w:rtl/>
        </w:rPr>
        <w:softHyphen/>
        <w:t>رساني دانشگاه تربيت مدرس (مخصوص دانشجويان تحصيلات تكميلي) واقع در شهر تهران مراجعه نمود تا هر روز با 5 تا      8 نفر از دانشجويان آن قسمت كه در حال جستجو در اينترنت و پايگاه‌هاي اطلاعاتي بودند، مصاحبه و مشاوره</w:t>
      </w:r>
      <w:r w:rsidRPr="00FE1B65">
        <w:rPr>
          <w:rFonts w:ascii="B Nazanin" w:hAnsi="B Nazanin" w:cs="B Nazanin"/>
          <w:color w:val="000000"/>
          <w:sz w:val="22"/>
          <w:szCs w:val="28"/>
          <w:rtl/>
        </w:rPr>
        <w:softHyphen/>
        <w:t>اي داشته باشد. طي اين كار، از آنها خواسته مي</w:t>
      </w:r>
      <w:r w:rsidRPr="00FE1B65">
        <w:rPr>
          <w:rFonts w:ascii="B Nazanin" w:hAnsi="B Nazanin" w:cs="B Nazanin"/>
          <w:color w:val="000000"/>
          <w:sz w:val="22"/>
          <w:szCs w:val="28"/>
          <w:rtl/>
        </w:rPr>
        <w:softHyphen/>
        <w:t>شد ضمن تكميل پرسشنامه، هرگونه ابهام يا نارسايي را كه از نحوة سؤالها و چيدمان آنها مشاهده مي</w:t>
      </w:r>
      <w:r w:rsidRPr="00FE1B65">
        <w:rPr>
          <w:rFonts w:ascii="B Nazanin" w:hAnsi="B Nazanin" w:cs="B Nazanin"/>
          <w:color w:val="000000"/>
          <w:sz w:val="22"/>
          <w:szCs w:val="28"/>
          <w:rtl/>
        </w:rPr>
        <w:softHyphen/>
        <w:t>كردند با وي در ميان بگذارند و پرسشنامه را با دقت و جديت بيشتري تكميل نمايند. به اين ترتيب، 50 نسخه</w:t>
      </w:r>
      <w:r w:rsidRPr="00FE1B65">
        <w:rPr>
          <w:rFonts w:ascii="B Nazanin" w:hAnsi="B Nazanin" w:cs="B Nazanin"/>
          <w:color w:val="000000"/>
          <w:sz w:val="22"/>
          <w:szCs w:val="28"/>
          <w:rtl/>
        </w:rPr>
        <w:softHyphen/>
        <w:t xml:space="preserve"> پرسشنامه بين دانشجويان تحصيلات تكميلي توزيع و پس از مصاحبه‌هاي لازم و مكتوب</w:t>
      </w:r>
      <w:r w:rsidRPr="00FE1B65">
        <w:rPr>
          <w:rFonts w:ascii="B Nazanin" w:hAnsi="B Nazanin" w:cs="B Nazanin"/>
          <w:color w:val="000000"/>
          <w:sz w:val="22"/>
          <w:szCs w:val="28"/>
          <w:rtl/>
        </w:rPr>
        <w:softHyphen/>
        <w:t xml:space="preserve"> كردن نظرهاي آنها، پرسشنامه</w:t>
      </w:r>
      <w:r w:rsidRPr="00FE1B65">
        <w:rPr>
          <w:rFonts w:ascii="B Nazanin" w:hAnsi="B Nazanin" w:cs="B Nazanin"/>
          <w:color w:val="000000"/>
          <w:sz w:val="22"/>
          <w:szCs w:val="28"/>
          <w:rtl/>
        </w:rPr>
        <w:softHyphen/>
        <w:t xml:space="preserve">هاي تكميل </w:t>
      </w:r>
      <w:r w:rsidRPr="00FE1B65">
        <w:rPr>
          <w:rFonts w:ascii="B Nazanin" w:hAnsi="B Nazanin" w:cs="B Nazanin"/>
          <w:color w:val="000000"/>
          <w:sz w:val="22"/>
          <w:szCs w:val="28"/>
          <w:rtl/>
        </w:rPr>
        <w:softHyphen/>
        <w:t xml:space="preserve">شده جمع‌آوري گرديد.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در مرحلة دوم، پرسشنامه</w:t>
      </w:r>
      <w:r w:rsidRPr="00FE1B65">
        <w:rPr>
          <w:rFonts w:ascii="B Nazanin" w:hAnsi="B Nazanin" w:cs="B Nazanin"/>
          <w:color w:val="000000"/>
          <w:sz w:val="22"/>
          <w:szCs w:val="28"/>
          <w:rtl/>
        </w:rPr>
        <w:softHyphen/>
        <w:t>ها ميان 320 نفر از جامعه آماري توزيع شد. جامعه آماري تحقيق حاضر را دانشجويان تحصيلات تكميلي دانشگاه شهيد چمران تشكيل مي‌دادند. در زمان اجراي تحقيق، 816 دانشجوي مرد و زن، در سه مقطع تحصيلي كارشناسي ارشد، دكتراي حرفه</w:t>
      </w:r>
      <w:r w:rsidRPr="00FE1B65">
        <w:rPr>
          <w:rFonts w:ascii="B Nazanin" w:hAnsi="B Nazanin" w:cs="B Nazanin"/>
          <w:color w:val="000000"/>
          <w:sz w:val="22"/>
          <w:szCs w:val="28"/>
          <w:rtl/>
        </w:rPr>
        <w:softHyphen/>
        <w:t xml:space="preserve">اي و دكتراي تخصصي، مشغول تحصيل بودند. به منظور آگاهي از جزئيات بيشتر جامعه آماري مورد نظر، از لحاظ تفكيك جنسيت، زمان تحصيلي (شبانه و </w:t>
      </w:r>
      <w:r w:rsidRPr="00FE1B65">
        <w:rPr>
          <w:rFonts w:ascii="B Nazanin" w:hAnsi="B Nazanin" w:cs="B Nazanin"/>
          <w:color w:val="000000"/>
          <w:sz w:val="22"/>
          <w:szCs w:val="28"/>
          <w:rtl/>
        </w:rPr>
        <w:lastRenderedPageBreak/>
        <w:t>روزانه)، تعداد دانشكده و گروه</w:t>
      </w:r>
      <w:r w:rsidRPr="00FE1B65">
        <w:rPr>
          <w:rFonts w:ascii="B Nazanin" w:hAnsi="B Nazanin" w:cs="B Nazanin"/>
          <w:color w:val="000000"/>
          <w:sz w:val="22"/>
          <w:szCs w:val="28"/>
          <w:rtl/>
        </w:rPr>
        <w:softHyphen/>
        <w:t>هاي تحصيلي، آمار مربوط از دفتر مديريت برنامه</w:t>
      </w:r>
      <w:r w:rsidRPr="00FE1B65">
        <w:rPr>
          <w:rFonts w:ascii="B Nazanin" w:hAnsi="B Nazanin" w:cs="B Nazanin"/>
          <w:color w:val="000000"/>
          <w:sz w:val="22"/>
          <w:szCs w:val="28"/>
          <w:rtl/>
        </w:rPr>
        <w:softHyphen/>
        <w:t>ريزي دانشگاه شهيد چمران اخذ شد كه  اطلاعات مربوط در جدول 1 ارائه شده است.</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pStyle w:val="NormalWeb"/>
        <w:jc w:val="center"/>
        <w:rPr>
          <w:rFonts w:ascii="B Nazanin" w:hAnsi="B Nazanin" w:cs="B Nazanin"/>
          <w:color w:val="000000"/>
          <w:sz w:val="22"/>
          <w:szCs w:val="18"/>
          <w:rtl/>
        </w:rPr>
      </w:pPr>
      <w:r w:rsidRPr="00FE1B65">
        <w:rPr>
          <w:rStyle w:val="Strong"/>
          <w:rFonts w:ascii="B Nazanin" w:hAnsi="B Nazanin" w:cs="B Nazanin"/>
          <w:color w:val="000000"/>
          <w:sz w:val="22"/>
          <w:szCs w:val="19"/>
          <w:rtl/>
        </w:rPr>
        <w:t>جدول1. آمار دانشجويان موجود به تفكيك «گروه‌هاي علوم انساني، علوم پايه، فني و مهندسي، كشاورزي، دامپزشكي»، جنسيت، دانشكده، مقاطع تحصيلي، روزانه و شبانه در سال تحصيلي 89/1-88</w:t>
      </w:r>
    </w:p>
    <w:tbl>
      <w:tblPr>
        <w:bidiVisual/>
        <w:tblW w:w="7843" w:type="dxa"/>
        <w:jc w:val="center"/>
        <w:tblCellMar>
          <w:left w:w="0" w:type="dxa"/>
          <w:right w:w="0" w:type="dxa"/>
        </w:tblCellMar>
        <w:tblLook w:val="04A0"/>
      </w:tblPr>
      <w:tblGrid>
        <w:gridCol w:w="920"/>
        <w:gridCol w:w="819"/>
        <w:gridCol w:w="474"/>
        <w:gridCol w:w="484"/>
        <w:gridCol w:w="549"/>
        <w:gridCol w:w="426"/>
        <w:gridCol w:w="460"/>
        <w:gridCol w:w="549"/>
        <w:gridCol w:w="426"/>
        <w:gridCol w:w="460"/>
        <w:gridCol w:w="549"/>
        <w:gridCol w:w="475"/>
        <w:gridCol w:w="484"/>
        <w:gridCol w:w="768"/>
      </w:tblGrid>
      <w:tr w:rsidR="00FE1B65" w:rsidRPr="00FE1B65">
        <w:trPr>
          <w:jc w:val="center"/>
        </w:trPr>
        <w:tc>
          <w:tcPr>
            <w:tcW w:w="1744"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 </w:t>
            </w:r>
          </w:p>
        </w:tc>
        <w:tc>
          <w:tcPr>
            <w:tcW w:w="1501"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كارشناسي ارشد</w:t>
            </w:r>
          </w:p>
        </w:tc>
        <w:tc>
          <w:tcPr>
            <w:tcW w:w="1438"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دكتراي حرفه‌اي</w:t>
            </w:r>
          </w:p>
        </w:tc>
        <w:tc>
          <w:tcPr>
            <w:tcW w:w="1438"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دكتراي تخصصي</w:t>
            </w:r>
          </w:p>
        </w:tc>
        <w:tc>
          <w:tcPr>
            <w:tcW w:w="950"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جمع</w:t>
            </w:r>
          </w:p>
        </w:tc>
        <w:tc>
          <w:tcPr>
            <w:tcW w:w="772"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6"/>
                <w:rtl/>
              </w:rPr>
              <w:t>جمع كل دانشكده</w:t>
            </w:r>
          </w:p>
        </w:tc>
      </w:tr>
      <w:tr w:rsidR="00FE1B65" w:rsidRPr="00FE1B65">
        <w:trPr>
          <w:jc w:val="center"/>
        </w:trPr>
        <w:tc>
          <w:tcPr>
            <w:tcW w:w="923"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گروه</w:t>
            </w:r>
          </w:p>
        </w:tc>
        <w:tc>
          <w:tcPr>
            <w:tcW w:w="8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دانشكده</w:t>
            </w:r>
          </w:p>
        </w:tc>
        <w:tc>
          <w:tcPr>
            <w:tcW w:w="47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زن</w:t>
            </w:r>
          </w:p>
        </w:tc>
        <w:tc>
          <w:tcPr>
            <w:tcW w:w="47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مرد</w:t>
            </w:r>
          </w:p>
        </w:tc>
        <w:tc>
          <w:tcPr>
            <w:tcW w:w="5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جمع</w:t>
            </w:r>
          </w:p>
        </w:tc>
        <w:tc>
          <w:tcPr>
            <w:tcW w:w="42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زن</w:t>
            </w:r>
          </w:p>
        </w:tc>
        <w:tc>
          <w:tcPr>
            <w:tcW w:w="46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مرد</w:t>
            </w:r>
          </w:p>
        </w:tc>
        <w:tc>
          <w:tcPr>
            <w:tcW w:w="5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جمع</w:t>
            </w:r>
          </w:p>
        </w:tc>
        <w:tc>
          <w:tcPr>
            <w:tcW w:w="42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زن</w:t>
            </w:r>
          </w:p>
        </w:tc>
        <w:tc>
          <w:tcPr>
            <w:tcW w:w="46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مرد</w:t>
            </w:r>
          </w:p>
        </w:tc>
        <w:tc>
          <w:tcPr>
            <w:tcW w:w="5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جمع</w:t>
            </w:r>
          </w:p>
        </w:tc>
        <w:tc>
          <w:tcPr>
            <w:tcW w:w="47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زن</w:t>
            </w:r>
          </w:p>
        </w:tc>
        <w:tc>
          <w:tcPr>
            <w:tcW w:w="47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9"/>
                <w:rtl/>
              </w:rPr>
              <w:t>مرد</w:t>
            </w:r>
          </w:p>
        </w:tc>
        <w:tc>
          <w:tcPr>
            <w:tcW w:w="0" w:type="auto"/>
            <w:vMerge/>
            <w:tcBorders>
              <w:top w:val="single" w:sz="8" w:space="0" w:color="auto"/>
              <w:left w:val="nil"/>
              <w:bottom w:val="single" w:sz="8" w:space="0" w:color="auto"/>
              <w:right w:val="single" w:sz="8" w:space="0" w:color="auto"/>
            </w:tcBorders>
            <w:vAlign w:val="center"/>
            <w:hideMark/>
          </w:tcPr>
          <w:p w:rsidR="00FE1B65" w:rsidRPr="00FE1B65" w:rsidRDefault="00FE1B65" w:rsidP="00FE1B65">
            <w:pPr>
              <w:rPr>
                <w:rFonts w:ascii="B Nazanin" w:hAnsi="B Nazanin" w:cs="B Nazanin"/>
                <w:color w:val="333333"/>
                <w:sz w:val="22"/>
                <w:szCs w:val="18"/>
              </w:rPr>
            </w:pPr>
          </w:p>
        </w:tc>
      </w:tr>
      <w:tr w:rsidR="00FE1B65" w:rsidRPr="00FE1B65">
        <w:trPr>
          <w:jc w:val="center"/>
        </w:trPr>
        <w:tc>
          <w:tcPr>
            <w:tcW w:w="9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علوم انساني</w:t>
            </w: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ادبيات</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54</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39</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93</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54</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43</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97</w:t>
            </w:r>
          </w:p>
        </w:tc>
      </w:tr>
      <w:tr w:rsidR="00FE1B65" w:rsidRPr="00FE1B65">
        <w:trPr>
          <w:jc w:val="center"/>
        </w:trPr>
        <w:tc>
          <w:tcPr>
            <w:tcW w:w="0" w:type="auto"/>
            <w:vMerge/>
            <w:tcBorders>
              <w:top w:val="nil"/>
              <w:left w:val="single" w:sz="8" w:space="0" w:color="auto"/>
              <w:bottom w:val="single" w:sz="8" w:space="0" w:color="auto"/>
              <w:right w:val="single" w:sz="8" w:space="0" w:color="auto"/>
            </w:tcBorders>
            <w:vAlign w:val="center"/>
            <w:hideMark/>
          </w:tcPr>
          <w:p w:rsidR="00FE1B65" w:rsidRPr="00FE1B65" w:rsidRDefault="00FE1B65" w:rsidP="00FE1B65">
            <w:pPr>
              <w:rPr>
                <w:rFonts w:ascii="B Nazanin" w:hAnsi="B Nazanin" w:cs="B Nazanin"/>
                <w:color w:val="333333"/>
                <w:sz w:val="22"/>
                <w:szCs w:val="18"/>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6"/>
                <w:rtl/>
              </w:rPr>
              <w:t>علوم تربيتي</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69</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45</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114</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12</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15</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72</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57</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129</w:t>
            </w:r>
          </w:p>
        </w:tc>
      </w:tr>
      <w:tr w:rsidR="00FE1B65" w:rsidRPr="00FE1B65">
        <w:trPr>
          <w:jc w:val="center"/>
        </w:trPr>
        <w:tc>
          <w:tcPr>
            <w:tcW w:w="0" w:type="auto"/>
            <w:vMerge/>
            <w:tcBorders>
              <w:top w:val="nil"/>
              <w:left w:val="single" w:sz="8" w:space="0" w:color="auto"/>
              <w:bottom w:val="single" w:sz="8" w:space="0" w:color="auto"/>
              <w:right w:val="single" w:sz="8" w:space="0" w:color="auto"/>
            </w:tcBorders>
            <w:vAlign w:val="center"/>
            <w:hideMark/>
          </w:tcPr>
          <w:p w:rsidR="00FE1B65" w:rsidRPr="00FE1B65" w:rsidRDefault="00FE1B65" w:rsidP="00FE1B65">
            <w:pPr>
              <w:rPr>
                <w:rFonts w:ascii="B Nazanin" w:hAnsi="B Nazanin" w:cs="B Nazanin"/>
                <w:color w:val="333333"/>
                <w:sz w:val="22"/>
                <w:szCs w:val="18"/>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الهيات</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28</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19</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47</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29</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24</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52</w:t>
            </w:r>
          </w:p>
        </w:tc>
      </w:tr>
      <w:tr w:rsidR="00FE1B65" w:rsidRPr="00FE1B65">
        <w:trPr>
          <w:jc w:val="center"/>
        </w:trPr>
        <w:tc>
          <w:tcPr>
            <w:tcW w:w="0" w:type="auto"/>
            <w:vMerge/>
            <w:tcBorders>
              <w:top w:val="nil"/>
              <w:left w:val="single" w:sz="8" w:space="0" w:color="auto"/>
              <w:bottom w:val="single" w:sz="8" w:space="0" w:color="auto"/>
              <w:right w:val="single" w:sz="8" w:space="0" w:color="auto"/>
            </w:tcBorders>
            <w:vAlign w:val="center"/>
            <w:hideMark/>
          </w:tcPr>
          <w:p w:rsidR="00FE1B65" w:rsidRPr="00FE1B65" w:rsidRDefault="00FE1B65" w:rsidP="00FE1B65">
            <w:pPr>
              <w:rPr>
                <w:rFonts w:ascii="B Nazanin" w:hAnsi="B Nazanin" w:cs="B Nazanin"/>
                <w:color w:val="333333"/>
                <w:sz w:val="22"/>
                <w:szCs w:val="18"/>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اقتصاد</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32</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36</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68</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32</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38</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70</w:t>
            </w:r>
          </w:p>
        </w:tc>
      </w:tr>
      <w:tr w:rsidR="00FE1B65" w:rsidRPr="00FE1B65">
        <w:trPr>
          <w:jc w:val="center"/>
        </w:trPr>
        <w:tc>
          <w:tcPr>
            <w:tcW w:w="0" w:type="auto"/>
            <w:vMerge/>
            <w:tcBorders>
              <w:top w:val="nil"/>
              <w:left w:val="single" w:sz="8" w:space="0" w:color="auto"/>
              <w:bottom w:val="single" w:sz="8" w:space="0" w:color="auto"/>
              <w:right w:val="single" w:sz="8" w:space="0" w:color="auto"/>
            </w:tcBorders>
            <w:vAlign w:val="center"/>
            <w:hideMark/>
          </w:tcPr>
          <w:p w:rsidR="00FE1B65" w:rsidRPr="00FE1B65" w:rsidRDefault="00FE1B65" w:rsidP="00FE1B65">
            <w:pPr>
              <w:rPr>
                <w:rFonts w:ascii="B Nazanin" w:hAnsi="B Nazanin" w:cs="B Nazanin"/>
                <w:color w:val="333333"/>
                <w:sz w:val="22"/>
                <w:szCs w:val="18"/>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تربيت بدني</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18</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25</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43</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18</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25</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43</w:t>
            </w:r>
          </w:p>
        </w:tc>
      </w:tr>
      <w:tr w:rsidR="00FE1B65" w:rsidRPr="00FE1B65">
        <w:trPr>
          <w:jc w:val="center"/>
        </w:trPr>
        <w:tc>
          <w:tcPr>
            <w:tcW w:w="0" w:type="auto"/>
            <w:vMerge/>
            <w:tcBorders>
              <w:top w:val="nil"/>
              <w:left w:val="single" w:sz="8" w:space="0" w:color="auto"/>
              <w:bottom w:val="single" w:sz="8" w:space="0" w:color="auto"/>
              <w:right w:val="single" w:sz="8" w:space="0" w:color="auto"/>
            </w:tcBorders>
            <w:vAlign w:val="center"/>
            <w:hideMark/>
          </w:tcPr>
          <w:p w:rsidR="00FE1B65" w:rsidRPr="00FE1B65" w:rsidRDefault="00FE1B65" w:rsidP="00FE1B65">
            <w:pPr>
              <w:rPr>
                <w:rFonts w:ascii="B Nazanin" w:hAnsi="B Nazanin" w:cs="B Nazanin"/>
                <w:color w:val="333333"/>
                <w:sz w:val="22"/>
                <w:szCs w:val="18"/>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جمع</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201</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164</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365</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0</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0</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0</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3</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23</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26</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204</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187</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391</w:t>
            </w:r>
          </w:p>
        </w:tc>
      </w:tr>
      <w:tr w:rsidR="00FE1B65" w:rsidRPr="00FE1B65">
        <w:trPr>
          <w:jc w:val="center"/>
        </w:trPr>
        <w:tc>
          <w:tcPr>
            <w:tcW w:w="9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علوم پايه</w:t>
            </w: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علوم</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81</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46</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127</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6</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8</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83</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52</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135</w:t>
            </w:r>
          </w:p>
        </w:tc>
      </w:tr>
      <w:tr w:rsidR="00FE1B65" w:rsidRPr="00FE1B65">
        <w:trPr>
          <w:jc w:val="center"/>
        </w:trPr>
        <w:tc>
          <w:tcPr>
            <w:tcW w:w="0" w:type="auto"/>
            <w:vMerge/>
            <w:tcBorders>
              <w:top w:val="nil"/>
              <w:left w:val="single" w:sz="8" w:space="0" w:color="auto"/>
              <w:bottom w:val="single" w:sz="8" w:space="0" w:color="auto"/>
              <w:right w:val="single" w:sz="8" w:space="0" w:color="auto"/>
            </w:tcBorders>
            <w:vAlign w:val="center"/>
            <w:hideMark/>
          </w:tcPr>
          <w:p w:rsidR="00FE1B65" w:rsidRPr="00FE1B65" w:rsidRDefault="00FE1B65" w:rsidP="00FE1B65">
            <w:pPr>
              <w:rPr>
                <w:rFonts w:ascii="B Nazanin" w:hAnsi="B Nazanin" w:cs="B Nazanin"/>
                <w:color w:val="333333"/>
                <w:sz w:val="22"/>
                <w:szCs w:val="18"/>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6"/>
                <w:rtl/>
              </w:rPr>
              <w:t>علوم رياضي</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44</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21</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65</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45</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23</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68</w:t>
            </w:r>
          </w:p>
        </w:tc>
      </w:tr>
      <w:tr w:rsidR="00FE1B65" w:rsidRPr="00FE1B65">
        <w:trPr>
          <w:jc w:val="center"/>
        </w:trPr>
        <w:tc>
          <w:tcPr>
            <w:tcW w:w="0" w:type="auto"/>
            <w:vMerge/>
            <w:tcBorders>
              <w:top w:val="nil"/>
              <w:left w:val="single" w:sz="8" w:space="0" w:color="auto"/>
              <w:bottom w:val="single" w:sz="8" w:space="0" w:color="auto"/>
              <w:right w:val="single" w:sz="8" w:space="0" w:color="auto"/>
            </w:tcBorders>
            <w:vAlign w:val="center"/>
            <w:hideMark/>
          </w:tcPr>
          <w:p w:rsidR="00FE1B65" w:rsidRPr="00FE1B65" w:rsidRDefault="00FE1B65" w:rsidP="00FE1B65">
            <w:pPr>
              <w:rPr>
                <w:rFonts w:ascii="B Nazanin" w:hAnsi="B Nazanin" w:cs="B Nazanin"/>
                <w:color w:val="333333"/>
                <w:sz w:val="22"/>
                <w:szCs w:val="18"/>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جمع</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125</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67</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192</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0</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0</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0</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3</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8</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11</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128</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75</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203</w:t>
            </w:r>
          </w:p>
        </w:tc>
      </w:tr>
      <w:tr w:rsidR="00FE1B65" w:rsidRPr="00FE1B65">
        <w:trPr>
          <w:jc w:val="center"/>
        </w:trPr>
        <w:tc>
          <w:tcPr>
            <w:tcW w:w="9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فني و مهندسي</w:t>
            </w: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مهندسي</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23</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119</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142</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23</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122</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145</w:t>
            </w:r>
          </w:p>
        </w:tc>
      </w:tr>
      <w:tr w:rsidR="00FE1B65" w:rsidRPr="00FE1B65">
        <w:trPr>
          <w:jc w:val="center"/>
        </w:trPr>
        <w:tc>
          <w:tcPr>
            <w:tcW w:w="0" w:type="auto"/>
            <w:vMerge/>
            <w:tcBorders>
              <w:top w:val="nil"/>
              <w:left w:val="single" w:sz="8" w:space="0" w:color="auto"/>
              <w:bottom w:val="single" w:sz="8" w:space="0" w:color="auto"/>
              <w:right w:val="single" w:sz="8" w:space="0" w:color="auto"/>
            </w:tcBorders>
            <w:vAlign w:val="center"/>
            <w:hideMark/>
          </w:tcPr>
          <w:p w:rsidR="00FE1B65" w:rsidRPr="00FE1B65" w:rsidRDefault="00FE1B65" w:rsidP="00FE1B65">
            <w:pPr>
              <w:rPr>
                <w:rFonts w:ascii="B Nazanin" w:hAnsi="B Nazanin" w:cs="B Nazanin"/>
                <w:color w:val="333333"/>
                <w:sz w:val="22"/>
                <w:szCs w:val="18"/>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كشاورزي</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52</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22</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74</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7</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56</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25</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81</w:t>
            </w:r>
          </w:p>
        </w:tc>
      </w:tr>
      <w:tr w:rsidR="00FE1B65" w:rsidRPr="00FE1B65">
        <w:trPr>
          <w:jc w:val="center"/>
        </w:trPr>
        <w:tc>
          <w:tcPr>
            <w:tcW w:w="0" w:type="auto"/>
            <w:vMerge/>
            <w:tcBorders>
              <w:top w:val="nil"/>
              <w:left w:val="single" w:sz="8" w:space="0" w:color="auto"/>
              <w:bottom w:val="single" w:sz="8" w:space="0" w:color="auto"/>
              <w:right w:val="single" w:sz="8" w:space="0" w:color="auto"/>
            </w:tcBorders>
            <w:vAlign w:val="center"/>
            <w:hideMark/>
          </w:tcPr>
          <w:p w:rsidR="00FE1B65" w:rsidRPr="00FE1B65" w:rsidRDefault="00FE1B65" w:rsidP="00FE1B65">
            <w:pPr>
              <w:rPr>
                <w:rFonts w:ascii="B Nazanin" w:hAnsi="B Nazanin" w:cs="B Nazanin"/>
                <w:color w:val="333333"/>
                <w:sz w:val="22"/>
                <w:szCs w:val="18"/>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علوم آب</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15</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38</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53</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12</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14</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17</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50</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67</w:t>
            </w:r>
          </w:p>
        </w:tc>
      </w:tr>
      <w:tr w:rsidR="00FE1B65" w:rsidRPr="00FE1B65">
        <w:trPr>
          <w:jc w:val="center"/>
        </w:trPr>
        <w:tc>
          <w:tcPr>
            <w:tcW w:w="0" w:type="auto"/>
            <w:vMerge/>
            <w:tcBorders>
              <w:top w:val="nil"/>
              <w:left w:val="single" w:sz="8" w:space="0" w:color="auto"/>
              <w:bottom w:val="single" w:sz="8" w:space="0" w:color="auto"/>
              <w:right w:val="single" w:sz="8" w:space="0" w:color="auto"/>
            </w:tcBorders>
            <w:vAlign w:val="center"/>
            <w:hideMark/>
          </w:tcPr>
          <w:p w:rsidR="00FE1B65" w:rsidRPr="00FE1B65" w:rsidRDefault="00FE1B65" w:rsidP="00FE1B65">
            <w:pPr>
              <w:rPr>
                <w:rFonts w:ascii="B Nazanin" w:hAnsi="B Nazanin" w:cs="B Nazanin"/>
                <w:color w:val="333333"/>
                <w:sz w:val="22"/>
                <w:szCs w:val="18"/>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جمع</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66</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60</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126</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 </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6</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15</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21</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72</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75</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147</w:t>
            </w:r>
          </w:p>
        </w:tc>
      </w:tr>
      <w:tr w:rsidR="00FE1B65" w:rsidRPr="00FE1B65">
        <w:trPr>
          <w:jc w:val="center"/>
        </w:trPr>
        <w:tc>
          <w:tcPr>
            <w:tcW w:w="9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دامپزشكي</w:t>
            </w: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دامپزشكي</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9</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12</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21</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34</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20</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54</w:t>
            </w:r>
          </w:p>
        </w:tc>
        <w:tc>
          <w:tcPr>
            <w:tcW w:w="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0</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43</w:t>
            </w:r>
          </w:p>
        </w:tc>
        <w:tc>
          <w:tcPr>
            <w:tcW w:w="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32</w:t>
            </w:r>
          </w:p>
        </w:tc>
        <w:tc>
          <w:tcPr>
            <w:tcW w:w="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9"/>
                <w:rtl/>
              </w:rPr>
              <w:t>75</w:t>
            </w:r>
          </w:p>
        </w:tc>
      </w:tr>
    </w:tbl>
    <w:p w:rsidR="00FE1B65" w:rsidRPr="00FE1B65" w:rsidRDefault="00FE1B65" w:rsidP="00FE1B65">
      <w:pPr>
        <w:jc w:val="center"/>
        <w:rPr>
          <w:rFonts w:ascii="B Nazanin" w:hAnsi="B Nazanin" w:cs="B Nazanin"/>
          <w:color w:val="000000"/>
          <w:sz w:val="22"/>
          <w:szCs w:val="18"/>
          <w:rtl/>
        </w:rPr>
      </w:pPr>
      <w:r w:rsidRPr="00FE1B65">
        <w:rPr>
          <w:rStyle w:val="Strong"/>
          <w:rFonts w:ascii="B Nazanin" w:hAnsi="B Nazanin" w:cs="B Nazanin"/>
          <w:color w:val="000000"/>
          <w:sz w:val="22"/>
          <w:szCs w:val="18"/>
          <w:rtl/>
        </w:rPr>
        <w:t> </w:t>
      </w:r>
    </w:p>
    <w:p w:rsidR="00FE1B65" w:rsidRPr="00FE1B65" w:rsidRDefault="00FE1B65" w:rsidP="00FE1B65">
      <w:pPr>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 xml:space="preserve">تجزيه و تحليل داده‌ها    </w:t>
      </w:r>
    </w:p>
    <w:p w:rsidR="00FE1B65" w:rsidRPr="00FE1B65" w:rsidRDefault="00FE1B65" w:rsidP="00FE1B65">
      <w:pPr>
        <w:pStyle w:val="NormalWeb"/>
        <w:spacing w:line="216" w:lineRule="auto"/>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از مجموع 320 فقره پرسشنامه توزيع شده، 289 فقره پس از پاسخگويي و تكميل، برگشت داده شد. از ميان پرسشنامه</w:t>
      </w:r>
      <w:r w:rsidRPr="00FE1B65">
        <w:rPr>
          <w:rFonts w:ascii="B Nazanin" w:hAnsi="B Nazanin" w:cs="B Nazanin"/>
          <w:color w:val="000000"/>
          <w:sz w:val="22"/>
          <w:szCs w:val="28"/>
          <w:rtl/>
        </w:rPr>
        <w:softHyphen/>
        <w:t>‌هاي تكميل شده، 10 فقره به دليل پاسخگويي ناقص كنارگذاشته شد و در نهايت 279 فقره پس از كدگذاري و با استفاده از نرم افزارهاي رايانه</w:t>
      </w:r>
      <w:r w:rsidRPr="00FE1B65">
        <w:rPr>
          <w:rFonts w:ascii="B Nazanin" w:hAnsi="B Nazanin" w:cs="B Nazanin"/>
          <w:color w:val="000000"/>
          <w:sz w:val="22"/>
          <w:szCs w:val="28"/>
          <w:rtl/>
        </w:rPr>
        <w:softHyphen/>
        <w:t xml:space="preserve">اي مناسب شامل </w:t>
      </w:r>
      <w:r w:rsidRPr="00FE1B65">
        <w:rPr>
          <w:rFonts w:ascii="B Nazanin" w:hAnsi="B Nazanin" w:cs="B Nazanin"/>
          <w:color w:val="000000"/>
          <w:sz w:val="22"/>
          <w:szCs w:val="24"/>
        </w:rPr>
        <w:t xml:space="preserve">Excel </w:t>
      </w:r>
      <w:r w:rsidRPr="00FE1B65">
        <w:rPr>
          <w:rFonts w:ascii="B Nazanin" w:hAnsi="B Nazanin" w:cs="B Nazanin"/>
          <w:color w:val="000000"/>
          <w:sz w:val="22"/>
          <w:szCs w:val="28"/>
          <w:rtl/>
        </w:rPr>
        <w:t xml:space="preserve"> و </w:t>
      </w:r>
      <w:r w:rsidRPr="00FE1B65">
        <w:rPr>
          <w:rFonts w:ascii="B Nazanin" w:hAnsi="B Nazanin" w:cs="B Nazanin"/>
          <w:color w:val="000000"/>
          <w:sz w:val="22"/>
          <w:szCs w:val="24"/>
        </w:rPr>
        <w:t>SPSS</w:t>
      </w:r>
      <w:r w:rsidRPr="00FE1B65">
        <w:rPr>
          <w:rFonts w:ascii="B Nazanin" w:hAnsi="B Nazanin" w:cs="B Nazanin"/>
          <w:color w:val="000000"/>
          <w:sz w:val="22"/>
          <w:szCs w:val="28"/>
          <w:rtl/>
        </w:rPr>
        <w:t xml:space="preserve"> همراه با آمار توصيفي و تحليلي، تجزيه و تحليل گرديد. براي تجزيه و تحليل داده‌ها از آمار توصيفي شامل فراواني و درصد فراواني، ميانگين و انحراف معيار و همچنين آمار استنباطي شامل تحليل عاملي (اكتشافي و تأييدي) و تحليل واريانس چند متغيره استفاده شد. جدول 2، تعداد و درصد فراواني پاسخگويان را برحسب جنسيت، نشان مي‌دهد.</w:t>
      </w:r>
    </w:p>
    <w:p w:rsidR="00FE1B65" w:rsidRPr="00FE1B65" w:rsidRDefault="00FE1B65" w:rsidP="00FE1B65">
      <w:pPr>
        <w:pStyle w:val="NormalWeb"/>
        <w:jc w:val="center"/>
        <w:rPr>
          <w:rFonts w:ascii="B Nazanin" w:hAnsi="B Nazanin" w:cs="B Nazanin"/>
          <w:color w:val="000000"/>
          <w:sz w:val="22"/>
          <w:rtl/>
        </w:rPr>
      </w:pPr>
      <w:r w:rsidRPr="00FE1B65">
        <w:rPr>
          <w:rStyle w:val="Strong"/>
          <w:rFonts w:ascii="B Nazanin" w:hAnsi="B Nazanin" w:cs="B Nazanin"/>
          <w:color w:val="000000"/>
          <w:sz w:val="22"/>
          <w:rtl/>
        </w:rPr>
        <w:t>جدول2. فراواني و درصد فراواني نسبي شركت‌كنندگان به تفكيك جنسيت</w:t>
      </w:r>
    </w:p>
    <w:tbl>
      <w:tblPr>
        <w:bidiVisual/>
        <w:tblW w:w="0" w:type="auto"/>
        <w:jc w:val="center"/>
        <w:tblInd w:w="1264" w:type="dxa"/>
        <w:tblCellMar>
          <w:left w:w="0" w:type="dxa"/>
          <w:right w:w="0" w:type="dxa"/>
        </w:tblCellMar>
        <w:tblLook w:val="04A0"/>
      </w:tblPr>
      <w:tblGrid>
        <w:gridCol w:w="1537"/>
        <w:gridCol w:w="1134"/>
        <w:gridCol w:w="1417"/>
      </w:tblGrid>
      <w:tr w:rsidR="00FE1B65" w:rsidRPr="00FE1B65">
        <w:trPr>
          <w:jc w:val="center"/>
        </w:trPr>
        <w:tc>
          <w:tcPr>
            <w:tcW w:w="153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tl/>
              </w:rPr>
            </w:pPr>
            <w:r w:rsidRPr="00FE1B65">
              <w:rPr>
                <w:rStyle w:val="Strong"/>
                <w:rFonts w:ascii="B Nazanin" w:hAnsi="B Nazanin" w:cs="B Nazanin"/>
                <w:color w:val="333333"/>
                <w:sz w:val="22"/>
                <w:szCs w:val="18"/>
                <w:rtl/>
              </w:rPr>
              <w:t>                 شاخصها</w:t>
            </w:r>
          </w:p>
          <w:p w:rsidR="00FE1B65" w:rsidRPr="00FE1B65" w:rsidRDefault="00FE1B65" w:rsidP="00FE1B65">
            <w:pPr>
              <w:rPr>
                <w:rFonts w:ascii="B Nazanin" w:hAnsi="B Nazanin" w:cs="B Nazanin"/>
                <w:color w:val="333333"/>
                <w:sz w:val="22"/>
                <w:szCs w:val="18"/>
              </w:rPr>
            </w:pPr>
            <w:r w:rsidRPr="00FE1B65">
              <w:rPr>
                <w:rStyle w:val="Strong"/>
                <w:rFonts w:ascii="B Nazanin" w:hAnsi="B Nazanin" w:cs="B Nazanin"/>
                <w:color w:val="333333"/>
                <w:sz w:val="22"/>
                <w:szCs w:val="18"/>
                <w:rtl/>
              </w:rPr>
              <w:t>جنسيت </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فراواني</w:t>
            </w:r>
          </w:p>
        </w:tc>
        <w:tc>
          <w:tcPr>
            <w:tcW w:w="141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درصد فراواني</w:t>
            </w:r>
          </w:p>
        </w:tc>
      </w:tr>
      <w:tr w:rsidR="00FE1B65" w:rsidRPr="00FE1B65">
        <w:trPr>
          <w:jc w:val="center"/>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22"/>
                <w:rtl/>
              </w:rPr>
              <w:lastRenderedPageBreak/>
              <w:t>مرد</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22"/>
                <w:rtl/>
              </w:rPr>
              <w:t>232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22"/>
                <w:rtl/>
              </w:rPr>
              <w:t>2/83</w:t>
            </w:r>
          </w:p>
        </w:tc>
      </w:tr>
      <w:tr w:rsidR="00FE1B65" w:rsidRPr="00FE1B65">
        <w:trPr>
          <w:jc w:val="center"/>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22"/>
                <w:rtl/>
              </w:rPr>
              <w:t>زن</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22"/>
                <w:rtl/>
              </w:rPr>
              <w:t>47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22"/>
                <w:rtl/>
              </w:rPr>
              <w:t>8/16</w:t>
            </w:r>
          </w:p>
        </w:tc>
      </w:tr>
      <w:tr w:rsidR="00FE1B65" w:rsidRPr="00FE1B65">
        <w:trPr>
          <w:jc w:val="center"/>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22"/>
                <w:rtl/>
              </w:rPr>
              <w:t>جمع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22"/>
                <w:rtl/>
              </w:rPr>
              <w:t>279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22"/>
                <w:rtl/>
              </w:rPr>
              <w:t>100</w:t>
            </w:r>
          </w:p>
        </w:tc>
      </w:tr>
    </w:tbl>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چنان‌كه در جدول 2 ديده مي‌شود، 232 نفر پاسخگويان (2/83%) مرد و     47 نفر (8/16%) زن هستند. در ادامه، نتايج حاصل در رابطه با سؤالهاي تحقيق، ارائه مي</w:t>
      </w:r>
      <w:r w:rsidRPr="00FE1B65">
        <w:rPr>
          <w:rFonts w:ascii="B Nazanin" w:hAnsi="B Nazanin" w:cs="B Nazanin"/>
          <w:color w:val="000000"/>
          <w:sz w:val="22"/>
          <w:szCs w:val="28"/>
          <w:rtl/>
        </w:rPr>
        <w:softHyphen/>
        <w:t>شود.</w:t>
      </w:r>
    </w:p>
    <w:p w:rsidR="00FE1B65" w:rsidRPr="00FE1B65" w:rsidRDefault="00FE1B65" w:rsidP="00FE1B65">
      <w:pPr>
        <w:ind w:firstLine="567"/>
        <w:jc w:val="lowKashida"/>
        <w:rPr>
          <w:rFonts w:ascii="B Nazanin" w:hAnsi="B Nazanin" w:cs="B Nazanin"/>
          <w:color w:val="000000"/>
          <w:sz w:val="22"/>
          <w:szCs w:val="18"/>
          <w:rtl/>
        </w:rPr>
      </w:pPr>
      <w:r w:rsidRPr="00FE1B65">
        <w:rPr>
          <w:rStyle w:val="Strong"/>
          <w:rFonts w:ascii="B Nazanin" w:hAnsi="B Nazanin" w:cs="B Nazanin"/>
          <w:color w:val="000000"/>
          <w:sz w:val="22"/>
          <w:rtl/>
        </w:rPr>
        <w:t>سؤال اول تحقيق: شناخت مراحل شش‌‌گانة مدل كولثاو</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جدول 3، توزيع فراواني و درصد فراواني ده گويه مربوط به شناخت دانشجويان از مراحل جستجو و نتايج آزمون غيرپارامتريك تكراري فريدمن در قسمت «ميزان استفادة دانشجويان از اينترنت» را نشان مي‌دهد.</w:t>
      </w:r>
    </w:p>
    <w:p w:rsidR="00FE1B65" w:rsidRPr="00FE1B65" w:rsidRDefault="00FE1B65" w:rsidP="00FE1B65">
      <w:pPr>
        <w:pStyle w:val="NormalWeb"/>
        <w:jc w:val="lowKashida"/>
        <w:rPr>
          <w:rFonts w:ascii="B Nazanin" w:hAnsi="B Nazanin" w:cs="B Nazanin"/>
          <w:color w:val="000000"/>
          <w:sz w:val="22"/>
          <w:rtl/>
        </w:rPr>
      </w:pPr>
      <w:r w:rsidRPr="00FE1B65">
        <w:rPr>
          <w:rStyle w:val="Strong"/>
          <w:rFonts w:ascii="B Nazanin" w:hAnsi="B Nazanin" w:cs="B Nazanin"/>
          <w:color w:val="000000"/>
          <w:sz w:val="22"/>
          <w:rtl/>
        </w:rPr>
        <w:t>جدول 3. توزيع فراواني و درصد فراواني ده گوية مربوط به شناخت دانشجويان مختلف از مراحل جستجو</w:t>
      </w:r>
    </w:p>
    <w:tbl>
      <w:tblPr>
        <w:bidiVisual/>
        <w:tblW w:w="7230" w:type="dxa"/>
        <w:jc w:val="center"/>
        <w:tblInd w:w="1706" w:type="dxa"/>
        <w:tblCellMar>
          <w:left w:w="0" w:type="dxa"/>
          <w:right w:w="0" w:type="dxa"/>
        </w:tblCellMar>
        <w:tblLook w:val="04A0"/>
      </w:tblPr>
      <w:tblGrid>
        <w:gridCol w:w="568"/>
        <w:gridCol w:w="567"/>
        <w:gridCol w:w="567"/>
        <w:gridCol w:w="567"/>
        <w:gridCol w:w="567"/>
        <w:gridCol w:w="567"/>
        <w:gridCol w:w="567"/>
        <w:gridCol w:w="567"/>
        <w:gridCol w:w="567"/>
        <w:gridCol w:w="526"/>
        <w:gridCol w:w="1600"/>
      </w:tblGrid>
      <w:tr w:rsidR="00FE1B65" w:rsidRPr="00FE1B65">
        <w:trPr>
          <w:trHeight w:val="255"/>
          <w:jc w:val="center"/>
        </w:trPr>
        <w:tc>
          <w:tcPr>
            <w:tcW w:w="1134"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خيلي زياد</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زياد</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متوسط</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كم</w:t>
            </w:r>
          </w:p>
        </w:tc>
        <w:tc>
          <w:tcPr>
            <w:tcW w:w="1093"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خيلي كم</w:t>
            </w:r>
          </w:p>
        </w:tc>
        <w:tc>
          <w:tcPr>
            <w:tcW w:w="1600" w:type="dxa"/>
            <w:vMerge w:val="restart"/>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tl/>
              </w:rPr>
              <w:t>ماده‌ها</w:t>
            </w:r>
          </w:p>
        </w:tc>
      </w:tr>
      <w:tr w:rsidR="00FE1B65" w:rsidRPr="00FE1B65">
        <w:trPr>
          <w:trHeight w:val="210"/>
          <w:jc w:val="center"/>
        </w:trPr>
        <w:tc>
          <w:tcPr>
            <w:tcW w:w="56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26"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0" w:type="auto"/>
            <w:vMerge/>
            <w:tcBorders>
              <w:top w:val="single" w:sz="8" w:space="0" w:color="auto"/>
              <w:left w:val="single" w:sz="8" w:space="0" w:color="auto"/>
              <w:bottom w:val="single" w:sz="8" w:space="0" w:color="auto"/>
              <w:right w:val="nil"/>
            </w:tcBorders>
            <w:vAlign w:val="center"/>
            <w:hideMark/>
          </w:tcPr>
          <w:p w:rsidR="00FE1B65" w:rsidRPr="00FE1B65" w:rsidRDefault="00FE1B65" w:rsidP="00FE1B65">
            <w:pPr>
              <w:rPr>
                <w:rFonts w:ascii="B Nazanin" w:hAnsi="B Nazanin" w:cs="B Nazanin"/>
                <w:color w:val="333333"/>
                <w:sz w:val="22"/>
                <w:szCs w:val="18"/>
              </w:rPr>
            </w:pP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2/46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129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2/12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5/2</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17</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 آغاز كار</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6/13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2/26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106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1/20</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56</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2. تفكر درباره موضوع</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3/33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5/31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1/11</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31</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3. انتخاب موضوع</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6/11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2/22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5/30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5/35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6/8</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24</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4. خوش بيني</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1/21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5/49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138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7/23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7/0</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 كاوش اوليه</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4/24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3/52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146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8/20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1/1</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 تدوين</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4/24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7/47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133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5/21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7/0</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7. علاقه به موضوع</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4/25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9/41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117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1/25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1/1</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 گردآوري اطلاعات</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8/15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2/50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140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4/25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8/1</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9. پايان جستجو</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3/47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132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5/26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4/10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8/1</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10. ارائه اطلاعات</w:t>
            </w:r>
          </w:p>
        </w:tc>
      </w:tr>
      <w:tr w:rsidR="00FE1B65" w:rsidRPr="00FE1B65">
        <w:trPr>
          <w:jc w:val="center"/>
        </w:trPr>
        <w:tc>
          <w:tcPr>
            <w:tcW w:w="7229"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16/726=</w:t>
            </w:r>
            <w:r w:rsidRPr="00FE1B65">
              <w:rPr>
                <w:rFonts w:ascii="B Nazanin" w:hAnsi="B Nazanin" w:cs="B Nazanin"/>
                <w:color w:val="333333"/>
                <w:sz w:val="22"/>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8pt"/>
              </w:pict>
            </w:r>
            <w:r w:rsidRPr="00FE1B65">
              <w:rPr>
                <w:rFonts w:ascii="B Nazanin" w:hAnsi="B Nazanin" w:cs="B Nazanin"/>
                <w:color w:val="333333"/>
                <w:sz w:val="22"/>
                <w:szCs w:val="18"/>
                <w:rtl/>
              </w:rPr>
              <w:t>، 9=</w:t>
            </w:r>
            <w:proofErr w:type="spellStart"/>
            <w:r w:rsidRPr="00FE1B65">
              <w:rPr>
                <w:rFonts w:ascii="B Nazanin" w:hAnsi="B Nazanin" w:cs="B Nazanin"/>
                <w:color w:val="333333"/>
                <w:sz w:val="22"/>
                <w:szCs w:val="18"/>
              </w:rPr>
              <w:t>df</w:t>
            </w:r>
            <w:proofErr w:type="spellEnd"/>
            <w:r w:rsidRPr="00FE1B65">
              <w:rPr>
                <w:rFonts w:ascii="B Nazanin" w:hAnsi="B Nazanin" w:cs="B Nazanin"/>
                <w:color w:val="333333"/>
                <w:sz w:val="22"/>
                <w:szCs w:val="18"/>
                <w:rtl/>
              </w:rPr>
              <w:t>، 001/0&gt;</w:t>
            </w:r>
            <w:r w:rsidRPr="00FE1B65">
              <w:rPr>
                <w:rFonts w:ascii="B Nazanin" w:hAnsi="B Nazanin" w:cs="B Nazanin"/>
                <w:color w:val="333333"/>
                <w:sz w:val="22"/>
                <w:szCs w:val="18"/>
              </w:rPr>
              <w:t>p</w:t>
            </w:r>
            <w:r w:rsidRPr="00FE1B65">
              <w:rPr>
                <w:rFonts w:ascii="B Nazanin" w:hAnsi="B Nazanin" w:cs="B Nazanin"/>
                <w:color w:val="333333"/>
                <w:sz w:val="22"/>
                <w:szCs w:val="18"/>
                <w:rtl/>
              </w:rPr>
              <w:t>،</w:t>
            </w:r>
          </w:p>
        </w:tc>
      </w:tr>
    </w:tbl>
    <w:p w:rsidR="00FE1B65" w:rsidRPr="00FE1B65" w:rsidRDefault="00FE1B65" w:rsidP="00FE1B65">
      <w:pPr>
        <w:pStyle w:val="NormalWeb"/>
        <w:spacing w:line="216" w:lineRule="auto"/>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همان‌گونه كه در جدول 3 مشاهده مي‌شود، مقدار آزمون غيرپارامتريك تكراري فريدمن در مورد تفاوت بين ماده‌هاي ده‌گانه عامل «شناخت دانشجويان از مراحل جستجو» 16/726 به دست آمده است. جدول 3 همچنين نشان مي</w:t>
      </w:r>
      <w:r w:rsidRPr="00FE1B65">
        <w:rPr>
          <w:rFonts w:ascii="B Nazanin" w:hAnsi="B Nazanin" w:cs="B Nazanin"/>
          <w:color w:val="000000"/>
          <w:sz w:val="22"/>
          <w:szCs w:val="28"/>
          <w:rtl/>
        </w:rPr>
        <w:softHyphen/>
        <w:t>دهد بين ميانگين رتبه</w:t>
      </w:r>
      <w:r w:rsidRPr="00FE1B65">
        <w:rPr>
          <w:rFonts w:ascii="B Nazanin" w:hAnsi="B Nazanin" w:cs="B Nazanin"/>
          <w:color w:val="000000"/>
          <w:sz w:val="22"/>
          <w:szCs w:val="28"/>
          <w:rtl/>
        </w:rPr>
        <w:softHyphen/>
        <w:t>هاي 10 ماده عامل فوق در سطح آماري 001/0&gt;</w:t>
      </w:r>
      <w:r w:rsidRPr="00FE1B65">
        <w:rPr>
          <w:rFonts w:ascii="B Nazanin" w:hAnsi="B Nazanin" w:cs="B Nazanin"/>
          <w:color w:val="000000"/>
          <w:sz w:val="22"/>
          <w:szCs w:val="24"/>
        </w:rPr>
        <w:t>p</w:t>
      </w:r>
      <w:r w:rsidRPr="00FE1B65">
        <w:rPr>
          <w:rFonts w:ascii="B Nazanin" w:hAnsi="B Nazanin" w:cs="B Nazanin"/>
          <w:color w:val="000000"/>
          <w:sz w:val="22"/>
          <w:szCs w:val="28"/>
          <w:rtl/>
        </w:rPr>
        <w:t xml:space="preserve"> تفاوت معنادار ديده مي</w:t>
      </w:r>
      <w:r w:rsidRPr="00FE1B65">
        <w:rPr>
          <w:rFonts w:ascii="B Nazanin" w:hAnsi="B Nazanin" w:cs="B Nazanin"/>
          <w:color w:val="000000"/>
          <w:sz w:val="22"/>
          <w:szCs w:val="28"/>
          <w:rtl/>
        </w:rPr>
        <w:softHyphen/>
        <w:t>شود. بررسي ارقام به دست آمده نشان مي‌دهد ميانگين رتبه‌ها به ترتيب براي ماده‌هاي علاقه به موضوع عدد 97/6، تدوين عدد 94/6، كاوش اوليه عدد 47/6، گردآوري اطلاعات عدد 73/6، انتخاب موضوع عدد 27/6، تفكر درباره موضوع عدد 93/5، آغاز كار عدد 94/4، پايان جستجو عدد 89/3، خوش</w:t>
      </w:r>
      <w:r w:rsidRPr="00FE1B65">
        <w:rPr>
          <w:rFonts w:ascii="B Nazanin" w:hAnsi="B Nazanin" w:cs="B Nazanin"/>
          <w:color w:val="000000"/>
          <w:sz w:val="22"/>
          <w:szCs w:val="28"/>
          <w:rtl/>
        </w:rPr>
        <w:softHyphen/>
        <w:t xml:space="preserve">بيني عدد 88/3 و ارائه اطلاعات عدد 89/2 به دست آمده است. اين يافته بيانگر اين است كه ماده‌هاي 7 (علاقه به موضوع)، 6 (تدوين)، 5 (كاوش اوليه)، 8 (گردآوري اطلاعات) و         3 (انتخاب موضوع) نسبت به ماده‌هاي ديگر از رتبه‌هاي بالاتري در بين شركت‌كنندگان برخوردارند. همچنين، آزمون رتبه‌اي تكراري جفتي ويل كاكسون به طور دقيق اين يافته را در اكثر جفت ماده‌ها تأييد كرد. امّا فقط در بين جفت ماده‌هاي 5 (كاوش اوليه) و 8 (گردآوري اطلاعات)، </w:t>
      </w:r>
      <w:r w:rsidRPr="00FE1B65">
        <w:rPr>
          <w:rFonts w:ascii="B Nazanin" w:hAnsi="B Nazanin" w:cs="B Nazanin"/>
          <w:color w:val="000000"/>
          <w:sz w:val="22"/>
          <w:szCs w:val="28"/>
          <w:rtl/>
        </w:rPr>
        <w:lastRenderedPageBreak/>
        <w:t>(16/1- =</w:t>
      </w:r>
      <w:r w:rsidRPr="00FE1B65">
        <w:rPr>
          <w:rFonts w:ascii="B Nazanin" w:hAnsi="B Nazanin" w:cs="B Nazanin"/>
          <w:color w:val="000000"/>
          <w:sz w:val="22"/>
          <w:szCs w:val="24"/>
        </w:rPr>
        <w:t>z</w:t>
      </w:r>
      <w:r w:rsidRPr="00FE1B65">
        <w:rPr>
          <w:rFonts w:ascii="B Nazanin" w:hAnsi="B Nazanin" w:cs="B Nazanin"/>
          <w:color w:val="000000"/>
          <w:sz w:val="22"/>
          <w:szCs w:val="28"/>
          <w:rtl/>
        </w:rPr>
        <w:t>، 245/0=</w:t>
      </w:r>
      <w:r w:rsidRPr="00FE1B65">
        <w:rPr>
          <w:rFonts w:ascii="B Nazanin" w:hAnsi="B Nazanin" w:cs="B Nazanin"/>
          <w:color w:val="000000"/>
          <w:sz w:val="22"/>
          <w:szCs w:val="24"/>
        </w:rPr>
        <w:t>p</w:t>
      </w:r>
      <w:r w:rsidRPr="00FE1B65">
        <w:rPr>
          <w:rFonts w:ascii="B Nazanin" w:hAnsi="B Nazanin" w:cs="B Nazanin"/>
          <w:color w:val="000000"/>
          <w:sz w:val="22"/>
          <w:szCs w:val="28"/>
          <w:rtl/>
        </w:rPr>
        <w:t>)،         5 (كاوش اوليه) و 9 (پايان جستجو)، (17/1- =</w:t>
      </w:r>
      <w:r w:rsidRPr="00FE1B65">
        <w:rPr>
          <w:rFonts w:ascii="B Nazanin" w:hAnsi="B Nazanin" w:cs="B Nazanin"/>
          <w:color w:val="000000"/>
          <w:sz w:val="22"/>
          <w:szCs w:val="24"/>
        </w:rPr>
        <w:t>z</w:t>
      </w:r>
      <w:r w:rsidRPr="00FE1B65">
        <w:rPr>
          <w:rFonts w:ascii="B Nazanin" w:hAnsi="B Nazanin" w:cs="B Nazanin"/>
          <w:color w:val="000000"/>
          <w:sz w:val="22"/>
          <w:szCs w:val="28"/>
          <w:rtl/>
        </w:rPr>
        <w:t>، 241/0=</w:t>
      </w:r>
      <w:r w:rsidRPr="00FE1B65">
        <w:rPr>
          <w:rFonts w:ascii="B Nazanin" w:hAnsi="B Nazanin" w:cs="B Nazanin"/>
          <w:color w:val="000000"/>
          <w:sz w:val="22"/>
          <w:szCs w:val="24"/>
        </w:rPr>
        <w:t>p</w:t>
      </w:r>
      <w:r w:rsidRPr="00FE1B65">
        <w:rPr>
          <w:rFonts w:ascii="B Nazanin" w:hAnsi="B Nazanin" w:cs="B Nazanin"/>
          <w:color w:val="000000"/>
          <w:sz w:val="22"/>
          <w:szCs w:val="28"/>
          <w:rtl/>
        </w:rPr>
        <w:t>)، 6 (تدوين) و            7 (علاقه به موضوع)، (24/0- =</w:t>
      </w:r>
      <w:r w:rsidRPr="00FE1B65">
        <w:rPr>
          <w:rFonts w:ascii="B Nazanin" w:hAnsi="B Nazanin" w:cs="B Nazanin"/>
          <w:color w:val="000000"/>
          <w:sz w:val="22"/>
          <w:szCs w:val="24"/>
        </w:rPr>
        <w:t>z</w:t>
      </w:r>
      <w:r w:rsidRPr="00FE1B65">
        <w:rPr>
          <w:rFonts w:ascii="B Nazanin" w:hAnsi="B Nazanin" w:cs="B Nazanin"/>
          <w:color w:val="000000"/>
          <w:sz w:val="22"/>
          <w:szCs w:val="28"/>
          <w:rtl/>
        </w:rPr>
        <w:t>، 808/0=</w:t>
      </w:r>
      <w:r w:rsidRPr="00FE1B65">
        <w:rPr>
          <w:rFonts w:ascii="B Nazanin" w:hAnsi="B Nazanin" w:cs="B Nazanin"/>
          <w:color w:val="000000"/>
          <w:sz w:val="22"/>
          <w:szCs w:val="24"/>
        </w:rPr>
        <w:t>p</w:t>
      </w:r>
      <w:r w:rsidRPr="00FE1B65">
        <w:rPr>
          <w:rFonts w:ascii="B Nazanin" w:hAnsi="B Nazanin" w:cs="B Nazanin"/>
          <w:color w:val="000000"/>
          <w:sz w:val="22"/>
          <w:szCs w:val="28"/>
          <w:rtl/>
        </w:rPr>
        <w:t>)، 6 (تدوين) و 8  (گردآوري اطلاعات)، (76/0- =</w:t>
      </w:r>
      <w:r w:rsidRPr="00FE1B65">
        <w:rPr>
          <w:rFonts w:ascii="B Nazanin" w:hAnsi="B Nazanin" w:cs="B Nazanin"/>
          <w:color w:val="000000"/>
          <w:sz w:val="22"/>
          <w:szCs w:val="24"/>
        </w:rPr>
        <w:t>z</w:t>
      </w:r>
      <w:r w:rsidRPr="00FE1B65">
        <w:rPr>
          <w:rFonts w:ascii="B Nazanin" w:hAnsi="B Nazanin" w:cs="B Nazanin"/>
          <w:color w:val="000000"/>
          <w:sz w:val="22"/>
          <w:szCs w:val="28"/>
          <w:rtl/>
        </w:rPr>
        <w:t>، 443/0=</w:t>
      </w:r>
      <w:r w:rsidRPr="00FE1B65">
        <w:rPr>
          <w:rFonts w:ascii="B Nazanin" w:hAnsi="B Nazanin" w:cs="B Nazanin"/>
          <w:color w:val="000000"/>
          <w:sz w:val="22"/>
          <w:szCs w:val="24"/>
        </w:rPr>
        <w:t>p</w:t>
      </w:r>
      <w:r w:rsidRPr="00FE1B65">
        <w:rPr>
          <w:rFonts w:ascii="B Nazanin" w:hAnsi="B Nazanin" w:cs="B Nazanin"/>
          <w:color w:val="000000"/>
          <w:sz w:val="22"/>
          <w:szCs w:val="28"/>
          <w:rtl/>
        </w:rPr>
        <w:t>)، 3 (انتخاب موضوع) و 4 (خوش‌بين</w:t>
      </w:r>
      <w:r w:rsidRPr="00FE1B65">
        <w:rPr>
          <w:rFonts w:ascii="B Nazanin" w:hAnsi="B Nazanin" w:cs="B Nazanin"/>
          <w:color w:val="000000"/>
          <w:sz w:val="22"/>
          <w:szCs w:val="28"/>
          <w:rtl/>
        </w:rPr>
        <w:softHyphen/>
        <w:t>تر)،    (15/0- =</w:t>
      </w:r>
      <w:r w:rsidRPr="00FE1B65">
        <w:rPr>
          <w:rFonts w:ascii="B Nazanin" w:hAnsi="B Nazanin" w:cs="B Nazanin"/>
          <w:color w:val="000000"/>
          <w:sz w:val="22"/>
          <w:szCs w:val="24"/>
        </w:rPr>
        <w:t>z</w:t>
      </w:r>
      <w:r w:rsidRPr="00FE1B65">
        <w:rPr>
          <w:rFonts w:ascii="B Nazanin" w:hAnsi="B Nazanin" w:cs="B Nazanin"/>
          <w:color w:val="000000"/>
          <w:sz w:val="22"/>
          <w:szCs w:val="28"/>
          <w:rtl/>
        </w:rPr>
        <w:t>، 882/0=</w:t>
      </w:r>
      <w:r w:rsidRPr="00FE1B65">
        <w:rPr>
          <w:rFonts w:ascii="B Nazanin" w:hAnsi="B Nazanin" w:cs="B Nazanin"/>
          <w:color w:val="000000"/>
          <w:sz w:val="22"/>
          <w:szCs w:val="24"/>
        </w:rPr>
        <w:t>p</w:t>
      </w:r>
      <w:r w:rsidRPr="00FE1B65">
        <w:rPr>
          <w:rFonts w:ascii="B Nazanin" w:hAnsi="B Nazanin" w:cs="B Nazanin"/>
          <w:color w:val="000000"/>
          <w:sz w:val="22"/>
          <w:szCs w:val="28"/>
          <w:rtl/>
        </w:rPr>
        <w:t>) و 7 (علاقه به موضوع) و 8 (گردآوري اطلاعات)،     (90/0- =</w:t>
      </w:r>
      <w:r w:rsidRPr="00FE1B65">
        <w:rPr>
          <w:rFonts w:ascii="B Nazanin" w:hAnsi="B Nazanin" w:cs="B Nazanin"/>
          <w:color w:val="000000"/>
          <w:sz w:val="22"/>
          <w:szCs w:val="24"/>
        </w:rPr>
        <w:t>z</w:t>
      </w:r>
      <w:r w:rsidRPr="00FE1B65">
        <w:rPr>
          <w:rFonts w:ascii="B Nazanin" w:hAnsi="B Nazanin" w:cs="B Nazanin"/>
          <w:color w:val="000000"/>
          <w:sz w:val="22"/>
          <w:szCs w:val="28"/>
          <w:rtl/>
        </w:rPr>
        <w:t>، 368/0=</w:t>
      </w:r>
      <w:r w:rsidRPr="00FE1B65">
        <w:rPr>
          <w:rFonts w:ascii="B Nazanin" w:hAnsi="B Nazanin" w:cs="B Nazanin"/>
          <w:color w:val="000000"/>
          <w:sz w:val="22"/>
          <w:szCs w:val="24"/>
        </w:rPr>
        <w:t>p</w:t>
      </w:r>
      <w:r w:rsidRPr="00FE1B65">
        <w:rPr>
          <w:rFonts w:ascii="B Nazanin" w:hAnsi="B Nazanin" w:cs="B Nazanin"/>
          <w:color w:val="000000"/>
          <w:sz w:val="22"/>
          <w:szCs w:val="28"/>
          <w:rtl/>
        </w:rPr>
        <w:t xml:space="preserve">) تفاوت ديده نمي‌شود و در بقيه مقايسه‌هاي جفتي، تفاوت معنادار به دست آمده است. </w:t>
      </w:r>
    </w:p>
    <w:p w:rsidR="00FE1B65" w:rsidRPr="00FE1B65" w:rsidRDefault="00FE1B65" w:rsidP="00FE1B65">
      <w:pPr>
        <w:pStyle w:val="NormalWeb"/>
        <w:ind w:firstLine="567"/>
        <w:jc w:val="lowKashida"/>
        <w:rPr>
          <w:rFonts w:ascii="B Nazanin" w:hAnsi="B Nazanin" w:cs="B Nazanin"/>
          <w:color w:val="000000"/>
          <w:sz w:val="22"/>
          <w:rtl/>
        </w:rPr>
      </w:pPr>
      <w:r w:rsidRPr="00FE1B65">
        <w:rPr>
          <w:rStyle w:val="Strong"/>
          <w:rFonts w:ascii="B Nazanin" w:hAnsi="B Nazanin" w:cs="B Nazanin"/>
          <w:color w:val="000000"/>
          <w:sz w:val="22"/>
          <w:szCs w:val="24"/>
          <w:rtl/>
        </w:rPr>
        <w:t>سؤال دوم: تفاوت در ميزان استفاده از اينترنت و منابع الكترونيكي</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 xml:space="preserve">جدول4، توزيع فراواني و درصد فراواني سه گويه مربوط به «ميزان استفاده از اينترنت و منابع الكترونيكي» و نتايج آزمون غيرپارامتريك تكراري فريدمن در پرسشنامة «ميزان استفادة دانشجويان از اينترنت» را ارائه مي‌دهد. </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pStyle w:val="NormalWeb"/>
        <w:jc w:val="center"/>
        <w:rPr>
          <w:rFonts w:ascii="B Nazanin" w:hAnsi="B Nazanin" w:cs="B Nazanin"/>
          <w:color w:val="000000"/>
          <w:sz w:val="22"/>
          <w:szCs w:val="18"/>
          <w:rtl/>
        </w:rPr>
      </w:pPr>
      <w:r w:rsidRPr="00FE1B65">
        <w:rPr>
          <w:rStyle w:val="Strong"/>
          <w:rFonts w:ascii="B Nazanin" w:hAnsi="B Nazanin" w:cs="B Nazanin"/>
          <w:color w:val="000000"/>
          <w:sz w:val="22"/>
          <w:rtl/>
        </w:rPr>
        <w:t>جدول4. توزيع فراواني سه گويه مربوط به ميزان استفاده از اينترنت و منابع الكترونيكي</w:t>
      </w:r>
    </w:p>
    <w:tbl>
      <w:tblPr>
        <w:bidiVisual/>
        <w:tblW w:w="7230" w:type="dxa"/>
        <w:jc w:val="center"/>
        <w:tblInd w:w="1706" w:type="dxa"/>
        <w:tblCellMar>
          <w:left w:w="0" w:type="dxa"/>
          <w:right w:w="0" w:type="dxa"/>
        </w:tblCellMar>
        <w:tblLook w:val="04A0"/>
      </w:tblPr>
      <w:tblGrid>
        <w:gridCol w:w="568"/>
        <w:gridCol w:w="567"/>
        <w:gridCol w:w="567"/>
        <w:gridCol w:w="567"/>
        <w:gridCol w:w="567"/>
        <w:gridCol w:w="567"/>
        <w:gridCol w:w="567"/>
        <w:gridCol w:w="567"/>
        <w:gridCol w:w="567"/>
        <w:gridCol w:w="526"/>
        <w:gridCol w:w="1600"/>
      </w:tblGrid>
      <w:tr w:rsidR="00FE1B65" w:rsidRPr="00FE1B65">
        <w:trPr>
          <w:trHeight w:val="255"/>
          <w:jc w:val="center"/>
        </w:trPr>
        <w:tc>
          <w:tcPr>
            <w:tcW w:w="1134"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خيلي زياد</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زياد</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متوسط</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كم</w:t>
            </w:r>
          </w:p>
        </w:tc>
        <w:tc>
          <w:tcPr>
            <w:tcW w:w="1093"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خيلي كم</w:t>
            </w:r>
          </w:p>
        </w:tc>
        <w:tc>
          <w:tcPr>
            <w:tcW w:w="1600" w:type="dxa"/>
            <w:vMerge w:val="restart"/>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ماده ها</w:t>
            </w:r>
          </w:p>
        </w:tc>
      </w:tr>
      <w:tr w:rsidR="00FE1B65" w:rsidRPr="00FE1B65">
        <w:trPr>
          <w:trHeight w:val="210"/>
          <w:jc w:val="center"/>
        </w:trPr>
        <w:tc>
          <w:tcPr>
            <w:tcW w:w="56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26"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0" w:type="auto"/>
            <w:vMerge/>
            <w:tcBorders>
              <w:top w:val="single" w:sz="8" w:space="0" w:color="auto"/>
              <w:left w:val="single" w:sz="8" w:space="0" w:color="auto"/>
              <w:bottom w:val="single" w:sz="8" w:space="0" w:color="auto"/>
              <w:right w:val="nil"/>
            </w:tcBorders>
            <w:vAlign w:val="center"/>
            <w:hideMark/>
          </w:tcPr>
          <w:p w:rsidR="00FE1B65" w:rsidRPr="00FE1B65" w:rsidRDefault="00FE1B65" w:rsidP="00FE1B65">
            <w:pPr>
              <w:rPr>
                <w:rFonts w:ascii="B Nazanin" w:hAnsi="B Nazanin" w:cs="B Nazanin"/>
                <w:color w:val="333333"/>
                <w:sz w:val="22"/>
                <w:szCs w:val="18"/>
              </w:rPr>
            </w:pP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9/21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61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2/31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87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8/35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100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8/6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19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3/4</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12</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استفاده از موتوركاوش</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4/19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54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2/36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101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7/33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94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5/7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21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2/3</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9</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استفاده از راهنماي موضوعي</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4/29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82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6/41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116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6/18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52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5/6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18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9/3</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11</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pStyle w:val="NormalWeb"/>
              <w:spacing w:line="216" w:lineRule="auto"/>
              <w:jc w:val="center"/>
              <w:rPr>
                <w:rFonts w:ascii="B Nazanin" w:hAnsi="B Nazanin" w:cs="B Nazanin"/>
                <w:color w:val="333333"/>
                <w:sz w:val="22"/>
              </w:rPr>
            </w:pPr>
            <w:r w:rsidRPr="00FE1B65">
              <w:rPr>
                <w:rFonts w:ascii="B Nazanin" w:hAnsi="B Nazanin" w:cs="B Nazanin"/>
                <w:color w:val="333333"/>
                <w:sz w:val="22"/>
                <w:rtl/>
              </w:rPr>
              <w:t>استفاده از پايگاه‌هاي اطلاعاتي</w:t>
            </w:r>
          </w:p>
        </w:tc>
      </w:tr>
      <w:tr w:rsidR="00FE1B65" w:rsidRPr="00FE1B65">
        <w:trPr>
          <w:jc w:val="center"/>
        </w:trPr>
        <w:tc>
          <w:tcPr>
            <w:tcW w:w="7229"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64/38=</w:t>
            </w:r>
            <w:r w:rsidRPr="00FE1B65">
              <w:rPr>
                <w:rFonts w:ascii="B Nazanin" w:hAnsi="B Nazanin" w:cs="B Nazanin"/>
                <w:color w:val="333333"/>
                <w:sz w:val="22"/>
                <w:szCs w:val="18"/>
              </w:rPr>
              <w:pict>
                <v:shape id="_x0000_i1026" type="#_x0000_t75" alt="" style="width:15pt;height:18pt"/>
              </w:pict>
            </w:r>
            <w:r w:rsidRPr="00FE1B65">
              <w:rPr>
                <w:rFonts w:ascii="B Nazanin" w:hAnsi="B Nazanin" w:cs="B Nazanin"/>
                <w:color w:val="333333"/>
                <w:sz w:val="22"/>
                <w:szCs w:val="18"/>
                <w:rtl/>
              </w:rPr>
              <w:t>، 2=</w:t>
            </w:r>
            <w:proofErr w:type="spellStart"/>
            <w:r w:rsidRPr="00FE1B65">
              <w:rPr>
                <w:rFonts w:ascii="B Nazanin" w:hAnsi="B Nazanin" w:cs="B Nazanin"/>
                <w:color w:val="333333"/>
                <w:sz w:val="22"/>
                <w:szCs w:val="18"/>
              </w:rPr>
              <w:t>df</w:t>
            </w:r>
            <w:proofErr w:type="spellEnd"/>
            <w:r w:rsidRPr="00FE1B65">
              <w:rPr>
                <w:rFonts w:ascii="B Nazanin" w:hAnsi="B Nazanin" w:cs="B Nazanin"/>
                <w:color w:val="333333"/>
                <w:sz w:val="22"/>
                <w:szCs w:val="18"/>
                <w:rtl/>
              </w:rPr>
              <w:t>، 001/0&gt;</w:t>
            </w:r>
            <w:r w:rsidRPr="00FE1B65">
              <w:rPr>
                <w:rFonts w:ascii="B Nazanin" w:hAnsi="B Nazanin" w:cs="B Nazanin"/>
                <w:color w:val="333333"/>
                <w:sz w:val="22"/>
                <w:szCs w:val="18"/>
              </w:rPr>
              <w:t>p</w:t>
            </w:r>
            <w:r w:rsidRPr="00FE1B65">
              <w:rPr>
                <w:rFonts w:ascii="B Nazanin" w:hAnsi="B Nazanin" w:cs="B Nazanin"/>
                <w:color w:val="333333"/>
                <w:sz w:val="22"/>
                <w:szCs w:val="18"/>
                <w:rtl/>
              </w:rPr>
              <w:t>،</w:t>
            </w:r>
          </w:p>
        </w:tc>
      </w:tr>
    </w:tbl>
    <w:p w:rsidR="00FE1B65" w:rsidRPr="00FE1B65" w:rsidRDefault="00FE1B65" w:rsidP="00FE1B65">
      <w:pPr>
        <w:jc w:val="center"/>
        <w:rPr>
          <w:rFonts w:ascii="B Nazanin" w:hAnsi="B Nazanin" w:cs="B Nazanin"/>
          <w:color w:val="000000"/>
          <w:sz w:val="22"/>
          <w:szCs w:val="18"/>
          <w:rtl/>
        </w:rPr>
      </w:pPr>
      <w:r w:rsidRPr="00FE1B65">
        <w:rPr>
          <w:rStyle w:val="Strong"/>
          <w:rFonts w:ascii="B Nazanin" w:hAnsi="B Nazanin" w:cs="B Nazanin"/>
          <w:color w:val="000000"/>
          <w:sz w:val="22"/>
          <w:szCs w:val="18"/>
          <w:rtl/>
        </w:rPr>
        <w:t>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همان‌گونه كه در جدول 4 مشاهده مي</w:t>
      </w:r>
      <w:r w:rsidRPr="00FE1B65">
        <w:rPr>
          <w:rFonts w:ascii="B Nazanin" w:hAnsi="B Nazanin" w:cs="B Nazanin"/>
          <w:color w:val="000000"/>
          <w:sz w:val="22"/>
          <w:szCs w:val="28"/>
          <w:rtl/>
        </w:rPr>
        <w:softHyphen/>
        <w:t>شود، نتايج آزمون غيرپارامتريك تكراري فريدمن در مورد تفاوت بين گويه‌</w:t>
      </w:r>
      <w:r w:rsidRPr="00FE1B65">
        <w:rPr>
          <w:rFonts w:ascii="B Nazanin" w:hAnsi="B Nazanin" w:cs="B Nazanin"/>
          <w:color w:val="000000"/>
          <w:sz w:val="22"/>
          <w:szCs w:val="28"/>
          <w:rtl/>
        </w:rPr>
        <w:softHyphen/>
        <w:t>هاي سه‌گانه عامل «ميزان استفاده از اينترنت و منابع الكترونيكي» برابر با 64/38 مي باشد كه در سطح آماري 001/0&gt;</w:t>
      </w:r>
      <w:r w:rsidRPr="00FE1B65">
        <w:rPr>
          <w:rFonts w:ascii="B Nazanin" w:hAnsi="B Nazanin" w:cs="B Nazanin"/>
          <w:color w:val="000000"/>
          <w:sz w:val="22"/>
          <w:szCs w:val="24"/>
        </w:rPr>
        <w:t>p</w:t>
      </w:r>
      <w:r w:rsidRPr="00FE1B65">
        <w:rPr>
          <w:rFonts w:ascii="B Nazanin" w:hAnsi="B Nazanin" w:cs="B Nazanin"/>
          <w:color w:val="000000"/>
          <w:sz w:val="22"/>
          <w:szCs w:val="28"/>
          <w:rtl/>
        </w:rPr>
        <w:t xml:space="preserve"> بين ميانگين رتبه‌هاي سه ماده از عامل فوق، يعني «استفاده از موتور كاوش،‌ استفاده از راهنماي موضوعي و استفاده از پايگاه‌هاي اطلاعاتي»، تفاوت معنادار ديده مي‌شود. ميانگين رتبه‌ها به ترتيب براي گويه‌هاي استفاده از پايگاه‌هاي اطلاعاتي، استفاده از راهنماي موضوعي و استفاده از موتور كاوش برابر با 22/2، 89/1 و 89/1% است. همچنين، آزمون رتبه‌اي تكراري جفتي ويل كاكسون نشان مي</w:t>
      </w:r>
      <w:r w:rsidRPr="00FE1B65">
        <w:rPr>
          <w:rFonts w:ascii="B Nazanin" w:hAnsi="B Nazanin" w:cs="B Nazanin"/>
          <w:color w:val="000000"/>
          <w:sz w:val="22"/>
          <w:szCs w:val="28"/>
          <w:rtl/>
        </w:rPr>
        <w:softHyphen/>
        <w:t>دهد بين گويه 1 (استفاده از موتوركاوش) با گويه2 (استفاده از راهنماي موضوعي)، تفاوت در ميانگين رتبه ديده نمي‌شود (01/0=</w:t>
      </w:r>
      <w:r w:rsidRPr="00FE1B65">
        <w:rPr>
          <w:rFonts w:ascii="B Nazanin" w:hAnsi="B Nazanin" w:cs="B Nazanin"/>
          <w:color w:val="000000"/>
          <w:sz w:val="22"/>
          <w:szCs w:val="24"/>
        </w:rPr>
        <w:t>z</w:t>
      </w:r>
      <w:r w:rsidRPr="00FE1B65">
        <w:rPr>
          <w:rFonts w:ascii="B Nazanin" w:hAnsi="B Nazanin" w:cs="B Nazanin"/>
          <w:color w:val="000000"/>
          <w:sz w:val="22"/>
          <w:szCs w:val="28"/>
          <w:rtl/>
        </w:rPr>
        <w:t>، 861/0=</w:t>
      </w:r>
      <w:r w:rsidRPr="00FE1B65">
        <w:rPr>
          <w:rFonts w:ascii="B Nazanin" w:hAnsi="B Nazanin" w:cs="B Nazanin"/>
          <w:color w:val="000000"/>
          <w:sz w:val="22"/>
          <w:szCs w:val="24"/>
        </w:rPr>
        <w:t>p</w:t>
      </w:r>
      <w:r w:rsidRPr="00FE1B65">
        <w:rPr>
          <w:rFonts w:ascii="B Nazanin" w:hAnsi="B Nazanin" w:cs="B Nazanin"/>
          <w:color w:val="000000"/>
          <w:sz w:val="22"/>
          <w:szCs w:val="28"/>
          <w:rtl/>
        </w:rPr>
        <w:t>). ولي بين گويه 1 (استفاده از موتوركاوش) با 3 (استفاده از پايگاه‌هاي اطلاعاتي)، (30/4- =</w:t>
      </w:r>
      <w:r w:rsidRPr="00FE1B65">
        <w:rPr>
          <w:rFonts w:ascii="B Nazanin" w:hAnsi="B Nazanin" w:cs="B Nazanin"/>
          <w:color w:val="000000"/>
          <w:sz w:val="22"/>
          <w:szCs w:val="24"/>
        </w:rPr>
        <w:t>z</w:t>
      </w:r>
      <w:r w:rsidRPr="00FE1B65">
        <w:rPr>
          <w:rFonts w:ascii="B Nazanin" w:hAnsi="B Nazanin" w:cs="B Nazanin"/>
          <w:color w:val="000000"/>
          <w:sz w:val="22"/>
          <w:szCs w:val="28"/>
          <w:rtl/>
        </w:rPr>
        <w:t>، 001/0&gt;</w:t>
      </w:r>
      <w:r w:rsidRPr="00FE1B65">
        <w:rPr>
          <w:rFonts w:ascii="B Nazanin" w:hAnsi="B Nazanin" w:cs="B Nazanin"/>
          <w:color w:val="000000"/>
          <w:sz w:val="22"/>
          <w:szCs w:val="24"/>
        </w:rPr>
        <w:t>p</w:t>
      </w:r>
      <w:r w:rsidRPr="00FE1B65">
        <w:rPr>
          <w:rFonts w:ascii="B Nazanin" w:hAnsi="B Nazanin" w:cs="B Nazanin"/>
          <w:color w:val="000000"/>
          <w:sz w:val="22"/>
          <w:szCs w:val="28"/>
          <w:rtl/>
        </w:rPr>
        <w:t>) و ميان گويه 2 (استفاده از راهنماي موضوعي) و 3  (استفاده از پايگاه‌هاي اطلاعاتي)، (03/5- =</w:t>
      </w:r>
      <w:r w:rsidRPr="00FE1B65">
        <w:rPr>
          <w:rFonts w:ascii="B Nazanin" w:hAnsi="B Nazanin" w:cs="B Nazanin"/>
          <w:color w:val="000000"/>
          <w:sz w:val="22"/>
          <w:szCs w:val="24"/>
        </w:rPr>
        <w:t>z</w:t>
      </w:r>
      <w:r w:rsidRPr="00FE1B65">
        <w:rPr>
          <w:rFonts w:ascii="B Nazanin" w:hAnsi="B Nazanin" w:cs="B Nazanin"/>
          <w:color w:val="000000"/>
          <w:sz w:val="22"/>
          <w:szCs w:val="28"/>
          <w:rtl/>
        </w:rPr>
        <w:t>، 001/0&gt;</w:t>
      </w:r>
      <w:r w:rsidRPr="00FE1B65">
        <w:rPr>
          <w:rFonts w:ascii="B Nazanin" w:hAnsi="B Nazanin" w:cs="B Nazanin"/>
          <w:color w:val="000000"/>
          <w:sz w:val="22"/>
          <w:szCs w:val="24"/>
        </w:rPr>
        <w:t>p</w:t>
      </w:r>
      <w:r w:rsidRPr="00FE1B65">
        <w:rPr>
          <w:rFonts w:ascii="B Nazanin" w:hAnsi="B Nazanin" w:cs="B Nazanin"/>
          <w:color w:val="000000"/>
          <w:sz w:val="22"/>
          <w:szCs w:val="28"/>
          <w:rtl/>
        </w:rPr>
        <w:t xml:space="preserve">) تفاوت ديده مي‌شود. به عبارت ديگر، در بين شركت‌كنندگان، گويه 3 (استفاده از پايگاه‌هاي </w:t>
      </w:r>
      <w:r w:rsidRPr="00FE1B65">
        <w:rPr>
          <w:rFonts w:ascii="B Nazanin" w:hAnsi="B Nazanin" w:cs="B Nazanin"/>
          <w:color w:val="000000"/>
          <w:sz w:val="22"/>
          <w:szCs w:val="28"/>
          <w:rtl/>
        </w:rPr>
        <w:lastRenderedPageBreak/>
        <w:t xml:space="preserve">اطلاعاتي) نسبت به گويه هاي 1 (استفاده از موتوركاوش) و 2 (استفاده از راهنماي موضوعي) از اولويت بالاتري برخورداراست. </w:t>
      </w:r>
    </w:p>
    <w:p w:rsidR="00FE1B65" w:rsidRPr="00FE1B65" w:rsidRDefault="00FE1B65" w:rsidP="00FE1B65">
      <w:pPr>
        <w:ind w:firstLine="567"/>
        <w:jc w:val="lowKashida"/>
        <w:rPr>
          <w:rFonts w:ascii="B Nazanin" w:hAnsi="B Nazanin" w:cs="B Nazanin"/>
          <w:color w:val="000000"/>
          <w:sz w:val="22"/>
          <w:szCs w:val="18"/>
          <w:rtl/>
        </w:rPr>
      </w:pPr>
      <w:r w:rsidRPr="00FE1B65">
        <w:rPr>
          <w:rStyle w:val="Strong"/>
          <w:rFonts w:ascii="B Nazanin" w:hAnsi="B Nazanin" w:cs="B Nazanin"/>
          <w:color w:val="000000"/>
          <w:sz w:val="22"/>
          <w:rtl/>
        </w:rPr>
        <w:t xml:space="preserve">سؤال سوم تحقيق: مرحلة مداخلة كتابداران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در جدول 5، توزيع فراواني و درصد فراواني شش گويه مربوط به نياز به مداخله و كمك كتابداران در مراحل شش گانه مدل كولثاو و نتايج آزمون غيرپارامتريك تكراري فريدمن، در پرسشنامة ميزان استفادة دانشجويان از اينترنت آمده است.</w:t>
      </w:r>
    </w:p>
    <w:p w:rsidR="00FE1B65" w:rsidRPr="00FE1B65" w:rsidRDefault="00FE1B65" w:rsidP="00FE1B65">
      <w:pPr>
        <w:pStyle w:val="NormalWeb"/>
        <w:jc w:val="center"/>
        <w:rPr>
          <w:rFonts w:ascii="B Nazanin" w:hAnsi="B Nazanin" w:cs="B Nazanin"/>
          <w:color w:val="000000"/>
          <w:sz w:val="22"/>
          <w:rtl/>
        </w:rPr>
      </w:pPr>
      <w:r w:rsidRPr="00FE1B65">
        <w:rPr>
          <w:rStyle w:val="Strong"/>
          <w:rFonts w:ascii="B Nazanin" w:hAnsi="B Nazanin" w:cs="B Nazanin"/>
          <w:color w:val="000000"/>
          <w:sz w:val="22"/>
          <w:rtl/>
        </w:rPr>
        <w:t>جدول 5. توزيع فراواني و درصد فراواني شش گوية مربوط به نياز به مداخله و كمك كتابداران</w:t>
      </w:r>
    </w:p>
    <w:tbl>
      <w:tblPr>
        <w:bidiVisual/>
        <w:tblW w:w="7230" w:type="dxa"/>
        <w:jc w:val="center"/>
        <w:tblInd w:w="1706" w:type="dxa"/>
        <w:tblCellMar>
          <w:left w:w="0" w:type="dxa"/>
          <w:right w:w="0" w:type="dxa"/>
        </w:tblCellMar>
        <w:tblLook w:val="04A0"/>
      </w:tblPr>
      <w:tblGrid>
        <w:gridCol w:w="568"/>
        <w:gridCol w:w="567"/>
        <w:gridCol w:w="567"/>
        <w:gridCol w:w="567"/>
        <w:gridCol w:w="567"/>
        <w:gridCol w:w="567"/>
        <w:gridCol w:w="567"/>
        <w:gridCol w:w="567"/>
        <w:gridCol w:w="567"/>
        <w:gridCol w:w="526"/>
        <w:gridCol w:w="1600"/>
      </w:tblGrid>
      <w:tr w:rsidR="00FE1B65" w:rsidRPr="00FE1B65">
        <w:trPr>
          <w:trHeight w:val="255"/>
          <w:jc w:val="center"/>
        </w:trPr>
        <w:tc>
          <w:tcPr>
            <w:tcW w:w="1134"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خيلي زياد</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زياد</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متوسط</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كم</w:t>
            </w:r>
          </w:p>
        </w:tc>
        <w:tc>
          <w:tcPr>
            <w:tcW w:w="1093"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خيلي كم</w:t>
            </w:r>
          </w:p>
        </w:tc>
        <w:tc>
          <w:tcPr>
            <w:tcW w:w="1600" w:type="dxa"/>
            <w:vMerge w:val="restart"/>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ماده ها</w:t>
            </w:r>
          </w:p>
        </w:tc>
      </w:tr>
      <w:tr w:rsidR="00FE1B65" w:rsidRPr="00FE1B65">
        <w:trPr>
          <w:trHeight w:val="210"/>
          <w:jc w:val="center"/>
        </w:trPr>
        <w:tc>
          <w:tcPr>
            <w:tcW w:w="56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26"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0" w:type="auto"/>
            <w:vMerge/>
            <w:tcBorders>
              <w:top w:val="single" w:sz="8" w:space="0" w:color="auto"/>
              <w:left w:val="single" w:sz="8" w:space="0" w:color="auto"/>
              <w:bottom w:val="single" w:sz="8" w:space="0" w:color="auto"/>
              <w:right w:val="nil"/>
            </w:tcBorders>
            <w:vAlign w:val="center"/>
            <w:hideMark/>
          </w:tcPr>
          <w:p w:rsidR="00FE1B65" w:rsidRPr="00FE1B65" w:rsidRDefault="00FE1B65" w:rsidP="00FE1B65">
            <w:pPr>
              <w:rPr>
                <w:rFonts w:ascii="B Nazanin" w:hAnsi="B Nazanin" w:cs="B Nazanin"/>
                <w:color w:val="333333"/>
                <w:sz w:val="22"/>
                <w:szCs w:val="18"/>
              </w:rPr>
            </w:pP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4/19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2/26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1/30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19</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53</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26. تشخيص نياز اطلاعاتي</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4/20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2/26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8/25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4/19</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54</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27. انتخاب موضوع</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8/15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9/26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5/21</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60</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28. كاوش موضوع</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6/22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4/29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8/20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5/21</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60</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9"/>
                <w:rtl/>
              </w:rPr>
              <w:t>29. تمركز روي موضوع</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1/15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3/28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6/27</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77</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9"/>
                <w:rtl/>
              </w:rPr>
              <w:t>30. جمع</w:t>
            </w:r>
            <w:r w:rsidRPr="00FE1B65">
              <w:rPr>
                <w:rFonts w:ascii="B Nazanin" w:hAnsi="B Nazanin" w:cs="B Nazanin"/>
                <w:color w:val="333333"/>
                <w:sz w:val="22"/>
                <w:szCs w:val="19"/>
                <w:rtl/>
              </w:rPr>
              <w:softHyphen/>
              <w:t>آوري اطلاعات</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7/24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4/25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7/19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1/20</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56</w:t>
            </w:r>
          </w:p>
        </w:tc>
        <w:tc>
          <w:tcPr>
            <w:tcW w:w="160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31. پايان</w:t>
            </w:r>
            <w:r w:rsidRPr="00FE1B65">
              <w:rPr>
                <w:rFonts w:ascii="B Nazanin" w:hAnsi="B Nazanin" w:cs="B Nazanin"/>
                <w:color w:val="333333"/>
                <w:sz w:val="22"/>
                <w:szCs w:val="18"/>
                <w:rtl/>
              </w:rPr>
              <w:softHyphen/>
              <w:t>دادن به جستجو</w:t>
            </w:r>
          </w:p>
        </w:tc>
      </w:tr>
      <w:tr w:rsidR="00FE1B65" w:rsidRPr="00FE1B65">
        <w:trPr>
          <w:jc w:val="center"/>
        </w:trPr>
        <w:tc>
          <w:tcPr>
            <w:tcW w:w="7229"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40/42=</w:t>
            </w:r>
            <w:r w:rsidRPr="00FE1B65">
              <w:rPr>
                <w:rFonts w:ascii="B Nazanin" w:hAnsi="B Nazanin" w:cs="B Nazanin"/>
                <w:color w:val="333333"/>
                <w:sz w:val="22"/>
                <w:szCs w:val="18"/>
              </w:rPr>
              <w:pict>
                <v:shape id="_x0000_i1027" type="#_x0000_t75" alt="" style="width:15pt;height:18pt"/>
              </w:pict>
            </w:r>
            <w:r w:rsidRPr="00FE1B65">
              <w:rPr>
                <w:rFonts w:ascii="B Nazanin" w:hAnsi="B Nazanin" w:cs="B Nazanin"/>
                <w:color w:val="333333"/>
                <w:sz w:val="22"/>
                <w:szCs w:val="18"/>
                <w:rtl/>
              </w:rPr>
              <w:t>، 5=</w:t>
            </w:r>
            <w:proofErr w:type="spellStart"/>
            <w:r w:rsidRPr="00FE1B65">
              <w:rPr>
                <w:rFonts w:ascii="B Nazanin" w:hAnsi="B Nazanin" w:cs="B Nazanin"/>
                <w:color w:val="333333"/>
                <w:sz w:val="22"/>
                <w:szCs w:val="18"/>
              </w:rPr>
              <w:t>df</w:t>
            </w:r>
            <w:proofErr w:type="spellEnd"/>
            <w:r w:rsidRPr="00FE1B65">
              <w:rPr>
                <w:rFonts w:ascii="B Nazanin" w:hAnsi="B Nazanin" w:cs="B Nazanin"/>
                <w:color w:val="333333"/>
                <w:sz w:val="22"/>
                <w:szCs w:val="18"/>
                <w:rtl/>
              </w:rPr>
              <w:t>، 001/0&gt;</w:t>
            </w:r>
            <w:r w:rsidRPr="00FE1B65">
              <w:rPr>
                <w:rFonts w:ascii="B Nazanin" w:hAnsi="B Nazanin" w:cs="B Nazanin"/>
                <w:color w:val="333333"/>
                <w:sz w:val="22"/>
                <w:szCs w:val="18"/>
              </w:rPr>
              <w:t>p</w:t>
            </w:r>
            <w:r w:rsidRPr="00FE1B65">
              <w:rPr>
                <w:rFonts w:ascii="B Nazanin" w:hAnsi="B Nazanin" w:cs="B Nazanin"/>
                <w:color w:val="333333"/>
                <w:sz w:val="22"/>
                <w:szCs w:val="18"/>
                <w:rtl/>
              </w:rPr>
              <w:t>،</w:t>
            </w:r>
          </w:p>
        </w:tc>
      </w:tr>
    </w:tbl>
    <w:p w:rsidR="00FE1B65" w:rsidRPr="00FE1B65" w:rsidRDefault="00FE1B65" w:rsidP="00FE1B65">
      <w:pPr>
        <w:jc w:val="center"/>
        <w:rPr>
          <w:rFonts w:ascii="B Nazanin" w:hAnsi="B Nazanin" w:cs="B Nazanin"/>
          <w:color w:val="000000"/>
          <w:sz w:val="22"/>
          <w:szCs w:val="18"/>
          <w:rtl/>
        </w:rPr>
      </w:pPr>
      <w:r w:rsidRPr="00FE1B65">
        <w:rPr>
          <w:rStyle w:val="Strong"/>
          <w:rFonts w:ascii="B Nazanin" w:hAnsi="B Nazanin" w:cs="B Nazanin"/>
          <w:color w:val="000000"/>
          <w:sz w:val="22"/>
          <w:szCs w:val="18"/>
          <w:rtl/>
        </w:rPr>
        <w:t>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همان‌گونه كه در جدول 5 مشاهده مي‌شود، نتايج آزمون غيرپارامتريك تكراري فريدمن در مورد تفاوت بين ماده‌هاي شش‌گانه عامل «نياز به مداخله و كمك كتابداران» برابر با 40/42 مي‌باشد. جدول 5 همچنين نشان مي‌دهد بين ميانگين رتبه‌هاي شش ماده عامل فوق در سطح آماري 001/0&gt;</w:t>
      </w:r>
      <w:r w:rsidRPr="00FE1B65">
        <w:rPr>
          <w:rFonts w:ascii="B Nazanin" w:hAnsi="B Nazanin" w:cs="B Nazanin"/>
          <w:color w:val="000000"/>
          <w:sz w:val="22"/>
          <w:szCs w:val="24"/>
        </w:rPr>
        <w:t>P</w:t>
      </w:r>
      <w:r w:rsidRPr="00FE1B65">
        <w:rPr>
          <w:rFonts w:ascii="B Nazanin" w:hAnsi="B Nazanin" w:cs="B Nazanin"/>
          <w:color w:val="000000"/>
          <w:sz w:val="22"/>
          <w:szCs w:val="28"/>
          <w:rtl/>
        </w:rPr>
        <w:t xml:space="preserve"> تفاوت معنادار ديده مي‌شود. ميانگين رتبه‌ها به ترتيب براي ماده‌هاي كاوش موضوع عدد 75/3، تشخيص نياز اطلاعاتي عدد 67/3، جمع</w:t>
      </w:r>
      <w:r w:rsidRPr="00FE1B65">
        <w:rPr>
          <w:rFonts w:ascii="B Nazanin" w:hAnsi="B Nazanin" w:cs="B Nazanin"/>
          <w:color w:val="000000"/>
          <w:sz w:val="22"/>
          <w:szCs w:val="28"/>
          <w:rtl/>
        </w:rPr>
        <w:softHyphen/>
        <w:t xml:space="preserve">آوري اطلاعات عدد 64/3، انتخاب موضوع عدد 47/3، تمركز روي موضوع عدد 39/3 و پايان </w:t>
      </w:r>
      <w:r w:rsidRPr="00FE1B65">
        <w:rPr>
          <w:rFonts w:ascii="B Nazanin" w:hAnsi="B Nazanin" w:cs="B Nazanin"/>
          <w:color w:val="000000"/>
          <w:sz w:val="22"/>
          <w:szCs w:val="28"/>
          <w:rtl/>
        </w:rPr>
        <w:softHyphen/>
        <w:t>دادن به جستجو عدد 08/3 به دست آمده است. اين يافته بيانگر اين است كه ماده‌هاي 28 (كاوش موضوع)، 26 (تشخيص نياز اطلاعاتي) و 30 (جمع</w:t>
      </w:r>
      <w:r w:rsidRPr="00FE1B65">
        <w:rPr>
          <w:rFonts w:ascii="B Nazanin" w:hAnsi="B Nazanin" w:cs="B Nazanin"/>
          <w:color w:val="000000"/>
          <w:sz w:val="22"/>
          <w:szCs w:val="28"/>
          <w:rtl/>
        </w:rPr>
        <w:softHyphen/>
        <w:t xml:space="preserve">آوري اطلاعات) نسبت به سه ماده ديگر در بين پاسخگويان براي نياز به مداخلة كتابداران در فرايند جستجوي اطلاعات، اولويت بيشتري دارند. همچنين، آزمون رتبه‌اي تكراري جفتي ويل كاكسون نشان مي‌دهد بين جفت ماده‌هاي 26 (تشخيص نياز اطلاعاتي) و 31  (پايان </w:t>
      </w:r>
      <w:r w:rsidRPr="00FE1B65">
        <w:rPr>
          <w:rFonts w:ascii="B Nazanin" w:hAnsi="B Nazanin" w:cs="B Nazanin"/>
          <w:color w:val="000000"/>
          <w:sz w:val="22"/>
          <w:szCs w:val="28"/>
          <w:rtl/>
        </w:rPr>
        <w:softHyphen/>
        <w:t>دادن به جستجو)، (28/4- =</w:t>
      </w:r>
      <w:r w:rsidRPr="00FE1B65">
        <w:rPr>
          <w:rFonts w:ascii="B Nazanin" w:hAnsi="B Nazanin" w:cs="B Nazanin"/>
          <w:color w:val="000000"/>
          <w:sz w:val="22"/>
          <w:szCs w:val="24"/>
        </w:rPr>
        <w:t>z</w:t>
      </w:r>
      <w:r w:rsidRPr="00FE1B65">
        <w:rPr>
          <w:rFonts w:ascii="B Nazanin" w:hAnsi="B Nazanin" w:cs="B Nazanin"/>
          <w:color w:val="000000"/>
          <w:sz w:val="22"/>
          <w:szCs w:val="28"/>
          <w:rtl/>
        </w:rPr>
        <w:t>،001/0&gt;</w:t>
      </w:r>
      <w:r w:rsidRPr="00FE1B65">
        <w:rPr>
          <w:rFonts w:ascii="B Nazanin" w:hAnsi="B Nazanin" w:cs="B Nazanin"/>
          <w:color w:val="000000"/>
          <w:sz w:val="22"/>
          <w:szCs w:val="24"/>
        </w:rPr>
        <w:t>p</w:t>
      </w:r>
      <w:r w:rsidRPr="00FE1B65">
        <w:rPr>
          <w:rFonts w:ascii="B Nazanin" w:hAnsi="B Nazanin" w:cs="B Nazanin"/>
          <w:color w:val="000000"/>
          <w:sz w:val="22"/>
          <w:szCs w:val="28"/>
          <w:rtl/>
        </w:rPr>
        <w:t>)، 27 (هنگام انتخاب موضوع) و 28 (كاوش موضوع)، (10/2- =</w:t>
      </w:r>
      <w:r w:rsidRPr="00FE1B65">
        <w:rPr>
          <w:rFonts w:ascii="B Nazanin" w:hAnsi="B Nazanin" w:cs="B Nazanin"/>
          <w:color w:val="000000"/>
          <w:sz w:val="22"/>
          <w:szCs w:val="24"/>
        </w:rPr>
        <w:t>z</w:t>
      </w:r>
      <w:r w:rsidRPr="00FE1B65">
        <w:rPr>
          <w:rFonts w:ascii="B Nazanin" w:hAnsi="B Nazanin" w:cs="B Nazanin"/>
          <w:color w:val="000000"/>
          <w:sz w:val="22"/>
          <w:szCs w:val="28"/>
          <w:rtl/>
        </w:rPr>
        <w:t>، 035/0&gt;</w:t>
      </w:r>
      <w:r w:rsidRPr="00FE1B65">
        <w:rPr>
          <w:rFonts w:ascii="B Nazanin" w:hAnsi="B Nazanin" w:cs="B Nazanin"/>
          <w:color w:val="000000"/>
          <w:sz w:val="22"/>
          <w:szCs w:val="24"/>
        </w:rPr>
        <w:t>p</w:t>
      </w:r>
      <w:r w:rsidRPr="00FE1B65">
        <w:rPr>
          <w:rFonts w:ascii="B Nazanin" w:hAnsi="B Nazanin" w:cs="B Nazanin"/>
          <w:color w:val="000000"/>
          <w:sz w:val="22"/>
          <w:szCs w:val="28"/>
          <w:rtl/>
        </w:rPr>
        <w:t>)، 27 (هنگام انتخاب موضوع) و 31 (پايان</w:t>
      </w:r>
      <w:r w:rsidRPr="00FE1B65">
        <w:rPr>
          <w:rFonts w:ascii="B Nazanin" w:hAnsi="B Nazanin" w:cs="B Nazanin"/>
          <w:color w:val="000000"/>
          <w:sz w:val="22"/>
          <w:szCs w:val="28"/>
          <w:rtl/>
        </w:rPr>
        <w:softHyphen/>
        <w:t>دادن به جستجو)، (39/3- =</w:t>
      </w:r>
      <w:r w:rsidRPr="00FE1B65">
        <w:rPr>
          <w:rFonts w:ascii="B Nazanin" w:hAnsi="B Nazanin" w:cs="B Nazanin"/>
          <w:color w:val="000000"/>
          <w:sz w:val="22"/>
          <w:szCs w:val="24"/>
        </w:rPr>
        <w:t>z</w:t>
      </w:r>
      <w:r w:rsidRPr="00FE1B65">
        <w:rPr>
          <w:rFonts w:ascii="B Nazanin" w:hAnsi="B Nazanin" w:cs="B Nazanin"/>
          <w:color w:val="000000"/>
          <w:sz w:val="22"/>
          <w:szCs w:val="28"/>
          <w:rtl/>
        </w:rPr>
        <w:t>، 001/0&gt;</w:t>
      </w:r>
      <w:r w:rsidRPr="00FE1B65">
        <w:rPr>
          <w:rFonts w:ascii="B Nazanin" w:hAnsi="B Nazanin" w:cs="B Nazanin"/>
          <w:color w:val="000000"/>
          <w:sz w:val="22"/>
          <w:szCs w:val="24"/>
        </w:rPr>
        <w:t>p</w:t>
      </w:r>
      <w:r w:rsidRPr="00FE1B65">
        <w:rPr>
          <w:rFonts w:ascii="B Nazanin" w:hAnsi="B Nazanin" w:cs="B Nazanin"/>
          <w:color w:val="000000"/>
          <w:sz w:val="22"/>
          <w:szCs w:val="28"/>
          <w:rtl/>
        </w:rPr>
        <w:t>)، 28 (كاوش موضوع) و 29 (تمركز روي موضوع)، 28 (كاوش موضوع)و 30 (جمع</w:t>
      </w:r>
      <w:r w:rsidRPr="00FE1B65">
        <w:rPr>
          <w:rFonts w:ascii="B Nazanin" w:hAnsi="B Nazanin" w:cs="B Nazanin"/>
          <w:color w:val="000000"/>
          <w:sz w:val="22"/>
          <w:szCs w:val="28"/>
          <w:rtl/>
        </w:rPr>
        <w:softHyphen/>
        <w:t>آوري اطلاعات)، 28 (كاوش موضوع) و 31 (پايان</w:t>
      </w:r>
      <w:r w:rsidRPr="00FE1B65">
        <w:rPr>
          <w:rFonts w:ascii="B Nazanin" w:hAnsi="B Nazanin" w:cs="B Nazanin"/>
          <w:color w:val="000000"/>
          <w:sz w:val="22"/>
          <w:szCs w:val="28"/>
          <w:rtl/>
        </w:rPr>
        <w:softHyphen/>
        <w:t>دادن به جستجو)، 29 (تمركز روي موضوع) و 30 (جمع</w:t>
      </w:r>
      <w:r w:rsidRPr="00FE1B65">
        <w:rPr>
          <w:rFonts w:ascii="B Nazanin" w:hAnsi="B Nazanin" w:cs="B Nazanin"/>
          <w:color w:val="000000"/>
          <w:sz w:val="22"/>
          <w:szCs w:val="28"/>
          <w:rtl/>
        </w:rPr>
        <w:softHyphen/>
        <w:t>آوري اطلاعات)، 29 (تمركز روي موضوع) و 31 (پايان</w:t>
      </w:r>
      <w:r w:rsidRPr="00FE1B65">
        <w:rPr>
          <w:rFonts w:ascii="B Nazanin" w:hAnsi="B Nazanin" w:cs="B Nazanin"/>
          <w:color w:val="000000"/>
          <w:sz w:val="22"/>
          <w:szCs w:val="28"/>
          <w:rtl/>
        </w:rPr>
        <w:softHyphen/>
        <w:t xml:space="preserve">دادن به جستجو) و 30 </w:t>
      </w:r>
      <w:r w:rsidRPr="00FE1B65">
        <w:rPr>
          <w:rFonts w:ascii="B Nazanin" w:hAnsi="B Nazanin" w:cs="B Nazanin"/>
          <w:color w:val="000000"/>
          <w:sz w:val="22"/>
          <w:szCs w:val="28"/>
          <w:rtl/>
        </w:rPr>
        <w:lastRenderedPageBreak/>
        <w:t>(جمع</w:t>
      </w:r>
      <w:r w:rsidRPr="00FE1B65">
        <w:rPr>
          <w:rFonts w:ascii="B Nazanin" w:hAnsi="B Nazanin" w:cs="B Nazanin"/>
          <w:color w:val="000000"/>
          <w:sz w:val="22"/>
          <w:szCs w:val="28"/>
          <w:rtl/>
        </w:rPr>
        <w:softHyphen/>
        <w:t>آوري اطلاعات) و 31 (پايان</w:t>
      </w:r>
      <w:r w:rsidRPr="00FE1B65">
        <w:rPr>
          <w:rFonts w:ascii="B Nazanin" w:hAnsi="B Nazanin" w:cs="B Nazanin"/>
          <w:color w:val="000000"/>
          <w:sz w:val="22"/>
          <w:szCs w:val="28"/>
          <w:rtl/>
        </w:rPr>
        <w:softHyphen/>
        <w:t>دادن به جستجو)، (001/0&gt;</w:t>
      </w:r>
      <w:r w:rsidRPr="00FE1B65">
        <w:rPr>
          <w:rFonts w:ascii="B Nazanin" w:hAnsi="B Nazanin" w:cs="B Nazanin"/>
          <w:color w:val="000000"/>
          <w:sz w:val="22"/>
          <w:szCs w:val="24"/>
        </w:rPr>
        <w:t>p</w:t>
      </w:r>
      <w:r w:rsidRPr="00FE1B65">
        <w:rPr>
          <w:rFonts w:ascii="B Nazanin" w:hAnsi="B Nazanin" w:cs="B Nazanin"/>
          <w:color w:val="000000"/>
          <w:sz w:val="22"/>
          <w:szCs w:val="28"/>
          <w:rtl/>
        </w:rPr>
        <w:t xml:space="preserve">) تفاوت در اولويت‌بندي و رتبه‌بندي وجود دارد. و در بين تعدادي از جفت ماده‌ها از جمله 26 (تشخيص نياز اطلاعاتي) و 27 (هنگام انتخاب موضوع) و 26 (تشخيص نياز اطلاعاتي) و 28 (كاوش موضوع)، تفاوت در رتبه‌بندي ديده نمي‌شود. </w:t>
      </w:r>
    </w:p>
    <w:p w:rsidR="00FE1B65" w:rsidRPr="00FE1B65" w:rsidRDefault="00FE1B65" w:rsidP="00FE1B65">
      <w:pPr>
        <w:ind w:firstLine="567"/>
        <w:jc w:val="lowKashida"/>
        <w:rPr>
          <w:rFonts w:ascii="B Nazanin" w:hAnsi="B Nazanin" w:cs="B Nazanin"/>
          <w:color w:val="000000"/>
          <w:sz w:val="22"/>
          <w:szCs w:val="18"/>
          <w:rtl/>
        </w:rPr>
      </w:pPr>
      <w:r w:rsidRPr="00FE1B65">
        <w:rPr>
          <w:rStyle w:val="Strong"/>
          <w:rFonts w:ascii="B Nazanin" w:hAnsi="B Nazanin" w:cs="B Nazanin"/>
          <w:color w:val="000000"/>
          <w:sz w:val="22"/>
          <w:rtl/>
        </w:rPr>
        <w:t xml:space="preserve">سؤال چهارم: تفاوت در عناصر جستجو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 xml:space="preserve">جدول 6، نتايج توزيع فراواني و درصد فراواني 9 گوية مربوط به عناصر جستجو (شامل مؤلف، عنوان، تاريخ، عنوان مجله و ...) و نتايج آزمون غيرپارامتريك تكراري فريدمن در پرسشنامة ميزان استفادة دانشجويان از اينترنت را نشان مي‌دهد.             </w:t>
      </w:r>
    </w:p>
    <w:p w:rsidR="00FE1B65" w:rsidRPr="00FE1B65" w:rsidRDefault="00FE1B65" w:rsidP="00FE1B65">
      <w:pPr>
        <w:pStyle w:val="NormalWeb"/>
        <w:jc w:val="center"/>
        <w:rPr>
          <w:rFonts w:ascii="B Nazanin" w:hAnsi="B Nazanin" w:cs="B Nazanin"/>
          <w:color w:val="000000"/>
          <w:sz w:val="22"/>
          <w:rtl/>
        </w:rPr>
      </w:pPr>
      <w:r w:rsidRPr="00FE1B65">
        <w:rPr>
          <w:rStyle w:val="Strong"/>
          <w:rFonts w:ascii="B Nazanin" w:hAnsi="B Nazanin" w:cs="B Nazanin"/>
          <w:color w:val="000000"/>
          <w:sz w:val="22"/>
          <w:rtl/>
        </w:rPr>
        <w:t>جدول 6. توزيع فراواني و درصد فراواني 9 گوية مربوط به عناصر جستجو</w:t>
      </w:r>
    </w:p>
    <w:tbl>
      <w:tblPr>
        <w:bidiVisual/>
        <w:tblW w:w="7230" w:type="dxa"/>
        <w:jc w:val="center"/>
        <w:tblCellMar>
          <w:left w:w="0" w:type="dxa"/>
          <w:right w:w="0" w:type="dxa"/>
        </w:tblCellMar>
        <w:tblLook w:val="04A0"/>
      </w:tblPr>
      <w:tblGrid>
        <w:gridCol w:w="568"/>
        <w:gridCol w:w="567"/>
        <w:gridCol w:w="567"/>
        <w:gridCol w:w="567"/>
        <w:gridCol w:w="567"/>
        <w:gridCol w:w="567"/>
        <w:gridCol w:w="567"/>
        <w:gridCol w:w="567"/>
        <w:gridCol w:w="567"/>
        <w:gridCol w:w="526"/>
        <w:gridCol w:w="1600"/>
      </w:tblGrid>
      <w:tr w:rsidR="00FE1B65" w:rsidRPr="00FE1B65">
        <w:trPr>
          <w:trHeight w:val="255"/>
          <w:tblHeader/>
          <w:jc w:val="center"/>
        </w:trPr>
        <w:tc>
          <w:tcPr>
            <w:tcW w:w="1134"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خيلي زياد</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زياد</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متوسط</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كم</w:t>
            </w:r>
          </w:p>
        </w:tc>
        <w:tc>
          <w:tcPr>
            <w:tcW w:w="1093"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خيلي كم</w:t>
            </w:r>
          </w:p>
        </w:tc>
        <w:tc>
          <w:tcPr>
            <w:tcW w:w="1600" w:type="dxa"/>
            <w:vMerge w:val="restart"/>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ماده ها</w:t>
            </w:r>
          </w:p>
        </w:tc>
      </w:tr>
      <w:tr w:rsidR="00FE1B65" w:rsidRPr="00FE1B65">
        <w:trPr>
          <w:trHeight w:val="210"/>
          <w:tblHeader/>
          <w:jc w:val="center"/>
        </w:trPr>
        <w:tc>
          <w:tcPr>
            <w:tcW w:w="56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26"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0" w:type="auto"/>
            <w:vMerge/>
            <w:tcBorders>
              <w:top w:val="single" w:sz="8" w:space="0" w:color="auto"/>
              <w:left w:val="single" w:sz="8" w:space="0" w:color="auto"/>
              <w:bottom w:val="single" w:sz="8" w:space="0" w:color="auto"/>
              <w:right w:val="nil"/>
            </w:tcBorders>
            <w:vAlign w:val="center"/>
            <w:hideMark/>
          </w:tcPr>
          <w:p w:rsidR="00FE1B65" w:rsidRPr="00FE1B65" w:rsidRDefault="00FE1B65" w:rsidP="00FE1B65">
            <w:pPr>
              <w:rPr>
                <w:rFonts w:ascii="B Nazanin" w:hAnsi="B Nazanin" w:cs="B Nazanin"/>
                <w:color w:val="333333"/>
                <w:sz w:val="22"/>
                <w:szCs w:val="18"/>
              </w:rPr>
            </w:pP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14</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4/19</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54</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5/30</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85</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8/30</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86</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3/14</w:t>
            </w:r>
          </w:p>
        </w:tc>
        <w:tc>
          <w:tcPr>
            <w:tcW w:w="526"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40</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 موضوع مقاله</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9/17</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50</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1/40</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112</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2/27</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76</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7/9</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27</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w:t>
            </w:r>
          </w:p>
        </w:tc>
        <w:tc>
          <w:tcPr>
            <w:tcW w:w="526"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14</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2. نويسنده مقاله</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14</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5/16</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46</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3/23</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65</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9/22</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64</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3/32</w:t>
            </w:r>
          </w:p>
        </w:tc>
        <w:tc>
          <w:tcPr>
            <w:tcW w:w="526"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90</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3. عنوان مقاله</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24</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67</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3/37</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104</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4/20</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57</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5/11</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32</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8/6</w:t>
            </w:r>
          </w:p>
        </w:tc>
        <w:tc>
          <w:tcPr>
            <w:tcW w:w="526"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19</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4. تاريخ انتشار</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7/5</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16</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1/21</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54</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6/32</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91</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6/2</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63</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9/17</w:t>
            </w:r>
          </w:p>
        </w:tc>
        <w:tc>
          <w:tcPr>
            <w:tcW w:w="526"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50</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 كليد واژه</w:t>
            </w:r>
            <w:r w:rsidRPr="00FE1B65">
              <w:rPr>
                <w:rFonts w:ascii="B Nazanin" w:hAnsi="B Nazanin" w:cs="B Nazanin"/>
                <w:color w:val="333333"/>
                <w:sz w:val="22"/>
                <w:szCs w:val="18"/>
                <w:rtl/>
              </w:rPr>
              <w:softHyphen/>
              <w:t>ها</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5/6</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18</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6/18</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54</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9/38</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89</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6/18</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52</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4/24</w:t>
            </w:r>
          </w:p>
        </w:tc>
        <w:tc>
          <w:tcPr>
            <w:tcW w:w="526"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68</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 عنوان مجله</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6/3</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10</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8/11</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33</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8/25</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72</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7/28</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80</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1/30</w:t>
            </w:r>
          </w:p>
        </w:tc>
        <w:tc>
          <w:tcPr>
            <w:tcW w:w="526"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84</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7. عملگر  </w:t>
            </w:r>
            <w:r w:rsidRPr="00FE1B65">
              <w:rPr>
                <w:rFonts w:ascii="B Nazanin" w:hAnsi="B Nazanin" w:cs="B Nazanin"/>
                <w:color w:val="333333"/>
                <w:sz w:val="22"/>
                <w:szCs w:val="18"/>
              </w:rPr>
              <w:t>AND </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1/1</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3</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1/6</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17</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19</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53</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4/25</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71</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4/48</w:t>
            </w:r>
          </w:p>
        </w:tc>
        <w:tc>
          <w:tcPr>
            <w:tcW w:w="526"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135</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 عملگر </w:t>
            </w:r>
            <w:r w:rsidRPr="00FE1B65">
              <w:rPr>
                <w:rFonts w:ascii="B Nazanin" w:hAnsi="B Nazanin" w:cs="B Nazanin"/>
                <w:color w:val="333333"/>
                <w:sz w:val="22"/>
                <w:szCs w:val="18"/>
              </w:rPr>
              <w:sym w:font="Symbol" w:char="F020"/>
            </w:r>
            <w:r w:rsidRPr="00FE1B65">
              <w:rPr>
                <w:rFonts w:ascii="B Nazanin" w:hAnsi="B Nazanin" w:cs="B Nazanin"/>
                <w:color w:val="333333"/>
                <w:sz w:val="22"/>
                <w:szCs w:val="18"/>
              </w:rPr>
              <w:t>OR</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4/5</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15</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9/21</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61</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8/30</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86</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1/21</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59</w:t>
            </w:r>
          </w:p>
        </w:tc>
        <w:tc>
          <w:tcPr>
            <w:tcW w:w="567"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8/20</w:t>
            </w:r>
          </w:p>
        </w:tc>
        <w:tc>
          <w:tcPr>
            <w:tcW w:w="526"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58</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9. عملگر </w:t>
            </w:r>
            <w:r w:rsidRPr="00FE1B65">
              <w:rPr>
                <w:rFonts w:ascii="B Nazanin" w:hAnsi="B Nazanin" w:cs="B Nazanin"/>
                <w:color w:val="333333"/>
                <w:sz w:val="22"/>
                <w:szCs w:val="18"/>
              </w:rPr>
              <w:t>NOT</w:t>
            </w:r>
          </w:p>
        </w:tc>
      </w:tr>
      <w:tr w:rsidR="00FE1B65" w:rsidRPr="00FE1B65">
        <w:trPr>
          <w:jc w:val="center"/>
        </w:trPr>
        <w:tc>
          <w:tcPr>
            <w:tcW w:w="7229"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77/641=</w:t>
            </w:r>
            <w:r w:rsidRPr="00FE1B65">
              <w:rPr>
                <w:rFonts w:ascii="B Nazanin" w:hAnsi="B Nazanin" w:cs="B Nazanin"/>
                <w:color w:val="333333"/>
                <w:sz w:val="22"/>
                <w:szCs w:val="18"/>
              </w:rPr>
              <w:pict>
                <v:shape id="_x0000_i1028" type="#_x0000_t75" alt="" style="width:15pt;height:18pt"/>
              </w:pict>
            </w:r>
            <w:r w:rsidRPr="00FE1B65">
              <w:rPr>
                <w:rFonts w:ascii="B Nazanin" w:hAnsi="B Nazanin" w:cs="B Nazanin"/>
                <w:color w:val="333333"/>
                <w:sz w:val="22"/>
                <w:szCs w:val="18"/>
                <w:rtl/>
              </w:rPr>
              <w:t>، 8=</w:t>
            </w:r>
            <w:proofErr w:type="spellStart"/>
            <w:r w:rsidRPr="00FE1B65">
              <w:rPr>
                <w:rFonts w:ascii="B Nazanin" w:hAnsi="B Nazanin" w:cs="B Nazanin"/>
                <w:color w:val="333333"/>
                <w:sz w:val="22"/>
                <w:szCs w:val="18"/>
              </w:rPr>
              <w:t>df</w:t>
            </w:r>
            <w:proofErr w:type="spellEnd"/>
            <w:r w:rsidRPr="00FE1B65">
              <w:rPr>
                <w:rFonts w:ascii="B Nazanin" w:hAnsi="B Nazanin" w:cs="B Nazanin"/>
                <w:color w:val="333333"/>
                <w:sz w:val="22"/>
                <w:szCs w:val="18"/>
                <w:rtl/>
              </w:rPr>
              <w:t>، 001/0&gt;</w:t>
            </w:r>
            <w:r w:rsidRPr="00FE1B65">
              <w:rPr>
                <w:rFonts w:ascii="B Nazanin" w:hAnsi="B Nazanin" w:cs="B Nazanin"/>
                <w:color w:val="333333"/>
                <w:sz w:val="22"/>
                <w:szCs w:val="18"/>
              </w:rPr>
              <w:t>p</w:t>
            </w:r>
            <w:r w:rsidRPr="00FE1B65">
              <w:rPr>
                <w:rFonts w:ascii="B Nazanin" w:hAnsi="B Nazanin" w:cs="B Nazanin"/>
                <w:color w:val="333333"/>
                <w:sz w:val="22"/>
                <w:szCs w:val="18"/>
                <w:rtl/>
              </w:rPr>
              <w:t>،</w:t>
            </w:r>
          </w:p>
        </w:tc>
      </w:tr>
    </w:tbl>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همان‌گونه كه در جدول 6 مشاهده مي</w:t>
      </w:r>
      <w:r w:rsidRPr="00FE1B65">
        <w:rPr>
          <w:rFonts w:ascii="B Nazanin" w:hAnsi="B Nazanin" w:cs="B Nazanin"/>
          <w:color w:val="000000"/>
          <w:sz w:val="22"/>
          <w:szCs w:val="28"/>
          <w:rtl/>
        </w:rPr>
        <w:softHyphen/>
        <w:t>شود، نتايج آزمون غيرپارامتريك تكراري فريدمن در مورد تفاوت بين ماده‌هاي 9 گانة، عامل «نوع ابزار و عناصر مورد استفاده براي جستجو» برابر با 77/641 مي‌باشد. اين يافته نشان مي‌دهد بين ميانگين رتبه‌هاي 9 ماده عامل فوق در سطح آماري 001/0&gt;</w:t>
      </w:r>
      <w:r w:rsidRPr="00FE1B65">
        <w:rPr>
          <w:rFonts w:ascii="B Nazanin" w:hAnsi="B Nazanin" w:cs="B Nazanin"/>
          <w:color w:val="000000"/>
          <w:sz w:val="22"/>
          <w:szCs w:val="24"/>
        </w:rPr>
        <w:t>p</w:t>
      </w:r>
      <w:r w:rsidRPr="00FE1B65">
        <w:rPr>
          <w:rFonts w:ascii="B Nazanin" w:hAnsi="B Nazanin" w:cs="B Nazanin"/>
          <w:color w:val="000000"/>
          <w:sz w:val="22"/>
          <w:szCs w:val="28"/>
          <w:rtl/>
        </w:rPr>
        <w:t xml:space="preserve"> تفاوت معنادار وجود دارد. ميانگين رتبه‌ها به ترتيب براي ماده‌هاي موضوع مقاله عدد 94/6، عنوان مقاله عدد 52/6، كليدواژه عدد 44/6، عنوان مجله عدد 84/4، نويسنده مقاله عدد 72/4، تاريخ انتشار عدد 11/4، عملگر</w:t>
      </w:r>
      <w:r w:rsidRPr="00FE1B65">
        <w:rPr>
          <w:rFonts w:ascii="B Nazanin" w:hAnsi="B Nazanin" w:cs="B Nazanin"/>
          <w:color w:val="000000"/>
          <w:sz w:val="22"/>
          <w:szCs w:val="24"/>
        </w:rPr>
        <w:t xml:space="preserve">AND </w:t>
      </w:r>
      <w:r w:rsidRPr="00FE1B65">
        <w:rPr>
          <w:rFonts w:ascii="B Nazanin" w:hAnsi="B Nazanin" w:cs="B Nazanin"/>
          <w:color w:val="000000"/>
          <w:sz w:val="22"/>
          <w:szCs w:val="28"/>
          <w:rtl/>
        </w:rPr>
        <w:t xml:space="preserve"> عدد 54/4، عملگر </w:t>
      </w:r>
      <w:r w:rsidRPr="00FE1B65">
        <w:rPr>
          <w:rFonts w:ascii="B Nazanin" w:hAnsi="B Nazanin" w:cs="B Nazanin"/>
          <w:color w:val="000000"/>
          <w:sz w:val="22"/>
          <w:szCs w:val="24"/>
        </w:rPr>
        <w:t>OR</w:t>
      </w:r>
      <w:r w:rsidRPr="00FE1B65">
        <w:rPr>
          <w:rFonts w:ascii="B Nazanin" w:hAnsi="B Nazanin" w:cs="B Nazanin"/>
          <w:color w:val="000000"/>
          <w:sz w:val="22"/>
          <w:szCs w:val="28"/>
          <w:rtl/>
        </w:rPr>
        <w:t xml:space="preserve"> عدد 87/3 و عملگر </w:t>
      </w:r>
      <w:r w:rsidRPr="00FE1B65">
        <w:rPr>
          <w:rFonts w:ascii="B Nazanin" w:hAnsi="B Nazanin" w:cs="B Nazanin"/>
          <w:color w:val="000000"/>
          <w:sz w:val="22"/>
          <w:szCs w:val="24"/>
        </w:rPr>
        <w:t>NOT</w:t>
      </w:r>
      <w:r w:rsidRPr="00FE1B65">
        <w:rPr>
          <w:rFonts w:ascii="B Nazanin" w:hAnsi="B Nazanin" w:cs="B Nazanin"/>
          <w:color w:val="000000"/>
          <w:sz w:val="22"/>
          <w:szCs w:val="28"/>
          <w:rtl/>
        </w:rPr>
        <w:t xml:space="preserve"> عدد (02/3) به دست آمده است. اين يافته‌ها بيانگر اين است كه ماده‌هاي 1 (موضوع مقاله)، 3 (عنوان مقاله) و 5 (كليدواژه</w:t>
      </w:r>
      <w:r w:rsidRPr="00FE1B65">
        <w:rPr>
          <w:rFonts w:ascii="B Nazanin" w:hAnsi="B Nazanin" w:cs="B Nazanin"/>
          <w:color w:val="000000"/>
          <w:sz w:val="22"/>
          <w:szCs w:val="28"/>
          <w:rtl/>
        </w:rPr>
        <w:softHyphen/>
        <w:t>ها) نسبت به ماده‌هاي ديگر از رتبه‌هاي بالاتري در بين پاسخگويان برخوردارند. همچنين آزمون رتبه</w:t>
      </w:r>
      <w:r w:rsidRPr="00FE1B65">
        <w:rPr>
          <w:rFonts w:ascii="B Nazanin" w:hAnsi="B Nazanin" w:cs="B Nazanin"/>
          <w:color w:val="000000"/>
          <w:sz w:val="22"/>
          <w:szCs w:val="28"/>
          <w:rtl/>
        </w:rPr>
        <w:softHyphen/>
        <w:t>اي تكراري جفتي ويل كاكسون به طور دقيق اين يافته را در اكثر جفت ماده‌ها به جز براي جفت ماده‌هاي 2 (نويسنده مقاله) و 6 (عنوان مجله)، (71/0- =</w:t>
      </w:r>
      <w:r w:rsidRPr="00FE1B65">
        <w:rPr>
          <w:rFonts w:ascii="B Nazanin" w:hAnsi="B Nazanin" w:cs="B Nazanin"/>
          <w:color w:val="000000"/>
          <w:sz w:val="22"/>
          <w:szCs w:val="24"/>
        </w:rPr>
        <w:t>z</w:t>
      </w:r>
      <w:r w:rsidRPr="00FE1B65">
        <w:rPr>
          <w:rFonts w:ascii="B Nazanin" w:hAnsi="B Nazanin" w:cs="B Nazanin"/>
          <w:color w:val="000000"/>
          <w:sz w:val="22"/>
          <w:szCs w:val="28"/>
          <w:rtl/>
        </w:rPr>
        <w:t>، 479/0=</w:t>
      </w:r>
      <w:r w:rsidRPr="00FE1B65">
        <w:rPr>
          <w:rFonts w:ascii="B Nazanin" w:hAnsi="B Nazanin" w:cs="B Nazanin"/>
          <w:color w:val="000000"/>
          <w:sz w:val="22"/>
          <w:szCs w:val="24"/>
        </w:rPr>
        <w:t>p</w:t>
      </w:r>
      <w:r w:rsidRPr="00FE1B65">
        <w:rPr>
          <w:rFonts w:ascii="B Nazanin" w:hAnsi="B Nazanin" w:cs="B Nazanin"/>
          <w:color w:val="000000"/>
          <w:sz w:val="22"/>
          <w:szCs w:val="28"/>
          <w:rtl/>
        </w:rPr>
        <w:t>)، 2 (نويسنده مقاله) و 7 (عملگر</w:t>
      </w:r>
      <w:r w:rsidRPr="00FE1B65">
        <w:rPr>
          <w:rFonts w:ascii="B Nazanin" w:hAnsi="B Nazanin" w:cs="B Nazanin"/>
          <w:color w:val="000000"/>
          <w:sz w:val="22"/>
          <w:szCs w:val="24"/>
        </w:rPr>
        <w:t xml:space="preserve">AND </w:t>
      </w:r>
      <w:r w:rsidRPr="00FE1B65">
        <w:rPr>
          <w:rFonts w:ascii="B Nazanin" w:hAnsi="B Nazanin" w:cs="B Nazanin"/>
          <w:color w:val="000000"/>
          <w:sz w:val="22"/>
          <w:szCs w:val="28"/>
          <w:rtl/>
        </w:rPr>
        <w:t>)، (49/0- =</w:t>
      </w:r>
      <w:r w:rsidRPr="00FE1B65">
        <w:rPr>
          <w:rFonts w:ascii="B Nazanin" w:hAnsi="B Nazanin" w:cs="B Nazanin"/>
          <w:color w:val="000000"/>
          <w:sz w:val="22"/>
          <w:szCs w:val="24"/>
        </w:rPr>
        <w:t>z</w:t>
      </w:r>
      <w:r w:rsidRPr="00FE1B65">
        <w:rPr>
          <w:rFonts w:ascii="B Nazanin" w:hAnsi="B Nazanin" w:cs="B Nazanin"/>
          <w:color w:val="000000"/>
          <w:sz w:val="22"/>
          <w:szCs w:val="28"/>
          <w:rtl/>
        </w:rPr>
        <w:t>، 622/0=</w:t>
      </w:r>
      <w:r w:rsidRPr="00FE1B65">
        <w:rPr>
          <w:rFonts w:ascii="B Nazanin" w:hAnsi="B Nazanin" w:cs="B Nazanin"/>
          <w:color w:val="000000"/>
          <w:sz w:val="22"/>
          <w:szCs w:val="24"/>
        </w:rPr>
        <w:t>p</w:t>
      </w:r>
      <w:r w:rsidRPr="00FE1B65">
        <w:rPr>
          <w:rFonts w:ascii="B Nazanin" w:hAnsi="B Nazanin" w:cs="B Nazanin"/>
          <w:color w:val="000000"/>
          <w:sz w:val="22"/>
          <w:szCs w:val="28"/>
          <w:rtl/>
        </w:rPr>
        <w:t>)، 3 (عنوان مقاله) و 4 (تاريخ انتشار)، (56/0- =</w:t>
      </w:r>
      <w:r w:rsidRPr="00FE1B65">
        <w:rPr>
          <w:rFonts w:ascii="B Nazanin" w:hAnsi="B Nazanin" w:cs="B Nazanin"/>
          <w:color w:val="000000"/>
          <w:sz w:val="22"/>
          <w:szCs w:val="24"/>
        </w:rPr>
        <w:t>z</w:t>
      </w:r>
      <w:r w:rsidRPr="00FE1B65">
        <w:rPr>
          <w:rFonts w:ascii="B Nazanin" w:hAnsi="B Nazanin" w:cs="B Nazanin"/>
          <w:color w:val="000000"/>
          <w:sz w:val="22"/>
          <w:szCs w:val="28"/>
          <w:rtl/>
        </w:rPr>
        <w:t>، 577/0=</w:t>
      </w:r>
      <w:r w:rsidRPr="00FE1B65">
        <w:rPr>
          <w:rFonts w:ascii="B Nazanin" w:hAnsi="B Nazanin" w:cs="B Nazanin"/>
          <w:color w:val="000000"/>
          <w:sz w:val="22"/>
          <w:szCs w:val="24"/>
        </w:rPr>
        <w:t>p</w:t>
      </w:r>
      <w:r w:rsidRPr="00FE1B65">
        <w:rPr>
          <w:rFonts w:ascii="B Nazanin" w:hAnsi="B Nazanin" w:cs="B Nazanin"/>
          <w:color w:val="000000"/>
          <w:sz w:val="22"/>
          <w:szCs w:val="28"/>
          <w:rtl/>
        </w:rPr>
        <w:t xml:space="preserve">)، 4 (تاريخ </w:t>
      </w:r>
      <w:r w:rsidRPr="00FE1B65">
        <w:rPr>
          <w:rFonts w:ascii="B Nazanin" w:hAnsi="B Nazanin" w:cs="B Nazanin"/>
          <w:color w:val="000000"/>
          <w:sz w:val="22"/>
          <w:szCs w:val="28"/>
          <w:rtl/>
        </w:rPr>
        <w:lastRenderedPageBreak/>
        <w:t>انتشار) و 8 (عملگر </w:t>
      </w:r>
      <w:r w:rsidRPr="00FE1B65">
        <w:rPr>
          <w:rFonts w:ascii="B Nazanin" w:hAnsi="B Nazanin" w:cs="B Nazanin"/>
          <w:color w:val="000000"/>
          <w:sz w:val="22"/>
          <w:szCs w:val="24"/>
        </w:rPr>
        <w:sym w:font="Symbol" w:char="F020"/>
      </w:r>
      <w:r w:rsidRPr="00FE1B65">
        <w:rPr>
          <w:rFonts w:ascii="B Nazanin" w:hAnsi="B Nazanin" w:cs="B Nazanin"/>
          <w:color w:val="000000"/>
          <w:sz w:val="22"/>
          <w:szCs w:val="24"/>
        </w:rPr>
        <w:t>OR</w:t>
      </w:r>
      <w:r w:rsidRPr="00FE1B65">
        <w:rPr>
          <w:rFonts w:ascii="B Nazanin" w:hAnsi="B Nazanin" w:cs="B Nazanin"/>
          <w:color w:val="000000"/>
          <w:sz w:val="22"/>
          <w:szCs w:val="28"/>
          <w:rtl/>
        </w:rPr>
        <w:t>)، (85/0- =</w:t>
      </w:r>
      <w:r w:rsidRPr="00FE1B65">
        <w:rPr>
          <w:rFonts w:ascii="B Nazanin" w:hAnsi="B Nazanin" w:cs="B Nazanin"/>
          <w:color w:val="000000"/>
          <w:sz w:val="22"/>
          <w:szCs w:val="24"/>
        </w:rPr>
        <w:t>z</w:t>
      </w:r>
      <w:r w:rsidRPr="00FE1B65">
        <w:rPr>
          <w:rFonts w:ascii="B Nazanin" w:hAnsi="B Nazanin" w:cs="B Nazanin"/>
          <w:color w:val="000000"/>
          <w:sz w:val="22"/>
          <w:szCs w:val="28"/>
          <w:rtl/>
        </w:rPr>
        <w:t>، 394/0=</w:t>
      </w:r>
      <w:r w:rsidRPr="00FE1B65">
        <w:rPr>
          <w:rFonts w:ascii="B Nazanin" w:hAnsi="B Nazanin" w:cs="B Nazanin"/>
          <w:color w:val="000000"/>
          <w:sz w:val="22"/>
          <w:szCs w:val="24"/>
        </w:rPr>
        <w:t>p</w:t>
      </w:r>
      <w:r w:rsidRPr="00FE1B65">
        <w:rPr>
          <w:rFonts w:ascii="B Nazanin" w:hAnsi="B Nazanin" w:cs="B Nazanin"/>
          <w:color w:val="000000"/>
          <w:sz w:val="22"/>
          <w:szCs w:val="28"/>
          <w:rtl/>
        </w:rPr>
        <w:t>) و 6 (عنوان مجله) و 7 (عملگر  </w:t>
      </w:r>
      <w:r w:rsidRPr="00FE1B65">
        <w:rPr>
          <w:rFonts w:ascii="B Nazanin" w:hAnsi="B Nazanin" w:cs="B Nazanin"/>
          <w:color w:val="000000"/>
          <w:sz w:val="22"/>
          <w:szCs w:val="24"/>
        </w:rPr>
        <w:t>AND</w:t>
      </w:r>
      <w:r w:rsidRPr="00FE1B65">
        <w:rPr>
          <w:rFonts w:ascii="B Nazanin" w:hAnsi="B Nazanin" w:cs="B Nazanin"/>
          <w:color w:val="000000"/>
          <w:sz w:val="22"/>
          <w:szCs w:val="28"/>
          <w:rtl/>
        </w:rPr>
        <w:t>)، (98/0- =</w:t>
      </w:r>
      <w:r w:rsidRPr="00FE1B65">
        <w:rPr>
          <w:rFonts w:ascii="B Nazanin" w:hAnsi="B Nazanin" w:cs="B Nazanin"/>
          <w:color w:val="000000"/>
          <w:sz w:val="22"/>
          <w:szCs w:val="24"/>
        </w:rPr>
        <w:t>z</w:t>
      </w:r>
      <w:r w:rsidRPr="00FE1B65">
        <w:rPr>
          <w:rFonts w:ascii="B Nazanin" w:hAnsi="B Nazanin" w:cs="B Nazanin"/>
          <w:color w:val="000000"/>
          <w:sz w:val="22"/>
          <w:szCs w:val="28"/>
          <w:rtl/>
        </w:rPr>
        <w:t>، 326/0=</w:t>
      </w:r>
      <w:r w:rsidRPr="00FE1B65">
        <w:rPr>
          <w:rFonts w:ascii="B Nazanin" w:hAnsi="B Nazanin" w:cs="B Nazanin"/>
          <w:color w:val="000000"/>
          <w:sz w:val="22"/>
          <w:szCs w:val="24"/>
        </w:rPr>
        <w:t>p</w:t>
      </w:r>
      <w:r w:rsidRPr="00FE1B65">
        <w:rPr>
          <w:rFonts w:ascii="B Nazanin" w:hAnsi="B Nazanin" w:cs="B Nazanin"/>
          <w:color w:val="000000"/>
          <w:sz w:val="22"/>
          <w:szCs w:val="28"/>
          <w:rtl/>
        </w:rPr>
        <w:t>) تأييد مي‌كند.</w:t>
      </w:r>
    </w:p>
    <w:p w:rsidR="00FE1B65" w:rsidRPr="00FE1B65" w:rsidRDefault="00FE1B65" w:rsidP="00FE1B65">
      <w:pPr>
        <w:pStyle w:val="NormalWeb"/>
        <w:ind w:firstLine="567"/>
        <w:jc w:val="lowKashida"/>
        <w:rPr>
          <w:rFonts w:ascii="B Nazanin" w:hAnsi="B Nazanin" w:cs="B Nazanin"/>
          <w:color w:val="000000"/>
          <w:sz w:val="22"/>
          <w:rtl/>
        </w:rPr>
      </w:pPr>
      <w:r w:rsidRPr="00FE1B65">
        <w:rPr>
          <w:rStyle w:val="Strong"/>
          <w:rFonts w:ascii="B Nazanin" w:hAnsi="B Nazanin" w:cs="B Nazanin"/>
          <w:color w:val="000000"/>
          <w:sz w:val="22"/>
          <w:szCs w:val="24"/>
          <w:rtl/>
        </w:rPr>
        <w:t xml:space="preserve">سؤال پنجم: مشكلات مربوط به جستجو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جدول 7، توزيع فراواني پنج گويه مربوط به مشكلات مربوط به جستجو و نتايج آزمون غيرپارامتريك تكراري فريدمن در پرسشنامة ميزان استفادة دانشجويان از اينترنت را نشان مي‌دهد.</w:t>
      </w:r>
    </w:p>
    <w:p w:rsidR="00FE1B65" w:rsidRPr="00FE1B65" w:rsidRDefault="00FE1B65" w:rsidP="00FE1B65">
      <w:pPr>
        <w:pStyle w:val="NormalWeb"/>
        <w:jc w:val="center"/>
        <w:rPr>
          <w:rFonts w:ascii="B Nazanin" w:hAnsi="B Nazanin" w:cs="B Nazanin"/>
          <w:color w:val="000000"/>
          <w:sz w:val="22"/>
          <w:rtl/>
        </w:rPr>
      </w:pPr>
      <w:r w:rsidRPr="00FE1B65">
        <w:rPr>
          <w:rStyle w:val="Strong"/>
          <w:rFonts w:ascii="B Nazanin" w:hAnsi="B Nazanin" w:cs="B Nazanin"/>
          <w:color w:val="000000"/>
          <w:sz w:val="22"/>
          <w:rtl/>
        </w:rPr>
        <w:t>جدول 7. توزيع فراواني و درصد فراواني پنج گويه مربوط به مشكلات مربوط به جستجو</w:t>
      </w:r>
    </w:p>
    <w:tbl>
      <w:tblPr>
        <w:bidiVisual/>
        <w:tblW w:w="7230" w:type="dxa"/>
        <w:jc w:val="center"/>
        <w:tblCellMar>
          <w:left w:w="0" w:type="dxa"/>
          <w:right w:w="0" w:type="dxa"/>
        </w:tblCellMar>
        <w:tblLook w:val="04A0"/>
      </w:tblPr>
      <w:tblGrid>
        <w:gridCol w:w="568"/>
        <w:gridCol w:w="567"/>
        <w:gridCol w:w="567"/>
        <w:gridCol w:w="567"/>
        <w:gridCol w:w="567"/>
        <w:gridCol w:w="567"/>
        <w:gridCol w:w="567"/>
        <w:gridCol w:w="567"/>
        <w:gridCol w:w="567"/>
        <w:gridCol w:w="526"/>
        <w:gridCol w:w="1600"/>
      </w:tblGrid>
      <w:tr w:rsidR="00FE1B65" w:rsidRPr="00FE1B65">
        <w:trPr>
          <w:trHeight w:val="255"/>
          <w:tblHeader/>
          <w:jc w:val="center"/>
        </w:trPr>
        <w:tc>
          <w:tcPr>
            <w:tcW w:w="1134"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خيلي زياد</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زياد</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متوسط</w:t>
            </w:r>
          </w:p>
        </w:tc>
        <w:tc>
          <w:tcPr>
            <w:tcW w:w="1134"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كم</w:t>
            </w:r>
          </w:p>
        </w:tc>
        <w:tc>
          <w:tcPr>
            <w:tcW w:w="1093" w:type="dxa"/>
            <w:gridSpan w:val="2"/>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خيلي كم</w:t>
            </w:r>
          </w:p>
        </w:tc>
        <w:tc>
          <w:tcPr>
            <w:tcW w:w="1600" w:type="dxa"/>
            <w:vMerge w:val="restart"/>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tl/>
              </w:rPr>
              <w:t>ماده ها</w:t>
            </w:r>
          </w:p>
        </w:tc>
      </w:tr>
      <w:tr w:rsidR="00FE1B65" w:rsidRPr="00FE1B65">
        <w:trPr>
          <w:trHeight w:val="210"/>
          <w:tblHeader/>
          <w:jc w:val="center"/>
        </w:trPr>
        <w:tc>
          <w:tcPr>
            <w:tcW w:w="56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567"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P</w:t>
            </w:r>
          </w:p>
        </w:tc>
        <w:tc>
          <w:tcPr>
            <w:tcW w:w="526"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Style w:val="Strong"/>
                <w:rFonts w:ascii="B Nazanin" w:hAnsi="B Nazanin" w:cs="B Nazanin"/>
                <w:color w:val="333333"/>
                <w:sz w:val="22"/>
                <w:szCs w:val="18"/>
              </w:rPr>
              <w:t>f</w:t>
            </w:r>
          </w:p>
        </w:tc>
        <w:tc>
          <w:tcPr>
            <w:tcW w:w="0" w:type="auto"/>
            <w:vMerge/>
            <w:tcBorders>
              <w:top w:val="single" w:sz="8" w:space="0" w:color="auto"/>
              <w:left w:val="single" w:sz="8" w:space="0" w:color="auto"/>
              <w:bottom w:val="single" w:sz="8" w:space="0" w:color="auto"/>
              <w:right w:val="nil"/>
            </w:tcBorders>
            <w:vAlign w:val="center"/>
            <w:hideMark/>
          </w:tcPr>
          <w:p w:rsidR="00FE1B65" w:rsidRPr="00FE1B65" w:rsidRDefault="00FE1B65" w:rsidP="00FE1B65">
            <w:pPr>
              <w:rPr>
                <w:rFonts w:ascii="B Nazanin" w:hAnsi="B Nazanin" w:cs="B Nazanin"/>
                <w:color w:val="333333"/>
                <w:sz w:val="22"/>
                <w:szCs w:val="18"/>
              </w:rPr>
            </w:pP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1/39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109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7/29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1/16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14</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1. آشنايي نداشتن با سايت علمي</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9/41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117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6/32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9/12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7/4</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13</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2. دريافت مطالب ناخواسته</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4/19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5/31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2/27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76</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14</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39</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3. نياز به زمان زياد</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5/11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9/21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61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4/29</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82</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8/20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5/16</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46</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4. آشنا نبودن با  جستجو</w:t>
            </w:r>
          </w:p>
        </w:tc>
      </w:tr>
      <w:tr w:rsidR="00FE1B65" w:rsidRPr="00FE1B65">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5/7</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21</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8/15</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44</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43</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120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8/20</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58</w:t>
            </w:r>
          </w:p>
        </w:tc>
        <w:tc>
          <w:tcPr>
            <w:tcW w:w="56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9/13</w:t>
            </w:r>
          </w:p>
        </w:tc>
        <w:tc>
          <w:tcPr>
            <w:tcW w:w="52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E1B65" w:rsidRPr="00FE1B65" w:rsidRDefault="00FE1B65" w:rsidP="00FE1B65">
            <w:pPr>
              <w:jc w:val="center"/>
              <w:rPr>
                <w:rFonts w:ascii="B Nazanin" w:hAnsi="B Nazanin" w:cs="B Nazanin"/>
                <w:color w:val="333333"/>
                <w:sz w:val="22"/>
                <w:szCs w:val="18"/>
              </w:rPr>
            </w:pPr>
            <w:r w:rsidRPr="00FE1B65">
              <w:rPr>
                <w:rFonts w:ascii="B Nazanin" w:hAnsi="B Nazanin" w:cs="B Nazanin"/>
                <w:color w:val="333333"/>
                <w:sz w:val="22"/>
                <w:szCs w:val="18"/>
                <w:rtl/>
              </w:rPr>
              <w:t>36</w:t>
            </w:r>
          </w:p>
        </w:tc>
        <w:tc>
          <w:tcPr>
            <w:tcW w:w="1600" w:type="dxa"/>
            <w:tcBorders>
              <w:top w:val="nil"/>
              <w:left w:val="single" w:sz="8" w:space="0" w:color="auto"/>
              <w:bottom w:val="single" w:sz="8" w:space="0" w:color="auto"/>
              <w:right w:val="nil"/>
            </w:tcBorders>
            <w:tcMar>
              <w:top w:w="0" w:type="dxa"/>
              <w:left w:w="108" w:type="dxa"/>
              <w:bottom w:w="0" w:type="dxa"/>
              <w:right w:w="108" w:type="dxa"/>
            </w:tcMar>
            <w:hideMark/>
          </w:tcPr>
          <w:p w:rsidR="00FE1B65" w:rsidRPr="00FE1B65" w:rsidRDefault="00FE1B65" w:rsidP="00FE1B65">
            <w:pPr>
              <w:jc w:val="lowKashida"/>
              <w:rPr>
                <w:rFonts w:ascii="B Nazanin" w:hAnsi="B Nazanin" w:cs="B Nazanin"/>
                <w:color w:val="333333"/>
                <w:sz w:val="22"/>
                <w:szCs w:val="18"/>
              </w:rPr>
            </w:pPr>
            <w:r w:rsidRPr="00FE1B65">
              <w:rPr>
                <w:rFonts w:ascii="B Nazanin" w:hAnsi="B Nazanin" w:cs="B Nazanin"/>
                <w:color w:val="333333"/>
                <w:sz w:val="22"/>
                <w:szCs w:val="18"/>
                <w:rtl/>
              </w:rPr>
              <w:t>5. تسلط نداشتن به زبان انگليسي</w:t>
            </w:r>
          </w:p>
        </w:tc>
      </w:tr>
      <w:tr w:rsidR="00FE1B65" w:rsidRPr="00FE1B65">
        <w:trPr>
          <w:jc w:val="center"/>
        </w:trPr>
        <w:tc>
          <w:tcPr>
            <w:tcW w:w="7229"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1B65" w:rsidRPr="00FE1B65" w:rsidRDefault="00FE1B65" w:rsidP="00FE1B65">
            <w:pPr>
              <w:spacing w:line="216" w:lineRule="auto"/>
              <w:jc w:val="center"/>
              <w:rPr>
                <w:rFonts w:ascii="B Nazanin" w:hAnsi="B Nazanin" w:cs="B Nazanin"/>
                <w:color w:val="333333"/>
                <w:sz w:val="22"/>
                <w:szCs w:val="18"/>
              </w:rPr>
            </w:pPr>
            <w:r w:rsidRPr="00FE1B65">
              <w:rPr>
                <w:rFonts w:ascii="B Nazanin" w:hAnsi="B Nazanin" w:cs="B Nazanin"/>
                <w:color w:val="333333"/>
                <w:sz w:val="22"/>
                <w:szCs w:val="18"/>
                <w:rtl/>
              </w:rPr>
              <w:t>77/114=</w:t>
            </w:r>
            <w:r w:rsidRPr="00FE1B65">
              <w:rPr>
                <w:rFonts w:ascii="B Nazanin" w:hAnsi="B Nazanin" w:cs="B Nazanin"/>
                <w:color w:val="333333"/>
                <w:sz w:val="22"/>
                <w:szCs w:val="18"/>
              </w:rPr>
              <w:pict>
                <v:shape id="_x0000_i1029" type="#_x0000_t75" alt="" style="width:15pt;height:18pt"/>
              </w:pict>
            </w:r>
            <w:r w:rsidRPr="00FE1B65">
              <w:rPr>
                <w:rFonts w:ascii="B Nazanin" w:hAnsi="B Nazanin" w:cs="B Nazanin"/>
                <w:color w:val="333333"/>
                <w:sz w:val="22"/>
                <w:szCs w:val="18"/>
                <w:rtl/>
              </w:rPr>
              <w:t>، 5=</w:t>
            </w:r>
            <w:proofErr w:type="spellStart"/>
            <w:r w:rsidRPr="00FE1B65">
              <w:rPr>
                <w:rFonts w:ascii="B Nazanin" w:hAnsi="B Nazanin" w:cs="B Nazanin"/>
                <w:color w:val="333333"/>
                <w:sz w:val="22"/>
                <w:szCs w:val="18"/>
              </w:rPr>
              <w:t>df</w:t>
            </w:r>
            <w:proofErr w:type="spellEnd"/>
            <w:r w:rsidRPr="00FE1B65">
              <w:rPr>
                <w:rFonts w:ascii="B Nazanin" w:hAnsi="B Nazanin" w:cs="B Nazanin"/>
                <w:color w:val="333333"/>
                <w:sz w:val="22"/>
                <w:szCs w:val="18"/>
                <w:rtl/>
              </w:rPr>
              <w:t>، 001/0&gt;</w:t>
            </w:r>
            <w:r w:rsidRPr="00FE1B65">
              <w:rPr>
                <w:rFonts w:ascii="B Nazanin" w:hAnsi="B Nazanin" w:cs="B Nazanin"/>
                <w:color w:val="333333"/>
                <w:sz w:val="22"/>
                <w:szCs w:val="18"/>
              </w:rPr>
              <w:t>p</w:t>
            </w:r>
          </w:p>
        </w:tc>
      </w:tr>
    </w:tbl>
    <w:p w:rsidR="00FE1B65" w:rsidRPr="00FE1B65" w:rsidRDefault="00FE1B65" w:rsidP="00FE1B65">
      <w:pPr>
        <w:jc w:val="center"/>
        <w:rPr>
          <w:rFonts w:ascii="B Nazanin" w:hAnsi="B Nazanin" w:cs="B Nazanin"/>
          <w:color w:val="000000"/>
          <w:sz w:val="22"/>
          <w:szCs w:val="18"/>
          <w:rtl/>
        </w:rPr>
      </w:pPr>
      <w:r w:rsidRPr="00FE1B65">
        <w:rPr>
          <w:rStyle w:val="Strong"/>
          <w:rFonts w:ascii="B Nazanin" w:hAnsi="B Nazanin" w:cs="B Nazanin"/>
          <w:color w:val="000000"/>
          <w:sz w:val="22"/>
          <w:szCs w:val="18"/>
          <w:rtl/>
        </w:rPr>
        <w:t>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همان‌گونه كه در جدول 7 ملاحظه مي‌كنيد، نتايج آزمون غيرپارامتريك تكراري فريدمن در مورد تفاوت بين ماده‌هاي پنج‌گانه عامل «مشكلات مربوط به جستجو» 77/114 به دست آمده است. جدول 7 همچنين نشان مي‌دهد بين ميانگين رتبه‌هاي شش ماده عامل فوق در سطح آماري 001/0&gt;</w:t>
      </w:r>
      <w:r w:rsidRPr="00FE1B65">
        <w:rPr>
          <w:rFonts w:ascii="B Nazanin" w:hAnsi="B Nazanin" w:cs="B Nazanin"/>
          <w:color w:val="000000"/>
          <w:sz w:val="22"/>
          <w:szCs w:val="24"/>
        </w:rPr>
        <w:t>p</w:t>
      </w:r>
      <w:r w:rsidRPr="00FE1B65">
        <w:rPr>
          <w:rFonts w:ascii="B Nazanin" w:hAnsi="B Nazanin" w:cs="B Nazanin"/>
          <w:color w:val="000000"/>
          <w:sz w:val="22"/>
          <w:szCs w:val="28"/>
          <w:rtl/>
        </w:rPr>
        <w:t xml:space="preserve"> تفاوت معنادار ديده مي‌شود. ميانگين رتبه‌ها به ترتيب براي ماده‌هاي نياز به زمان زياد عدد 13/4، دريافت مطالب ناخواسته عدد 06/4، تسلط نداشتن به زبان انگليسي عدد 35/3، ناآشنايي با سايت علمي عدد 21/3 و آشنا نبودن با جستجو عدد 06/3 به دست آمده است. اين يافته بيانگر اين است كه ماده‌هاي 3 (نياز به زمان زياد) و 2 (دريافت مطالب ناخواسته) نسبت به چهار ماده ديگر، رتبه‌هاي بالاتري در بين شركت‌كنندگان دارند. همچنين، آزمون رتبه‌اي تكراري جفتي ويل كاكسون نشان مي‌دهد بين جفت ماده‌هاي 1 (آشنايي نداشتن با سايت علمي) و 2 (دريافت مطالب ناخواسته)،   (28/4- =</w:t>
      </w:r>
      <w:r w:rsidRPr="00FE1B65">
        <w:rPr>
          <w:rFonts w:ascii="B Nazanin" w:hAnsi="B Nazanin" w:cs="B Nazanin"/>
          <w:color w:val="000000"/>
          <w:sz w:val="22"/>
          <w:szCs w:val="24"/>
        </w:rPr>
        <w:t>z</w:t>
      </w:r>
      <w:r w:rsidRPr="00FE1B65">
        <w:rPr>
          <w:rFonts w:ascii="B Nazanin" w:hAnsi="B Nazanin" w:cs="B Nazanin"/>
          <w:color w:val="000000"/>
          <w:sz w:val="22"/>
          <w:szCs w:val="28"/>
          <w:rtl/>
        </w:rPr>
        <w:t>،001/0&gt;</w:t>
      </w:r>
      <w:r w:rsidRPr="00FE1B65">
        <w:rPr>
          <w:rFonts w:ascii="B Nazanin" w:hAnsi="B Nazanin" w:cs="B Nazanin"/>
          <w:color w:val="000000"/>
          <w:sz w:val="22"/>
          <w:szCs w:val="24"/>
        </w:rPr>
        <w:t>p</w:t>
      </w:r>
      <w:r w:rsidRPr="00FE1B65">
        <w:rPr>
          <w:rFonts w:ascii="B Nazanin" w:hAnsi="B Nazanin" w:cs="B Nazanin"/>
          <w:color w:val="000000"/>
          <w:sz w:val="22"/>
          <w:szCs w:val="28"/>
          <w:rtl/>
        </w:rPr>
        <w:t>)، 1 (آشنايي نداشتن با سايت علمي) و 3 (نياز به زمان زياد) (10/2- =</w:t>
      </w:r>
      <w:r w:rsidRPr="00FE1B65">
        <w:rPr>
          <w:rFonts w:ascii="B Nazanin" w:hAnsi="B Nazanin" w:cs="B Nazanin"/>
          <w:color w:val="000000"/>
          <w:sz w:val="22"/>
          <w:szCs w:val="24"/>
        </w:rPr>
        <w:t>z</w:t>
      </w:r>
      <w:r w:rsidRPr="00FE1B65">
        <w:rPr>
          <w:rFonts w:ascii="B Nazanin" w:hAnsi="B Nazanin" w:cs="B Nazanin"/>
          <w:color w:val="000000"/>
          <w:sz w:val="22"/>
          <w:szCs w:val="28"/>
          <w:rtl/>
        </w:rPr>
        <w:t>، 035/0&gt;</w:t>
      </w:r>
      <w:r w:rsidRPr="00FE1B65">
        <w:rPr>
          <w:rFonts w:ascii="B Nazanin" w:hAnsi="B Nazanin" w:cs="B Nazanin"/>
          <w:color w:val="000000"/>
          <w:sz w:val="22"/>
          <w:szCs w:val="24"/>
        </w:rPr>
        <w:t>p</w:t>
      </w:r>
      <w:r w:rsidRPr="00FE1B65">
        <w:rPr>
          <w:rFonts w:ascii="B Nazanin" w:hAnsi="B Nazanin" w:cs="B Nazanin"/>
          <w:color w:val="000000"/>
          <w:sz w:val="22"/>
          <w:szCs w:val="28"/>
          <w:rtl/>
        </w:rPr>
        <w:t>)، 2 (دريافت مطالب ناخواسته) و 4 (آشنا نبودن با  جستجو) (39/3- =</w:t>
      </w:r>
      <w:r w:rsidRPr="00FE1B65">
        <w:rPr>
          <w:rFonts w:ascii="B Nazanin" w:hAnsi="B Nazanin" w:cs="B Nazanin"/>
          <w:color w:val="000000"/>
          <w:sz w:val="22"/>
          <w:szCs w:val="24"/>
        </w:rPr>
        <w:t>z</w:t>
      </w:r>
      <w:r w:rsidRPr="00FE1B65">
        <w:rPr>
          <w:rFonts w:ascii="B Nazanin" w:hAnsi="B Nazanin" w:cs="B Nazanin"/>
          <w:color w:val="000000"/>
          <w:sz w:val="22"/>
          <w:szCs w:val="28"/>
          <w:rtl/>
        </w:rPr>
        <w:t>، 001/0&gt;</w:t>
      </w:r>
      <w:r w:rsidRPr="00FE1B65">
        <w:rPr>
          <w:rFonts w:ascii="B Nazanin" w:hAnsi="B Nazanin" w:cs="B Nazanin"/>
          <w:color w:val="000000"/>
          <w:sz w:val="22"/>
          <w:szCs w:val="24"/>
        </w:rPr>
        <w:t>p</w:t>
      </w:r>
      <w:r w:rsidRPr="00FE1B65">
        <w:rPr>
          <w:rFonts w:ascii="B Nazanin" w:hAnsi="B Nazanin" w:cs="B Nazanin"/>
          <w:color w:val="000000"/>
          <w:sz w:val="22"/>
          <w:szCs w:val="28"/>
          <w:rtl/>
        </w:rPr>
        <w:t>)، 2 (دريافت مطالب ناخواسته) و 5 (تسلط نداشتن به زبان انگليسي)، 2 (دريافت مطالب ناخواسته) و 3 (نياز به زمان زياد) و 4 (ناآشنايي با  جستجو)، 3 (نياز به زمان زياد) و 5 (تسلط نداشتن به زبان انگليسي) و 3 (نياز به زمان زياد) (001/0&gt;</w:t>
      </w:r>
      <w:r w:rsidRPr="00FE1B65">
        <w:rPr>
          <w:rFonts w:ascii="B Nazanin" w:hAnsi="B Nazanin" w:cs="B Nazanin"/>
          <w:color w:val="000000"/>
          <w:sz w:val="22"/>
          <w:szCs w:val="24"/>
        </w:rPr>
        <w:t>p</w:t>
      </w:r>
      <w:r w:rsidRPr="00FE1B65">
        <w:rPr>
          <w:rFonts w:ascii="B Nazanin" w:hAnsi="B Nazanin" w:cs="B Nazanin"/>
          <w:color w:val="000000"/>
          <w:sz w:val="22"/>
          <w:szCs w:val="28"/>
          <w:rtl/>
        </w:rPr>
        <w:t xml:space="preserve">) تفاوت در اولويت‌بندي و رتبه‌بندي در بين شركت‌كنندگان ديده مي‌شود. اما در بين تعدادي از </w:t>
      </w:r>
      <w:r w:rsidRPr="00FE1B65">
        <w:rPr>
          <w:rFonts w:ascii="B Nazanin" w:hAnsi="B Nazanin" w:cs="B Nazanin"/>
          <w:color w:val="000000"/>
          <w:sz w:val="22"/>
          <w:szCs w:val="28"/>
          <w:rtl/>
        </w:rPr>
        <w:lastRenderedPageBreak/>
        <w:t xml:space="preserve">جفت ماده‌ها </w:t>
      </w:r>
      <w:r w:rsidRPr="00FE1B65">
        <w:rPr>
          <w:rFonts w:ascii="B Nazanin" w:hAnsi="B Nazanin" w:cs="B Nazanin"/>
          <w:color w:val="000000"/>
          <w:sz w:val="22"/>
          <w:szCs w:val="24"/>
        </w:rPr>
        <w:sym w:font="Symbol" w:char="F020"/>
      </w:r>
      <w:r w:rsidRPr="00FE1B65">
        <w:rPr>
          <w:rFonts w:ascii="B Nazanin" w:hAnsi="B Nazanin" w:cs="B Nazanin"/>
          <w:color w:val="000000"/>
          <w:sz w:val="22"/>
          <w:szCs w:val="28"/>
          <w:rtl/>
        </w:rPr>
        <w:t>از جمله 1 (آشنا نبودن با سايت علمي) و 4 (آشنا نبودن با  جستجو)، 1 (آشنايي نداشتن با سايت علمي)و 5 (تسلط نداشتن به زبان انگليسي)، تفاوت در رتبه‌بندي ديده نمي‌شود.</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بحث و نتيجه</w:t>
      </w:r>
      <w:r w:rsidRPr="00FE1B65">
        <w:rPr>
          <w:rStyle w:val="Strong"/>
          <w:rFonts w:ascii="B Nazanin" w:hAnsi="B Nazanin" w:cs="B Nazanin"/>
          <w:color w:val="000000"/>
          <w:sz w:val="22"/>
          <w:szCs w:val="28"/>
          <w:rtl/>
        </w:rPr>
        <w:softHyphen/>
        <w:t>گيري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نتايج سؤال اول تحقيق نشان داد از نظر دانشجويان تحصيلات تكميلي دانشگاه شهيد چمران، از ميان موّاد مربوط به شناخت دانشجويان از مراحل مختلف جستجوي اطلاعات، ماده</w:t>
      </w:r>
      <w:r w:rsidRPr="00FE1B65">
        <w:rPr>
          <w:rFonts w:ascii="B Nazanin" w:hAnsi="B Nazanin" w:cs="B Nazanin"/>
          <w:color w:val="000000"/>
          <w:sz w:val="22"/>
          <w:szCs w:val="28"/>
          <w:rtl/>
        </w:rPr>
        <w:softHyphen/>
        <w:t>هاي «علاقه به موضوع»، «تدوين»، «كاوش اوليه»، «گردآوري اطلاعات» و «انتخاب موضوع» نسبت به ماده</w:t>
      </w:r>
      <w:r w:rsidRPr="00FE1B65">
        <w:rPr>
          <w:rFonts w:ascii="B Nazanin" w:hAnsi="B Nazanin" w:cs="B Nazanin"/>
          <w:color w:val="000000"/>
          <w:sz w:val="22"/>
          <w:szCs w:val="28"/>
          <w:rtl/>
        </w:rPr>
        <w:softHyphen/>
        <w:t>هاي ديگر، از رتبه</w:t>
      </w:r>
      <w:r w:rsidRPr="00FE1B65">
        <w:rPr>
          <w:rFonts w:ascii="B Nazanin" w:hAnsi="B Nazanin" w:cs="B Nazanin"/>
          <w:color w:val="000000"/>
          <w:sz w:val="22"/>
          <w:szCs w:val="28"/>
          <w:rtl/>
        </w:rPr>
        <w:softHyphen/>
        <w:t>هاي بالاتري در بين شركت</w:t>
      </w:r>
      <w:r w:rsidRPr="00FE1B65">
        <w:rPr>
          <w:rFonts w:ascii="B Nazanin" w:hAnsi="B Nazanin" w:cs="B Nazanin"/>
          <w:color w:val="000000"/>
          <w:sz w:val="22"/>
          <w:szCs w:val="28"/>
          <w:rtl/>
        </w:rPr>
        <w:softHyphen/>
        <w:t>كنندگان برخوردارند. از طرف ديگر، از ميان شش مرحله</w:t>
      </w:r>
      <w:r w:rsidRPr="00FE1B65">
        <w:rPr>
          <w:rFonts w:ascii="B Nazanin" w:hAnsi="B Nazanin" w:cs="B Nazanin"/>
          <w:color w:val="000000"/>
          <w:sz w:val="22"/>
          <w:szCs w:val="28"/>
          <w:rtl/>
        </w:rPr>
        <w:softHyphen/>
      </w:r>
      <w:r w:rsidRPr="00FE1B65">
        <w:rPr>
          <w:rFonts w:ascii="B Nazanin" w:hAnsi="B Nazanin" w:cs="B Nazanin"/>
          <w:color w:val="000000"/>
          <w:sz w:val="22"/>
          <w:szCs w:val="28"/>
          <w:rtl/>
        </w:rPr>
        <w:softHyphen/>
        <w:t xml:space="preserve"> اصلي مدل كولثاو، يافته‌ها نشان داد دانشجويان تحصيلات تكميلي دانشگاه شهيد چمران دو مرحلة «تدوين» و «كاوش»، را بيش از ساير مرحله‌ها تجربه كرده و با آنها آشنايي بيشتري دارند. اينكه دانشجويان از ميان شش مرحله مدل كولثاو، تنها با تعدادي از مراحل فرايند جستجو آشنايي دارند، مطابق يافته</w:t>
      </w:r>
      <w:r w:rsidRPr="00FE1B65">
        <w:rPr>
          <w:rFonts w:ascii="B Nazanin" w:hAnsi="B Nazanin" w:cs="B Nazanin"/>
          <w:color w:val="000000"/>
          <w:sz w:val="22"/>
          <w:szCs w:val="28"/>
          <w:rtl/>
        </w:rPr>
        <w:softHyphen/>
        <w:t>هاي گرويل و والراونا (2009) مي‌باشد. يافته‌هاي تحقيق آنها نيز نشان داد با توجه به پيشرفتها و تحولات مربوط به فنّاوري جستجو در منابع الكترونيكي و همچنين تخصصي</w:t>
      </w:r>
      <w:r w:rsidRPr="00FE1B65">
        <w:rPr>
          <w:rFonts w:ascii="B Nazanin" w:hAnsi="B Nazanin" w:cs="B Nazanin"/>
          <w:color w:val="000000"/>
          <w:sz w:val="22"/>
          <w:szCs w:val="28"/>
          <w:rtl/>
        </w:rPr>
        <w:softHyphen/>
        <w:t xml:space="preserve">تر شدن حوزه‌هاي موضوعي، دانشجويان ترجيح مي‌دهند روي موضوعات گوناگون تمركز كافي داشته و عمل جستجو را با دقت بيشتري انجام دهند.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در مقايسه با مراحل شش‌گانة فرايند جستجوي اطلاعات كولثاو، نتايج يافته‌هاي سؤال اول تحقيق به نوعي نياز به تغيير يا تعديل مدل كولثاو را نشان مي‌دهد. اين نتايج منطبق با يافته‌هاي پژوهش «برديك» (1995) و «سواين» (1996) مي‌باشد. نتايج تحقيق «برديك» (1995) نشان داد از نظر جامعه آماري مورد تحقيق وي، از ميان شش مرحلة مدل كولثاو در سه مرحلة «انتخاب»، «تدوين» و «گردآوري» مدل كولثاو، اختلاف آشكاري وجود دارد و افراد مورد تحقيق بيشتر تمايل داشتند بهره</w:t>
      </w:r>
      <w:r w:rsidRPr="00FE1B65">
        <w:rPr>
          <w:rFonts w:ascii="B Nazanin" w:hAnsi="B Nazanin" w:cs="B Nazanin"/>
          <w:color w:val="000000"/>
          <w:sz w:val="22"/>
          <w:szCs w:val="28"/>
          <w:rtl/>
        </w:rPr>
        <w:softHyphen/>
        <w:t xml:space="preserve">گيري از اين سه مرحله را در اولويت جستجوي خود قرار دهند. همچنين، نتايج تحقيق «سواين» (1996) كه مدل كولثاو را در محيطهاي دانشگاهي بررسي نمود، مشخص كرد اكثر دانشجويان تمايل داشتند فرايند جستجوي خود را با استفاده از تغيير در ترتيب فرايند شش‌گانه مدل كولثاو، انجام دهند.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همچنين، يافته</w:t>
      </w:r>
      <w:r w:rsidRPr="00FE1B65">
        <w:rPr>
          <w:rFonts w:ascii="B Nazanin" w:hAnsi="B Nazanin" w:cs="B Nazanin"/>
          <w:color w:val="000000"/>
          <w:sz w:val="22"/>
          <w:szCs w:val="28"/>
          <w:rtl/>
        </w:rPr>
        <w:softHyphen/>
        <w:t>هاي سؤال اول تحقيق با يافته‌هاي «گرويل و والراونا» (2009) مطابقت دارد. نتايج تحقيق «گرويل و والراونا» نشان داد دانشجويان براي حل مسائل خود، تمايل دارند ابتدا روي مسئله پيش</w:t>
      </w:r>
      <w:r w:rsidRPr="00FE1B65">
        <w:rPr>
          <w:rFonts w:ascii="B Nazanin" w:hAnsi="B Nazanin" w:cs="B Nazanin"/>
          <w:color w:val="000000"/>
          <w:sz w:val="22"/>
          <w:szCs w:val="28"/>
          <w:rtl/>
        </w:rPr>
        <w:softHyphen/>
        <w:t>رو تمركز و سپس به جمع</w:t>
      </w:r>
      <w:r w:rsidRPr="00FE1B65">
        <w:rPr>
          <w:rFonts w:ascii="B Nazanin" w:hAnsi="B Nazanin" w:cs="B Nazanin"/>
          <w:color w:val="000000"/>
          <w:sz w:val="22"/>
          <w:szCs w:val="28"/>
          <w:rtl/>
        </w:rPr>
        <w:softHyphen/>
        <w:t>آوري اطلاعات مربوط به آن اقدام نمايند.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و در نهايت، نتايج يافته‌هاي سؤال اول تحقيق نشان داد ترتيب مراحل «فرايند جستجوي اطلاعات» از نظر دانشجويان تحصيلات تكميلي دانشگاه شهيد چمران از يك فرايند 5 مرحله</w:t>
      </w:r>
      <w:r w:rsidRPr="00FE1B65">
        <w:rPr>
          <w:rFonts w:ascii="B Nazanin" w:hAnsi="B Nazanin" w:cs="B Nazanin"/>
          <w:color w:val="000000"/>
          <w:sz w:val="22"/>
          <w:szCs w:val="28"/>
          <w:rtl/>
        </w:rPr>
        <w:softHyphen/>
        <w:t>اي، شامل: تمركز، كاوش، گردآوري، انتخاب و ارائه اطلاعات تشكيل مي</w:t>
      </w:r>
      <w:r w:rsidRPr="00FE1B65">
        <w:rPr>
          <w:rFonts w:ascii="B Nazanin" w:hAnsi="B Nazanin" w:cs="B Nazanin"/>
          <w:color w:val="000000"/>
          <w:sz w:val="22"/>
          <w:szCs w:val="28"/>
          <w:rtl/>
        </w:rPr>
        <w:softHyphen/>
        <w:t xml:space="preserve">شود. اين 5 مرحله، يعني اينكه دانشجويان تحصيلات تكميلي </w:t>
      </w:r>
      <w:r w:rsidRPr="00FE1B65">
        <w:rPr>
          <w:rFonts w:ascii="B Nazanin" w:hAnsi="B Nazanin" w:cs="B Nazanin"/>
          <w:color w:val="000000"/>
          <w:sz w:val="22"/>
          <w:szCs w:val="28"/>
          <w:rtl/>
        </w:rPr>
        <w:lastRenderedPageBreak/>
        <w:t xml:space="preserve">دانشگاه شهيد چمران ابتدا روي موضوعي تمركز </w:t>
      </w:r>
      <w:r w:rsidRPr="00FE1B65">
        <w:rPr>
          <w:rFonts w:ascii="B Nazanin" w:hAnsi="B Nazanin" w:cs="B Nazanin"/>
          <w:color w:val="000000"/>
          <w:sz w:val="22"/>
          <w:szCs w:val="28"/>
          <w:rtl/>
        </w:rPr>
        <w:softHyphen/>
        <w:t>كرده، سپس در مورد آن به جستجو و گردآوري اطلاعات در اينترنت مي‌پردازند. در ادامه، آنها از ميان اطلاعات گردآوري شده، موضوعي را انتخاب و سپس شروع به جستجوي بيشتري درباره آن مي</w:t>
      </w:r>
      <w:r w:rsidRPr="00FE1B65">
        <w:rPr>
          <w:rFonts w:ascii="B Nazanin" w:hAnsi="B Nazanin" w:cs="B Nazanin"/>
          <w:color w:val="000000"/>
          <w:sz w:val="22"/>
          <w:szCs w:val="28"/>
          <w:rtl/>
        </w:rPr>
        <w:softHyphen/>
        <w:t>كنند و در نهايت، دانش حاصل شده را يا در جايي ارائه مي</w:t>
      </w:r>
      <w:r w:rsidRPr="00FE1B65">
        <w:rPr>
          <w:rFonts w:ascii="B Nazanin" w:hAnsi="B Nazanin" w:cs="B Nazanin"/>
          <w:color w:val="000000"/>
          <w:sz w:val="22"/>
          <w:szCs w:val="28"/>
          <w:rtl/>
        </w:rPr>
        <w:softHyphen/>
        <w:t>دهند و يا آن را براي حل مسئله خود به كار مي</w:t>
      </w:r>
      <w:r w:rsidRPr="00FE1B65">
        <w:rPr>
          <w:rFonts w:ascii="B Nazanin" w:hAnsi="B Nazanin" w:cs="B Nazanin"/>
          <w:color w:val="000000"/>
          <w:sz w:val="22"/>
          <w:szCs w:val="28"/>
          <w:rtl/>
        </w:rPr>
        <w:softHyphen/>
        <w:t>برند. با مقايسة مدل فرايند جستجوي اطلاعات كولثاو با آنچه دانشجويان مورد مطالعه گزارش كرده اند، تفاوتهايي در ترتيب مراحل جستجوي اطلاعات ملاحظه مي‌شود.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روند گام به گام استفاده از مراحل جستجوي اطلاعات كه از نتايج سؤال اول تحقيق به دست آمد، مي</w:t>
      </w:r>
      <w:r w:rsidRPr="00FE1B65">
        <w:rPr>
          <w:rFonts w:ascii="B Nazanin" w:hAnsi="B Nazanin" w:cs="B Nazanin"/>
          <w:color w:val="000000"/>
          <w:sz w:val="22"/>
          <w:szCs w:val="28"/>
          <w:rtl/>
        </w:rPr>
        <w:softHyphen/>
        <w:t xml:space="preserve">تواند براي ترسيم الگوي جديد فرايند جستجوي اطلاعات دانشجويان تحصيلات تكميلي دانشگاه شهيد چمران پيشنهاد شود. يعني: 1- تمركز 2- كاوش 3- گردآوري 4- انتخاب 5- ارائه (به‌كارگيري).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در شكل 1 مي</w:t>
      </w:r>
      <w:r w:rsidRPr="00FE1B65">
        <w:rPr>
          <w:rFonts w:ascii="B Nazanin" w:hAnsi="B Nazanin" w:cs="B Nazanin"/>
          <w:color w:val="000000"/>
          <w:sz w:val="22"/>
          <w:szCs w:val="28"/>
          <w:rtl/>
        </w:rPr>
        <w:softHyphen/>
        <w:t>توان نمودار ساده</w:t>
      </w:r>
      <w:r w:rsidRPr="00FE1B65">
        <w:rPr>
          <w:rFonts w:ascii="B Nazanin" w:hAnsi="B Nazanin" w:cs="B Nazanin"/>
          <w:color w:val="000000"/>
          <w:sz w:val="22"/>
          <w:szCs w:val="28"/>
          <w:rtl/>
        </w:rPr>
        <w:softHyphen/>
        <w:t xml:space="preserve">اي از 5 مرحله «فرايند جستجوي اطلاعات» دانشجويان تحصيلات تكميلي دانشگاه شهيد چمران را كه شرح آن قبلاً بيان شد، مشاهده نمود. </w:t>
      </w:r>
    </w:p>
    <w:p w:rsidR="00FE1B65" w:rsidRPr="00FE1B65" w:rsidRDefault="00FE1B65" w:rsidP="00FE1B65">
      <w:pPr>
        <w:pStyle w:val="NormalWeb"/>
        <w:jc w:val="lowKashida"/>
        <w:rPr>
          <w:rFonts w:ascii="B Nazanin" w:hAnsi="B Nazanin" w:cs="B Nazanin"/>
          <w:color w:val="000000"/>
          <w:sz w:val="22"/>
          <w:rtl/>
        </w:rPr>
      </w:pPr>
      <w:r w:rsidRPr="00FE1B65">
        <w:rPr>
          <w:rStyle w:val="Strong"/>
          <w:rFonts w:ascii="B Nazanin" w:hAnsi="B Nazanin" w:cs="B Nazanin"/>
          <w:color w:val="000000"/>
          <w:sz w:val="22"/>
          <w:rtl/>
        </w:rPr>
        <w:t>علوم گوناگون             </w:t>
      </w:r>
      <w:r w:rsidRPr="00FE1B65">
        <w:rPr>
          <w:rFonts w:ascii="B Nazanin" w:hAnsi="B Nazanin" w:cs="B Nazanin"/>
          <w:b/>
          <w:bCs/>
          <w:noProof/>
          <w:color w:val="000000"/>
          <w:sz w:val="22"/>
        </w:rPr>
        <w:drawing>
          <wp:inline distT="0" distB="0" distL="0" distR="0">
            <wp:extent cx="5715000" cy="1190625"/>
            <wp:effectExtent l="19050" t="0" r="0" b="0"/>
            <wp:docPr id="420" name="Picture 420" descr="http://www.aqlibrary.org/UserFiles/Image/fasl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aqlibrary.org/UserFiles/Image/fasl54-1.jpg"/>
                    <pic:cNvPicPr>
                      <a:picLocks noChangeAspect="1" noChangeArrowheads="1"/>
                    </pic:cNvPicPr>
                  </pic:nvPicPr>
                  <pic:blipFill>
                    <a:blip r:embed="rId5" cstate="print"/>
                    <a:srcRect/>
                    <a:stretch>
                      <a:fillRect/>
                    </a:stretch>
                  </pic:blipFill>
                  <pic:spPr bwMode="auto">
                    <a:xfrm>
                      <a:off x="0" y="0"/>
                      <a:ext cx="5715000" cy="1190625"/>
                    </a:xfrm>
                    <a:prstGeom prst="rect">
                      <a:avLst/>
                    </a:prstGeom>
                    <a:noFill/>
                    <a:ln w="9525">
                      <a:noFill/>
                      <a:miter lim="800000"/>
                      <a:headEnd/>
                      <a:tailEnd/>
                    </a:ln>
                  </pic:spPr>
                </pic:pic>
              </a:graphicData>
            </a:graphic>
          </wp:inline>
        </w:drawing>
      </w:r>
      <w:r w:rsidRPr="00FE1B65">
        <w:rPr>
          <w:rStyle w:val="Strong"/>
          <w:rFonts w:ascii="B Nazanin" w:hAnsi="B Nazanin" w:cs="B Nazanin"/>
          <w:color w:val="000000"/>
          <w:sz w:val="22"/>
          <w:rtl/>
        </w:rPr>
        <w:t xml:space="preserve">         </w:t>
      </w:r>
    </w:p>
    <w:tbl>
      <w:tblPr>
        <w:tblpPr w:leftFromText="45" w:rightFromText="45" w:vertAnchor="text"/>
        <w:bidiVisual/>
        <w:tblW w:w="0" w:type="auto"/>
        <w:tblCellSpacing w:w="0" w:type="dxa"/>
        <w:tblCellMar>
          <w:left w:w="0" w:type="dxa"/>
          <w:right w:w="0" w:type="dxa"/>
        </w:tblCellMar>
        <w:tblLook w:val="04A0"/>
      </w:tblPr>
      <w:tblGrid>
        <w:gridCol w:w="6"/>
        <w:gridCol w:w="960"/>
        <w:gridCol w:w="435"/>
        <w:gridCol w:w="960"/>
        <w:gridCol w:w="195"/>
        <w:gridCol w:w="1080"/>
        <w:gridCol w:w="180"/>
        <w:gridCol w:w="960"/>
        <w:gridCol w:w="195"/>
        <w:gridCol w:w="975"/>
      </w:tblGrid>
      <w:tr w:rsidR="00FE1B65" w:rsidRPr="00FE1B65">
        <w:trPr>
          <w:trHeight w:val="165"/>
          <w:tblCellSpacing w:w="0" w:type="dxa"/>
        </w:trPr>
        <w:tc>
          <w:tcPr>
            <w:tcW w:w="6" w:type="dxa"/>
            <w:vAlign w:val="center"/>
            <w:hideMark/>
          </w:tcPr>
          <w:p w:rsidR="00FE1B65" w:rsidRPr="00FE1B65" w:rsidRDefault="00FE1B65" w:rsidP="00FE1B65">
            <w:pPr>
              <w:rPr>
                <w:rFonts w:ascii="B Nazanin" w:hAnsi="B Nazanin" w:cs="B Nazanin"/>
                <w:color w:val="333333"/>
                <w:sz w:val="22"/>
                <w:szCs w:val="18"/>
              </w:rPr>
            </w:pPr>
          </w:p>
        </w:tc>
        <w:tc>
          <w:tcPr>
            <w:tcW w:w="960" w:type="dxa"/>
            <w:vAlign w:val="center"/>
            <w:hideMark/>
          </w:tcPr>
          <w:p w:rsidR="00FE1B65" w:rsidRPr="00FE1B65" w:rsidRDefault="00FE1B65" w:rsidP="00FE1B65">
            <w:pPr>
              <w:rPr>
                <w:rFonts w:ascii="B Nazanin" w:hAnsi="B Nazanin" w:cs="B Nazanin"/>
                <w:color w:val="333333"/>
                <w:sz w:val="22"/>
                <w:szCs w:val="18"/>
              </w:rPr>
            </w:pPr>
          </w:p>
        </w:tc>
        <w:tc>
          <w:tcPr>
            <w:tcW w:w="435" w:type="dxa"/>
            <w:vAlign w:val="center"/>
            <w:hideMark/>
          </w:tcPr>
          <w:p w:rsidR="00FE1B65" w:rsidRPr="00FE1B65" w:rsidRDefault="00FE1B65" w:rsidP="00FE1B65">
            <w:pPr>
              <w:rPr>
                <w:rFonts w:ascii="B Nazanin" w:hAnsi="B Nazanin" w:cs="B Nazanin"/>
                <w:color w:val="333333"/>
                <w:sz w:val="22"/>
                <w:szCs w:val="18"/>
              </w:rPr>
            </w:pPr>
          </w:p>
        </w:tc>
        <w:tc>
          <w:tcPr>
            <w:tcW w:w="960" w:type="dxa"/>
            <w:vAlign w:val="center"/>
            <w:hideMark/>
          </w:tcPr>
          <w:p w:rsidR="00FE1B65" w:rsidRPr="00FE1B65" w:rsidRDefault="00FE1B65" w:rsidP="00FE1B65">
            <w:pPr>
              <w:rPr>
                <w:rFonts w:ascii="B Nazanin" w:hAnsi="B Nazanin" w:cs="B Nazanin"/>
                <w:color w:val="333333"/>
                <w:sz w:val="22"/>
                <w:szCs w:val="18"/>
              </w:rPr>
            </w:pPr>
          </w:p>
        </w:tc>
        <w:tc>
          <w:tcPr>
            <w:tcW w:w="195" w:type="dxa"/>
            <w:vAlign w:val="center"/>
            <w:hideMark/>
          </w:tcPr>
          <w:p w:rsidR="00FE1B65" w:rsidRPr="00FE1B65" w:rsidRDefault="00FE1B65" w:rsidP="00FE1B65">
            <w:pPr>
              <w:rPr>
                <w:rFonts w:ascii="B Nazanin" w:hAnsi="B Nazanin" w:cs="B Nazanin"/>
                <w:color w:val="333333"/>
                <w:sz w:val="22"/>
                <w:szCs w:val="18"/>
              </w:rPr>
            </w:pPr>
          </w:p>
        </w:tc>
        <w:tc>
          <w:tcPr>
            <w:tcW w:w="1080" w:type="dxa"/>
            <w:vAlign w:val="center"/>
            <w:hideMark/>
          </w:tcPr>
          <w:p w:rsidR="00FE1B65" w:rsidRPr="00FE1B65" w:rsidRDefault="00FE1B65" w:rsidP="00FE1B65">
            <w:pPr>
              <w:rPr>
                <w:rFonts w:ascii="B Nazanin" w:hAnsi="B Nazanin" w:cs="B Nazanin"/>
                <w:color w:val="333333"/>
                <w:sz w:val="22"/>
                <w:szCs w:val="18"/>
              </w:rPr>
            </w:pPr>
          </w:p>
        </w:tc>
        <w:tc>
          <w:tcPr>
            <w:tcW w:w="180" w:type="dxa"/>
            <w:vAlign w:val="center"/>
            <w:hideMark/>
          </w:tcPr>
          <w:p w:rsidR="00FE1B65" w:rsidRPr="00FE1B65" w:rsidRDefault="00FE1B65" w:rsidP="00FE1B65">
            <w:pPr>
              <w:rPr>
                <w:rFonts w:ascii="B Nazanin" w:hAnsi="B Nazanin" w:cs="B Nazanin"/>
                <w:color w:val="333333"/>
                <w:sz w:val="22"/>
                <w:szCs w:val="18"/>
              </w:rPr>
            </w:pPr>
          </w:p>
        </w:tc>
        <w:tc>
          <w:tcPr>
            <w:tcW w:w="960" w:type="dxa"/>
            <w:vAlign w:val="center"/>
            <w:hideMark/>
          </w:tcPr>
          <w:p w:rsidR="00FE1B65" w:rsidRPr="00FE1B65" w:rsidRDefault="00FE1B65" w:rsidP="00FE1B65">
            <w:pPr>
              <w:rPr>
                <w:rFonts w:ascii="B Nazanin" w:hAnsi="B Nazanin" w:cs="B Nazanin"/>
                <w:color w:val="333333"/>
                <w:sz w:val="22"/>
                <w:szCs w:val="18"/>
              </w:rPr>
            </w:pPr>
          </w:p>
        </w:tc>
        <w:tc>
          <w:tcPr>
            <w:tcW w:w="195" w:type="dxa"/>
            <w:vAlign w:val="center"/>
            <w:hideMark/>
          </w:tcPr>
          <w:p w:rsidR="00FE1B65" w:rsidRPr="00FE1B65" w:rsidRDefault="00FE1B65" w:rsidP="00FE1B65">
            <w:pPr>
              <w:rPr>
                <w:rFonts w:ascii="B Nazanin" w:hAnsi="B Nazanin" w:cs="B Nazanin"/>
                <w:color w:val="333333"/>
                <w:sz w:val="22"/>
                <w:szCs w:val="18"/>
              </w:rPr>
            </w:pPr>
          </w:p>
        </w:tc>
        <w:tc>
          <w:tcPr>
            <w:tcW w:w="975" w:type="dxa"/>
            <w:vAlign w:val="center"/>
            <w:hideMark/>
          </w:tcPr>
          <w:p w:rsidR="00FE1B65" w:rsidRPr="00FE1B65" w:rsidRDefault="00FE1B65" w:rsidP="00FE1B65">
            <w:pPr>
              <w:rPr>
                <w:rFonts w:ascii="B Nazanin" w:hAnsi="B Nazanin" w:cs="B Nazanin"/>
                <w:color w:val="333333"/>
                <w:sz w:val="22"/>
                <w:szCs w:val="18"/>
              </w:rPr>
            </w:pPr>
          </w:p>
        </w:tc>
      </w:tr>
      <w:tr w:rsidR="00FE1B65" w:rsidRPr="00FE1B65">
        <w:trPr>
          <w:trHeight w:val="15"/>
          <w:tblCellSpacing w:w="0" w:type="dxa"/>
        </w:trPr>
        <w:tc>
          <w:tcPr>
            <w:tcW w:w="0" w:type="auto"/>
            <w:vAlign w:val="center"/>
            <w:hideMark/>
          </w:tcPr>
          <w:p w:rsidR="00FE1B65" w:rsidRPr="00FE1B65" w:rsidRDefault="00FE1B65" w:rsidP="00FE1B65">
            <w:pPr>
              <w:rPr>
                <w:rFonts w:ascii="B Nazanin" w:hAnsi="B Nazanin" w:cs="B Nazanin"/>
                <w:color w:val="333333"/>
                <w:sz w:val="22"/>
                <w:szCs w:val="18"/>
              </w:rPr>
            </w:pPr>
          </w:p>
        </w:tc>
        <w:tc>
          <w:tcPr>
            <w:tcW w:w="0" w:type="auto"/>
            <w:vMerge w:val="restart"/>
            <w:hideMark/>
          </w:tcPr>
          <w:p w:rsidR="00FE1B65" w:rsidRPr="00FE1B65" w:rsidRDefault="00FE1B65" w:rsidP="00FE1B65">
            <w:pPr>
              <w:spacing w:line="15" w:lineRule="atLeast"/>
              <w:jc w:val="right"/>
              <w:rPr>
                <w:rFonts w:ascii="B Nazanin" w:hAnsi="B Nazanin" w:cs="B Nazanin"/>
                <w:color w:val="333333"/>
                <w:sz w:val="22"/>
                <w:szCs w:val="18"/>
              </w:rPr>
            </w:pPr>
            <w:r w:rsidRPr="00FE1B65">
              <w:rPr>
                <w:rFonts w:ascii="B Nazanin" w:hAnsi="B Nazanin" w:cs="B Nazanin"/>
                <w:color w:val="333333"/>
                <w:sz w:val="22"/>
                <w:szCs w:val="18"/>
              </w:rPr>
              <w:t> </w:t>
            </w: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r>
      <w:tr w:rsidR="00FE1B65" w:rsidRPr="00FE1B65">
        <w:trPr>
          <w:trHeight w:val="540"/>
          <w:tblCellSpacing w:w="0" w:type="dxa"/>
        </w:trPr>
        <w:tc>
          <w:tcPr>
            <w:tcW w:w="0" w:type="auto"/>
            <w:vAlign w:val="center"/>
            <w:hideMark/>
          </w:tcPr>
          <w:p w:rsidR="00FE1B65" w:rsidRPr="00FE1B65" w:rsidRDefault="00FE1B65" w:rsidP="00FE1B65">
            <w:pPr>
              <w:rPr>
                <w:rFonts w:ascii="B Nazanin" w:hAnsi="B Nazanin" w:cs="B Nazanin"/>
                <w:color w:val="333333"/>
                <w:sz w:val="22"/>
                <w:szCs w:val="18"/>
              </w:rPr>
            </w:pPr>
          </w:p>
        </w:tc>
        <w:tc>
          <w:tcPr>
            <w:tcW w:w="0" w:type="auto"/>
            <w:vMerge/>
            <w:vAlign w:val="center"/>
            <w:hideMark/>
          </w:tcPr>
          <w:p w:rsidR="00FE1B65" w:rsidRPr="00FE1B65" w:rsidRDefault="00FE1B65" w:rsidP="00FE1B65">
            <w:pPr>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color w:val="333333"/>
                <w:sz w:val="22"/>
                <w:szCs w:val="18"/>
              </w:rPr>
            </w:pPr>
          </w:p>
        </w:tc>
        <w:tc>
          <w:tcPr>
            <w:tcW w:w="0" w:type="auto"/>
            <w:vMerge w:val="restart"/>
            <w:hideMark/>
          </w:tcPr>
          <w:p w:rsidR="00FE1B65" w:rsidRPr="00FE1B65" w:rsidRDefault="00FE1B65" w:rsidP="00FE1B65">
            <w:pPr>
              <w:jc w:val="right"/>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color w:val="333333"/>
                <w:sz w:val="22"/>
                <w:szCs w:val="18"/>
              </w:rPr>
            </w:pPr>
          </w:p>
        </w:tc>
        <w:tc>
          <w:tcPr>
            <w:tcW w:w="0" w:type="auto"/>
            <w:vMerge w:val="restart"/>
            <w:hideMark/>
          </w:tcPr>
          <w:p w:rsidR="00FE1B65" w:rsidRPr="00FE1B65" w:rsidRDefault="00FE1B65" w:rsidP="00FE1B65">
            <w:pPr>
              <w:jc w:val="right"/>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color w:val="333333"/>
                <w:sz w:val="22"/>
                <w:szCs w:val="18"/>
              </w:rPr>
            </w:pPr>
          </w:p>
        </w:tc>
        <w:tc>
          <w:tcPr>
            <w:tcW w:w="0" w:type="auto"/>
            <w:vMerge w:val="restart"/>
            <w:hideMark/>
          </w:tcPr>
          <w:p w:rsidR="00FE1B65" w:rsidRPr="00FE1B65" w:rsidRDefault="00FE1B65" w:rsidP="00FE1B65">
            <w:pPr>
              <w:jc w:val="right"/>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color w:val="333333"/>
                <w:sz w:val="22"/>
                <w:szCs w:val="18"/>
              </w:rPr>
            </w:pPr>
            <w:r w:rsidRPr="00FE1B65">
              <w:rPr>
                <w:rFonts w:ascii="B Nazanin" w:hAnsi="B Nazanin" w:cs="B Nazanin"/>
                <w:color w:val="333333"/>
                <w:sz w:val="22"/>
                <w:szCs w:val="18"/>
              </w:rPr>
              <w:t> </w:t>
            </w:r>
          </w:p>
        </w:tc>
        <w:tc>
          <w:tcPr>
            <w:tcW w:w="0" w:type="auto"/>
            <w:vMerge w:val="restart"/>
            <w:hideMark/>
          </w:tcPr>
          <w:p w:rsidR="00FE1B65" w:rsidRPr="00FE1B65" w:rsidRDefault="00FE1B65" w:rsidP="00FE1B65">
            <w:pPr>
              <w:jc w:val="right"/>
              <w:rPr>
                <w:rFonts w:ascii="B Nazanin" w:hAnsi="B Nazanin" w:cs="B Nazanin"/>
                <w:color w:val="333333"/>
                <w:sz w:val="22"/>
                <w:szCs w:val="18"/>
              </w:rPr>
            </w:pPr>
            <w:r w:rsidRPr="00FE1B65">
              <w:rPr>
                <w:rFonts w:ascii="B Nazanin" w:hAnsi="B Nazanin" w:cs="B Nazanin"/>
                <w:color w:val="333333"/>
                <w:sz w:val="22"/>
                <w:szCs w:val="18"/>
              </w:rPr>
              <w:t> </w:t>
            </w:r>
          </w:p>
        </w:tc>
      </w:tr>
      <w:tr w:rsidR="00FE1B65" w:rsidRPr="00FE1B65">
        <w:trPr>
          <w:trHeight w:val="15"/>
          <w:tblCellSpacing w:w="0" w:type="dxa"/>
        </w:trPr>
        <w:tc>
          <w:tcPr>
            <w:tcW w:w="0" w:type="auto"/>
            <w:vAlign w:val="center"/>
            <w:hideMark/>
          </w:tcPr>
          <w:p w:rsidR="00FE1B65" w:rsidRPr="00FE1B65" w:rsidRDefault="00FE1B65" w:rsidP="00FE1B65">
            <w:pPr>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Merge/>
            <w:vAlign w:val="center"/>
            <w:hideMark/>
          </w:tcPr>
          <w:p w:rsidR="00FE1B65" w:rsidRPr="00FE1B65" w:rsidRDefault="00FE1B65" w:rsidP="00FE1B65">
            <w:pPr>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sz w:val="22"/>
              </w:rPr>
            </w:pPr>
          </w:p>
        </w:tc>
        <w:tc>
          <w:tcPr>
            <w:tcW w:w="0" w:type="auto"/>
            <w:vMerge/>
            <w:vAlign w:val="center"/>
            <w:hideMark/>
          </w:tcPr>
          <w:p w:rsidR="00FE1B65" w:rsidRPr="00FE1B65" w:rsidRDefault="00FE1B65" w:rsidP="00FE1B65">
            <w:pPr>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sz w:val="22"/>
              </w:rPr>
            </w:pPr>
          </w:p>
        </w:tc>
        <w:tc>
          <w:tcPr>
            <w:tcW w:w="0" w:type="auto"/>
            <w:vMerge/>
            <w:vAlign w:val="center"/>
            <w:hideMark/>
          </w:tcPr>
          <w:p w:rsidR="00FE1B65" w:rsidRPr="00FE1B65" w:rsidRDefault="00FE1B65" w:rsidP="00FE1B65">
            <w:pPr>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sz w:val="22"/>
              </w:rPr>
            </w:pPr>
          </w:p>
        </w:tc>
        <w:tc>
          <w:tcPr>
            <w:tcW w:w="0" w:type="auto"/>
            <w:vMerge/>
            <w:vAlign w:val="center"/>
            <w:hideMark/>
          </w:tcPr>
          <w:p w:rsidR="00FE1B65" w:rsidRPr="00FE1B65" w:rsidRDefault="00FE1B65" w:rsidP="00FE1B65">
            <w:pPr>
              <w:rPr>
                <w:rFonts w:ascii="B Nazanin" w:hAnsi="B Nazanin" w:cs="B Nazanin"/>
                <w:color w:val="333333"/>
                <w:sz w:val="22"/>
                <w:szCs w:val="18"/>
              </w:rPr>
            </w:pPr>
          </w:p>
        </w:tc>
      </w:tr>
      <w:tr w:rsidR="00FE1B65" w:rsidRPr="00FE1B65">
        <w:trPr>
          <w:trHeight w:val="15"/>
          <w:tblCellSpacing w:w="0" w:type="dxa"/>
        </w:trPr>
        <w:tc>
          <w:tcPr>
            <w:tcW w:w="0" w:type="auto"/>
            <w:vAlign w:val="center"/>
            <w:hideMark/>
          </w:tcPr>
          <w:p w:rsidR="00FE1B65" w:rsidRPr="00FE1B65" w:rsidRDefault="00FE1B65" w:rsidP="00FE1B65">
            <w:pPr>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Merge/>
            <w:vAlign w:val="center"/>
            <w:hideMark/>
          </w:tcPr>
          <w:p w:rsidR="00FE1B65" w:rsidRPr="00FE1B65" w:rsidRDefault="00FE1B65" w:rsidP="00FE1B65">
            <w:pPr>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r>
    </w:tbl>
    <w:p w:rsidR="00FE1B65" w:rsidRPr="00FE1B65" w:rsidRDefault="00FE1B65" w:rsidP="00FE1B65">
      <w:pPr>
        <w:jc w:val="both"/>
        <w:rPr>
          <w:rFonts w:ascii="B Nazanin" w:hAnsi="B Nazanin" w:cs="B Nazanin"/>
          <w:color w:val="000000"/>
          <w:sz w:val="22"/>
          <w:szCs w:val="18"/>
          <w:rtl/>
        </w:rPr>
      </w:pPr>
    </w:p>
    <w:tbl>
      <w:tblPr>
        <w:tblpPr w:leftFromText="45" w:rightFromText="45" w:vertAnchor="text"/>
        <w:bidiVisual/>
        <w:tblW w:w="0" w:type="auto"/>
        <w:tblCellSpacing w:w="0" w:type="dxa"/>
        <w:tblCellMar>
          <w:left w:w="0" w:type="dxa"/>
          <w:right w:w="0" w:type="dxa"/>
        </w:tblCellMar>
        <w:tblLook w:val="04A0"/>
      </w:tblPr>
      <w:tblGrid>
        <w:gridCol w:w="6"/>
        <w:gridCol w:w="885"/>
        <w:gridCol w:w="645"/>
        <w:gridCol w:w="4695"/>
      </w:tblGrid>
      <w:tr w:rsidR="00FE1B65" w:rsidRPr="00FE1B65">
        <w:trPr>
          <w:tblCellSpacing w:w="0" w:type="dxa"/>
        </w:trPr>
        <w:tc>
          <w:tcPr>
            <w:tcW w:w="6" w:type="dxa"/>
            <w:vAlign w:val="center"/>
            <w:hideMark/>
          </w:tcPr>
          <w:p w:rsidR="00FE1B65" w:rsidRPr="00FE1B65" w:rsidRDefault="00FE1B65" w:rsidP="00FE1B65">
            <w:pPr>
              <w:rPr>
                <w:rFonts w:ascii="B Nazanin" w:hAnsi="B Nazanin" w:cs="B Nazanin"/>
                <w:color w:val="333333"/>
                <w:sz w:val="22"/>
                <w:szCs w:val="18"/>
              </w:rPr>
            </w:pPr>
          </w:p>
        </w:tc>
        <w:tc>
          <w:tcPr>
            <w:tcW w:w="885" w:type="dxa"/>
            <w:vAlign w:val="center"/>
            <w:hideMark/>
          </w:tcPr>
          <w:p w:rsidR="00FE1B65" w:rsidRPr="00FE1B65" w:rsidRDefault="00FE1B65" w:rsidP="00FE1B65">
            <w:pPr>
              <w:rPr>
                <w:rFonts w:ascii="B Nazanin" w:hAnsi="B Nazanin" w:cs="B Nazanin"/>
                <w:color w:val="333333"/>
                <w:sz w:val="22"/>
                <w:szCs w:val="18"/>
              </w:rPr>
            </w:pPr>
          </w:p>
        </w:tc>
        <w:tc>
          <w:tcPr>
            <w:tcW w:w="645" w:type="dxa"/>
            <w:vAlign w:val="center"/>
            <w:hideMark/>
          </w:tcPr>
          <w:p w:rsidR="00FE1B65" w:rsidRPr="00FE1B65" w:rsidRDefault="00FE1B65" w:rsidP="00FE1B65">
            <w:pPr>
              <w:rPr>
                <w:rFonts w:ascii="B Nazanin" w:hAnsi="B Nazanin" w:cs="B Nazanin"/>
                <w:color w:val="333333"/>
                <w:sz w:val="22"/>
                <w:szCs w:val="18"/>
              </w:rPr>
            </w:pPr>
          </w:p>
        </w:tc>
        <w:tc>
          <w:tcPr>
            <w:tcW w:w="4695" w:type="dxa"/>
            <w:vAlign w:val="center"/>
            <w:hideMark/>
          </w:tcPr>
          <w:p w:rsidR="00FE1B65" w:rsidRPr="00FE1B65" w:rsidRDefault="00FE1B65" w:rsidP="00FE1B65">
            <w:pPr>
              <w:rPr>
                <w:rFonts w:ascii="B Nazanin" w:hAnsi="B Nazanin" w:cs="B Nazanin"/>
                <w:color w:val="333333"/>
                <w:sz w:val="22"/>
                <w:szCs w:val="18"/>
              </w:rPr>
            </w:pPr>
          </w:p>
        </w:tc>
      </w:tr>
      <w:tr w:rsidR="00FE1B65" w:rsidRPr="00FE1B65">
        <w:trPr>
          <w:trHeight w:val="315"/>
          <w:tblCellSpacing w:w="0" w:type="dxa"/>
        </w:trPr>
        <w:tc>
          <w:tcPr>
            <w:tcW w:w="0" w:type="auto"/>
            <w:vAlign w:val="center"/>
            <w:hideMark/>
          </w:tcPr>
          <w:p w:rsidR="00FE1B65" w:rsidRPr="00FE1B65" w:rsidRDefault="00FE1B65" w:rsidP="00FE1B65">
            <w:pPr>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color w:val="333333"/>
                <w:sz w:val="22"/>
                <w:szCs w:val="18"/>
              </w:rPr>
            </w:pPr>
          </w:p>
        </w:tc>
        <w:tc>
          <w:tcPr>
            <w:tcW w:w="0" w:type="auto"/>
            <w:hideMark/>
          </w:tcPr>
          <w:p w:rsidR="00FE1B65" w:rsidRPr="00FE1B65" w:rsidRDefault="00FE1B65" w:rsidP="00FE1B65">
            <w:pPr>
              <w:jc w:val="right"/>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sz w:val="22"/>
              </w:rPr>
            </w:pPr>
          </w:p>
        </w:tc>
      </w:tr>
      <w:tr w:rsidR="00FE1B65" w:rsidRPr="00FE1B65">
        <w:trPr>
          <w:trHeight w:val="105"/>
          <w:tblCellSpacing w:w="0" w:type="dxa"/>
        </w:trPr>
        <w:tc>
          <w:tcPr>
            <w:tcW w:w="0" w:type="auto"/>
            <w:vAlign w:val="center"/>
            <w:hideMark/>
          </w:tcPr>
          <w:p w:rsidR="00FE1B65" w:rsidRPr="00FE1B65" w:rsidRDefault="00FE1B65" w:rsidP="00FE1B65">
            <w:pPr>
              <w:rPr>
                <w:rFonts w:ascii="B Nazanin" w:hAnsi="B Nazanin" w:cs="B Nazanin"/>
                <w:color w:val="333333"/>
                <w:sz w:val="22"/>
                <w:szCs w:val="18"/>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c>
          <w:tcPr>
            <w:tcW w:w="0" w:type="auto"/>
            <w:vAlign w:val="center"/>
            <w:hideMark/>
          </w:tcPr>
          <w:p w:rsidR="00FE1B65" w:rsidRPr="00FE1B65" w:rsidRDefault="00FE1B65" w:rsidP="00FE1B65">
            <w:pPr>
              <w:rPr>
                <w:rFonts w:ascii="B Nazanin" w:hAnsi="B Nazanin" w:cs="B Nazanin"/>
                <w:sz w:val="22"/>
              </w:rPr>
            </w:pPr>
          </w:p>
        </w:tc>
      </w:tr>
      <w:tr w:rsidR="00FE1B65" w:rsidRPr="00FE1B65">
        <w:trPr>
          <w:trHeight w:val="180"/>
          <w:tblCellSpacing w:w="0" w:type="dxa"/>
        </w:trPr>
        <w:tc>
          <w:tcPr>
            <w:tcW w:w="0" w:type="auto"/>
            <w:vAlign w:val="center"/>
            <w:hideMark/>
          </w:tcPr>
          <w:p w:rsidR="00FE1B65" w:rsidRPr="00FE1B65" w:rsidRDefault="00FE1B65" w:rsidP="00FE1B65">
            <w:pPr>
              <w:rPr>
                <w:rFonts w:ascii="B Nazanin" w:hAnsi="B Nazanin" w:cs="B Nazanin"/>
                <w:color w:val="333333"/>
                <w:sz w:val="22"/>
                <w:szCs w:val="18"/>
              </w:rPr>
            </w:pPr>
          </w:p>
        </w:tc>
        <w:tc>
          <w:tcPr>
            <w:tcW w:w="0" w:type="auto"/>
            <w:gridSpan w:val="3"/>
            <w:hideMark/>
          </w:tcPr>
          <w:p w:rsidR="00FE1B65" w:rsidRPr="00FE1B65" w:rsidRDefault="00FE1B65" w:rsidP="00FE1B65">
            <w:pPr>
              <w:jc w:val="right"/>
              <w:rPr>
                <w:rFonts w:ascii="B Nazanin" w:hAnsi="B Nazanin" w:cs="B Nazanin"/>
                <w:color w:val="333333"/>
                <w:sz w:val="22"/>
                <w:szCs w:val="18"/>
              </w:rPr>
            </w:pPr>
            <w:r w:rsidRPr="00FE1B65">
              <w:rPr>
                <w:rFonts w:ascii="B Nazanin" w:hAnsi="B Nazanin" w:cs="B Nazanin"/>
                <w:color w:val="333333"/>
                <w:sz w:val="22"/>
                <w:szCs w:val="18"/>
              </w:rPr>
              <w:t> </w:t>
            </w:r>
          </w:p>
        </w:tc>
      </w:tr>
    </w:tbl>
    <w:p w:rsidR="00FE1B65" w:rsidRPr="00FE1B65" w:rsidRDefault="00FE1B65" w:rsidP="00FE1B65">
      <w:pPr>
        <w:ind w:firstLine="567"/>
        <w:jc w:val="lowKashida"/>
        <w:rPr>
          <w:rFonts w:ascii="B Nazanin" w:hAnsi="B Nazanin" w:cs="B Nazanin"/>
          <w:color w:val="000000"/>
          <w:sz w:val="22"/>
          <w:szCs w:val="18"/>
        </w:rPr>
      </w:pPr>
      <w:r w:rsidRPr="00FE1B65">
        <w:rPr>
          <w:rFonts w:ascii="B Nazanin" w:hAnsi="B Nazanin" w:cs="B Nazanin"/>
          <w:color w:val="000000"/>
          <w:sz w:val="22"/>
          <w:szCs w:val="18"/>
          <w:rtl/>
        </w:rPr>
        <w:t> </w:t>
      </w:r>
    </w:p>
    <w:p w:rsidR="00FE1B65" w:rsidRPr="00FE1B65" w:rsidRDefault="00FE1B65" w:rsidP="00FE1B65">
      <w:pPr>
        <w:jc w:val="both"/>
        <w:rPr>
          <w:rFonts w:ascii="B Nazanin" w:hAnsi="B Nazanin" w:cs="B Nazanin"/>
          <w:color w:val="000000"/>
          <w:sz w:val="22"/>
          <w:szCs w:val="18"/>
          <w:rtl/>
        </w:rPr>
      </w:pPr>
      <w:r w:rsidRPr="00FE1B65">
        <w:rPr>
          <w:rFonts w:ascii="B Nazanin" w:hAnsi="B Nazanin" w:cs="B Nazanin"/>
          <w:color w:val="000000"/>
          <w:sz w:val="22"/>
          <w:szCs w:val="18"/>
        </w:rPr>
        <w:br w:type="textWrapping" w:clear="all"/>
      </w:r>
    </w:p>
    <w:p w:rsidR="00FE1B65" w:rsidRPr="00FE1B65" w:rsidRDefault="00FE1B65" w:rsidP="00FE1B65">
      <w:pPr>
        <w:pStyle w:val="NormalWeb"/>
        <w:jc w:val="center"/>
        <w:rPr>
          <w:rFonts w:ascii="B Nazanin" w:hAnsi="B Nazanin" w:cs="B Nazanin"/>
          <w:color w:val="000000"/>
          <w:sz w:val="22"/>
          <w:szCs w:val="18"/>
        </w:rPr>
      </w:pPr>
      <w:r w:rsidRPr="00FE1B65">
        <w:rPr>
          <w:rStyle w:val="Strong"/>
          <w:rFonts w:ascii="B Nazanin" w:hAnsi="B Nazanin" w:cs="B Nazanin"/>
          <w:color w:val="000000"/>
          <w:sz w:val="22"/>
          <w:rtl/>
        </w:rPr>
        <w:t>شكل1. مدل فرايند جستجوي اطلاعات دانشجويان تحصيلات تكميلي دانشگاه شهيد چمران</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در پاسخ به سؤال دوم، مطابق انتظاري كه از جامعة دانشگاهي، بويژه دانشجويان تحصيلات تكميلي دانشگاه شهيد چمران در به كارگيري ابزارهاي جستجو مي</w:t>
      </w:r>
      <w:r w:rsidRPr="00FE1B65">
        <w:rPr>
          <w:rFonts w:ascii="B Nazanin" w:hAnsi="B Nazanin" w:cs="B Nazanin"/>
          <w:color w:val="000000"/>
          <w:sz w:val="22"/>
          <w:szCs w:val="28"/>
          <w:rtl/>
        </w:rPr>
        <w:softHyphen/>
        <w:t>رفت، يافته</w:t>
      </w:r>
      <w:r w:rsidRPr="00FE1B65">
        <w:rPr>
          <w:rFonts w:ascii="B Nazanin" w:hAnsi="B Nazanin" w:cs="B Nazanin"/>
          <w:color w:val="000000"/>
          <w:sz w:val="22"/>
          <w:szCs w:val="28"/>
          <w:rtl/>
        </w:rPr>
        <w:softHyphen/>
        <w:t xml:space="preserve">هاي مربوط به ميزان استفاده دانشجويان تحصيلات تكميلي دانشگاه شهيد چمران از موتوركاوش، راهنماي موضوعي و پايگاه‌هاي اطلاعاتي اشتراكي دانشگاه، نشان داد براي دانشجويان استفاده از پايگاه‌هاي اطلاعاتي در مقايسه با راهنماي موضوعي و موتوركاوش </w:t>
      </w:r>
      <w:r w:rsidRPr="00FE1B65">
        <w:rPr>
          <w:rFonts w:ascii="B Nazanin" w:hAnsi="B Nazanin" w:cs="B Nazanin"/>
          <w:color w:val="000000"/>
          <w:sz w:val="22"/>
          <w:szCs w:val="28"/>
          <w:rtl/>
        </w:rPr>
        <w:lastRenderedPageBreak/>
        <w:t xml:space="preserve">اولويت بالاتري دارد و اكثر آنها تمايل داشتند نيازهاي اطلاعاتي خود را از طريق جستجو در پايگاه‌هاي اطلاعاتي اشتراكي دانشگاه كه تخصصي هستند، مرتفع سازند.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يافته</w:t>
      </w:r>
      <w:r w:rsidRPr="00FE1B65">
        <w:rPr>
          <w:rFonts w:ascii="B Nazanin" w:hAnsi="B Nazanin" w:cs="B Nazanin"/>
          <w:color w:val="000000"/>
          <w:sz w:val="22"/>
          <w:szCs w:val="28"/>
          <w:rtl/>
        </w:rPr>
        <w:softHyphen/>
        <w:t>هاي سؤال دوم با يافته</w:t>
      </w:r>
      <w:r w:rsidRPr="00FE1B65">
        <w:rPr>
          <w:rFonts w:ascii="B Nazanin" w:hAnsi="B Nazanin" w:cs="B Nazanin"/>
          <w:color w:val="000000"/>
          <w:sz w:val="22"/>
          <w:szCs w:val="28"/>
          <w:rtl/>
        </w:rPr>
        <w:softHyphen/>
        <w:t>هاي تحقيق «بارتچ و بريجت» (2003) مطابقت دارد. در نتايج تحقيق آنها، دلايلي نظير مستند و معتبر بودن اطلاعات موجود در پايگاه‌هاي اطلاعاتي، برخورداري از روشهاي جستجوي متعدد نظير جستجوي ساده و پيشرفته و حتي آساني جستجو و همچنين مجتمع بودن موضوعات در آنها و در نهايت امكان دسترسي به آرشيو موضوعات و نشريات مورد نظر كاربران، از جمله دلايل بيشترين استفاده از پايگاه‌هاي اطلاعاتي، مشخص شده بود. يافته‌هاي تحقيق «ويتل و مالتبي» (2000) نيز مطابق با يافته‌هاي سؤال دوم است. به عبارت ديگر، نتايج تحقيق «ويتل و مالتبي» نشان داد بيشتر دانشجويان معتقد بودند منابع الكترونيكي در پيشرفت آموزش آنها تأثير بيشتري دارد. از نظر دانشجويان، وجود پايگاه‌هاي الكترونيكي به عنوان ابزارهاي جستجوي منابع و به سبب دارابودن ويژگيهاي جستجوي مناسب در جستجوي منابع، تأثير بسزايي در پيشرفت يادگيري آنها داشت. همچنين، در مورد اهميت پايگاه اطلاعاتي و نقش آن در جستجوي منابع، «گريفيتس» (2003) «استروين، دوچي و جانسن» (2002) و «مانوئل» (2005) نيز به نتايج مشابهي نظير نتايج تحقيقات مزبور دست يافتند. چنان‌كه از نتايج تحقيقات مذكور مشخص مي‌شود، يكي از دلايل استفاده از پايگاه‌هاي اطلاعاتي، وجود اطلاعات معتبر و مستند در آنهاست اين به نوبة خود دريچة قابل تأملي را پيش روي تهيه</w:t>
      </w:r>
      <w:r w:rsidRPr="00FE1B65">
        <w:rPr>
          <w:rFonts w:ascii="B Nazanin" w:hAnsi="B Nazanin" w:cs="B Nazanin"/>
          <w:color w:val="000000"/>
          <w:sz w:val="22"/>
          <w:szCs w:val="28"/>
          <w:rtl/>
        </w:rPr>
        <w:softHyphen/>
        <w:t>كنندگان پايگاه‌هاي اطلاعاتي، كتابداران و طراحان نظامهاي اطلاعاتي مي‌گشايد.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مطابق تحليل داده</w:t>
      </w:r>
      <w:r w:rsidRPr="00FE1B65">
        <w:rPr>
          <w:rFonts w:ascii="B Nazanin" w:hAnsi="B Nazanin" w:cs="B Nazanin"/>
          <w:color w:val="000000"/>
          <w:sz w:val="22"/>
          <w:szCs w:val="28"/>
          <w:rtl/>
        </w:rPr>
        <w:softHyphen/>
        <w:t>هاي سؤال سوم تحقيق، با استفاده از آزمون غير پارامتريك تكراري فريدمن در مورد تفاوت ميان شش مرحله اصلي مدل كولثاو و تشخيص اصلي</w:t>
      </w:r>
      <w:r w:rsidRPr="00FE1B65">
        <w:rPr>
          <w:rFonts w:ascii="B Nazanin" w:hAnsi="B Nazanin" w:cs="B Nazanin"/>
          <w:color w:val="000000"/>
          <w:sz w:val="22"/>
          <w:szCs w:val="28"/>
          <w:rtl/>
        </w:rPr>
        <w:softHyphen/>
        <w:t>ترين مرحله جهت ورود و مداخله كتابداران به قصد كمك به دانشجويان، نتايج نشان داد بين ميانگين رتبه</w:t>
      </w:r>
      <w:r w:rsidRPr="00FE1B65">
        <w:rPr>
          <w:rFonts w:ascii="B Nazanin" w:hAnsi="B Nazanin" w:cs="B Nazanin"/>
          <w:color w:val="000000"/>
          <w:sz w:val="22"/>
          <w:szCs w:val="28"/>
          <w:rtl/>
        </w:rPr>
        <w:softHyphen/>
        <w:t>هاي شش مرحله مدل كولثاو، تفاوت معناداري ديده مي</w:t>
      </w:r>
      <w:r w:rsidRPr="00FE1B65">
        <w:rPr>
          <w:rFonts w:ascii="B Nazanin" w:hAnsi="B Nazanin" w:cs="B Nazanin"/>
          <w:color w:val="000000"/>
          <w:sz w:val="22"/>
          <w:szCs w:val="28"/>
          <w:rtl/>
        </w:rPr>
        <w:softHyphen/>
        <w:t>شود، به طوري كه مرحلة سوم (كاوش)، در مقايسه با مراحل ديگر، از نظر مداخله و كمك كتابداران، نزد دانشجويان اولويت بالاتري دارد. در واقع، ظهور اين نتيجه منطبق با نتيجه كولثاو در قسمت «بسط مدل آي اس پي» مي‌باشد، با اين مضمون كه «فرايند اطلاع</w:t>
      </w:r>
      <w:r w:rsidRPr="00FE1B65">
        <w:rPr>
          <w:rFonts w:ascii="B Nazanin" w:hAnsi="B Nazanin" w:cs="B Nazanin"/>
          <w:color w:val="000000"/>
          <w:sz w:val="22"/>
          <w:szCs w:val="28"/>
          <w:rtl/>
        </w:rPr>
        <w:softHyphen/>
        <w:t>جويي در مدل كولثاو شامل كاوش و تدوين است و بندرت، مستقيم از انتخاب به مرحلۀ گردآوري مي</w:t>
      </w:r>
      <w:r w:rsidRPr="00FE1B65">
        <w:rPr>
          <w:rFonts w:ascii="B Nazanin" w:hAnsi="B Nazanin" w:cs="B Nazanin"/>
          <w:color w:val="000000"/>
          <w:sz w:val="22"/>
          <w:szCs w:val="28"/>
          <w:rtl/>
        </w:rPr>
        <w:softHyphen/>
        <w:t>َپرد».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با در نظر گرفتن اين يافته، شايد بتوان تعيين مرحله كاوش به عنوان بهترين زمان مداخله كتابداران را با رفتار اطلاعاتي و عادت مطالعه دانشجويان تحصيلات تكميلي دانشگاه شهيد چمران مرتبط دانست. هرچند در مورد ارتباط ميان عادت مطالعه، مداخله و رفتار اطلاعاتي دانشجويان در قبال مدل كولثاو، تحقيقات عمده</w:t>
      </w:r>
      <w:r w:rsidRPr="00FE1B65">
        <w:rPr>
          <w:rFonts w:ascii="B Nazanin" w:hAnsi="B Nazanin" w:cs="B Nazanin"/>
          <w:color w:val="000000"/>
          <w:sz w:val="22"/>
          <w:szCs w:val="28"/>
          <w:rtl/>
        </w:rPr>
        <w:softHyphen/>
        <w:t xml:space="preserve">اي كه به طور مجزا سه متغير «عادت مطالعه»، «مداخله» و «رفتار اطلاعاتي» را با مراحل مدل كولثاو مد نظر قرار دهد ـ چه در داخل و چه در خارج از كشور ـ تاكنون صورت نگرفته است، امّا اكثر مطالعات انجام شده در اين زمينه، مانند پژوهش «رجبعلي بگلو» (1386)، و ... در داخل و «جيائو» (2001)، «فيونت و كاردلي» (2009)، </w:t>
      </w:r>
      <w:r w:rsidRPr="00FE1B65">
        <w:rPr>
          <w:rFonts w:ascii="B Nazanin" w:hAnsi="B Nazanin" w:cs="B Nazanin"/>
          <w:color w:val="000000"/>
          <w:sz w:val="22"/>
          <w:szCs w:val="28"/>
          <w:rtl/>
        </w:rPr>
        <w:lastRenderedPageBreak/>
        <w:t xml:space="preserve">«نيكلاس و جمالي» (2010) و ... در خارج از كشور، هر كدام يك متغير را بررسي كرده و به طور مشخص تأثير متغير «مداخله» مدل كولثاو را با متغير «عادت مطالعه» و «رفتار اطلاعاتي» بررسي نكرده‌اند.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در اين راستا، شايد نتايج تحقيق «دروسز و ديگران» (2004) تا حدودي بتواند با يافته‌هاي سؤال سوم منطبق باشد. نتايج تحقيق آنها نشان داد بهترين زمان مداخله جراحان متخصص براي كمك به بهبود عملكرد دانشجويان، در آغاز فعاليت كاري آنهاست تا دانشجويان در خصوص فعاليتهاي پزشكي عملكرد بهتري داشته باشند. نتايج تحقيق «سواين» (1996) و «ولك» (2007) نيز مي‌تواند مطابق با يافته‌ سؤال سوم باشد. به عبارت ديگر، يافته‌هاي «سواين» (1996) تأثير نقش مداخله كتابداران را به آگاهي كامل آنها از مراحل شش‌گانه مدل كولثاو منوط دانست؛ يعني انجام مداخله كتابدار زماني مي</w:t>
      </w:r>
      <w:r w:rsidRPr="00FE1B65">
        <w:rPr>
          <w:rFonts w:ascii="B Nazanin" w:hAnsi="B Nazanin" w:cs="B Nazanin"/>
          <w:color w:val="000000"/>
          <w:sz w:val="22"/>
          <w:szCs w:val="28"/>
          <w:rtl/>
        </w:rPr>
        <w:softHyphen/>
        <w:t>تواند مؤثر باشد كه آنها ابتدا نسبت به مراحل و ويژگيهاي مدل كولثاو دانش كافي داشته باشند. همچنين، يافته‌هاي «ولك» (2007) نيز نشان داد با وجود محيطهاي اطلاعاتي گوناگون، هنوز جستجوي اطلاعات توسط كتابدار (جستجوي با واسطه) جايگاه خاص خود را حفظ كرده است.</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همان</w:t>
      </w:r>
      <w:r w:rsidRPr="00FE1B65">
        <w:rPr>
          <w:rFonts w:ascii="B Nazanin" w:hAnsi="B Nazanin" w:cs="B Nazanin"/>
          <w:color w:val="000000"/>
          <w:sz w:val="22"/>
          <w:szCs w:val="28"/>
          <w:rtl/>
        </w:rPr>
        <w:softHyphen/>
        <w:t>گونه كه از تحليل داده</w:t>
      </w:r>
      <w:r w:rsidRPr="00FE1B65">
        <w:rPr>
          <w:rFonts w:ascii="B Nazanin" w:hAnsi="B Nazanin" w:cs="B Nazanin"/>
          <w:color w:val="000000"/>
          <w:sz w:val="22"/>
          <w:szCs w:val="28"/>
          <w:rtl/>
        </w:rPr>
        <w:softHyphen/>
        <w:t>هاي مربوط به سؤال چهارم مشخص گرديد، نتايج آزمون غير پارامتريك تكراري فريدمن در مورد تفاوت بين ماده</w:t>
      </w:r>
      <w:r w:rsidRPr="00FE1B65">
        <w:rPr>
          <w:rFonts w:ascii="B Nazanin" w:hAnsi="B Nazanin" w:cs="B Nazanin"/>
          <w:color w:val="000000"/>
          <w:sz w:val="22"/>
          <w:szCs w:val="28"/>
          <w:rtl/>
        </w:rPr>
        <w:softHyphen/>
        <w:t>هاي نُه</w:t>
      </w:r>
      <w:r w:rsidRPr="00FE1B65">
        <w:rPr>
          <w:rFonts w:ascii="B Nazanin" w:hAnsi="B Nazanin" w:cs="B Nazanin"/>
          <w:color w:val="000000"/>
          <w:sz w:val="22"/>
          <w:szCs w:val="28"/>
          <w:rtl/>
        </w:rPr>
        <w:softHyphen/>
        <w:t>گانه مربوط به ابزار و عناصر جستجو، مشخص كرد بين ماده</w:t>
      </w:r>
      <w:r w:rsidRPr="00FE1B65">
        <w:rPr>
          <w:rFonts w:ascii="B Nazanin" w:hAnsi="B Nazanin" w:cs="B Nazanin"/>
          <w:color w:val="000000"/>
          <w:sz w:val="22"/>
          <w:szCs w:val="28"/>
          <w:rtl/>
        </w:rPr>
        <w:softHyphen/>
        <w:t>هاي نه</w:t>
      </w:r>
      <w:r w:rsidRPr="00FE1B65">
        <w:rPr>
          <w:rFonts w:ascii="B Nazanin" w:hAnsi="B Nazanin" w:cs="B Nazanin"/>
          <w:color w:val="000000"/>
          <w:sz w:val="22"/>
          <w:szCs w:val="28"/>
          <w:rtl/>
        </w:rPr>
        <w:softHyphen/>
        <w:t>گانه جستجو تفاوت معناداري وجود دارد، به طوري كه از ميان 9 ماده مورد پرسش، ماده</w:t>
      </w:r>
      <w:r w:rsidRPr="00FE1B65">
        <w:rPr>
          <w:rFonts w:ascii="B Nazanin" w:hAnsi="B Nazanin" w:cs="B Nazanin"/>
          <w:color w:val="000000"/>
          <w:sz w:val="22"/>
          <w:szCs w:val="28"/>
          <w:rtl/>
        </w:rPr>
        <w:softHyphen/>
        <w:t>هاي «موضوع مقاله»، «عنوان مقاله» و «كليدواژه</w:t>
      </w:r>
      <w:r w:rsidRPr="00FE1B65">
        <w:rPr>
          <w:rFonts w:ascii="B Nazanin" w:hAnsi="B Nazanin" w:cs="B Nazanin"/>
          <w:color w:val="000000"/>
          <w:sz w:val="22"/>
          <w:szCs w:val="28"/>
          <w:rtl/>
        </w:rPr>
        <w:softHyphen/>
        <w:t>ها» نسبت به ماده</w:t>
      </w:r>
      <w:r w:rsidRPr="00FE1B65">
        <w:rPr>
          <w:rFonts w:ascii="B Nazanin" w:hAnsi="B Nazanin" w:cs="B Nazanin"/>
          <w:color w:val="000000"/>
          <w:sz w:val="22"/>
          <w:szCs w:val="28"/>
          <w:rtl/>
        </w:rPr>
        <w:softHyphen/>
        <w:t>هاي ديگر از رتبه</w:t>
      </w:r>
      <w:r w:rsidRPr="00FE1B65">
        <w:rPr>
          <w:rFonts w:ascii="B Nazanin" w:hAnsi="B Nazanin" w:cs="B Nazanin"/>
          <w:color w:val="000000"/>
          <w:sz w:val="22"/>
          <w:szCs w:val="28"/>
          <w:rtl/>
        </w:rPr>
        <w:softHyphen/>
        <w:t>هاي بالاتري در بين پاسخگويان برخوردار بودند. بنا بر يافته‌هاي «عليپور» (1385) و «يعقوبي» (1380) وجود تفاوت در اولويت استفاده از ابزارهاي جستجوي اطلاعات توسط كاربران، مي</w:t>
      </w:r>
      <w:r w:rsidRPr="00FE1B65">
        <w:rPr>
          <w:rFonts w:ascii="B Nazanin" w:hAnsi="B Nazanin" w:cs="B Nazanin"/>
          <w:color w:val="000000"/>
          <w:sz w:val="22"/>
          <w:szCs w:val="28"/>
          <w:rtl/>
        </w:rPr>
        <w:softHyphen/>
        <w:t>تواند حاكي از نبود آموزش يكدست و منسجم در فرايند جستجوي اطلاعات باشد. همچنين، بارز بودن برخي از ويژگيهاي يك ابزار جستجو از لحاظ توانمندي و قابليت بازيابي جستجو در مقايسه با ديگر ابزار از نظر كاربران و استفاده مكّرر از يك ابزار در مقايسه با ساير ابزار جستجو توسط افراد نيز مي</w:t>
      </w:r>
      <w:r w:rsidRPr="00FE1B65">
        <w:rPr>
          <w:rFonts w:ascii="B Nazanin" w:hAnsi="B Nazanin" w:cs="B Nazanin"/>
          <w:color w:val="000000"/>
          <w:sz w:val="22"/>
          <w:szCs w:val="28"/>
          <w:rtl/>
        </w:rPr>
        <w:softHyphen/>
        <w:t xml:space="preserve">تواند جزء دلايل عمدة تفاوت در اولويت استفاده از ابزارهاي جستجو باشد. </w:t>
      </w:r>
    </w:p>
    <w:p w:rsidR="00FE1B65" w:rsidRPr="00FE1B65" w:rsidRDefault="00FE1B65" w:rsidP="00FE1B65">
      <w:pPr>
        <w:pStyle w:val="NormalWeb"/>
        <w:spacing w:line="216" w:lineRule="auto"/>
        <w:ind w:firstLine="567"/>
        <w:jc w:val="lowKashida"/>
        <w:rPr>
          <w:rFonts w:ascii="B Nazanin" w:hAnsi="B Nazanin" w:cs="B Nazanin"/>
          <w:color w:val="000000"/>
          <w:sz w:val="22"/>
          <w:rtl/>
        </w:rPr>
      </w:pPr>
      <w:r w:rsidRPr="00FE1B65">
        <w:rPr>
          <w:rFonts w:ascii="B Nazanin" w:hAnsi="B Nazanin" w:cs="B Nazanin"/>
          <w:color w:val="000000"/>
          <w:sz w:val="22"/>
          <w:szCs w:val="28"/>
          <w:rtl/>
        </w:rPr>
        <w:t>اگرچه نتايج مربوط به سؤال چهارم تحقيق نشان داد از ميان ابزارهاي جستجو از ديد دانشجويان تحصيلات تكميلي دانشگاه شهيد چمران، جستجوي «موضوع مقاله» در اولويت استفاده است، ولي نتايج تحقيق «اسلامي و كشاورز» (1386) نشان داد از نظر دانشجويان مقطع دكتري، از ميان انواع ابزارهاي جستجو، بهره</w:t>
      </w:r>
      <w:r w:rsidRPr="00FE1B65">
        <w:rPr>
          <w:rFonts w:ascii="B Nazanin" w:hAnsi="B Nazanin" w:cs="B Nazanin"/>
          <w:color w:val="000000"/>
          <w:sz w:val="22"/>
          <w:szCs w:val="28"/>
          <w:rtl/>
        </w:rPr>
        <w:softHyphen/>
        <w:t xml:space="preserve">گيري از عملگر + يا </w:t>
      </w:r>
      <w:r w:rsidRPr="00FE1B65">
        <w:rPr>
          <w:rFonts w:ascii="B Nazanin" w:hAnsi="B Nazanin" w:cs="B Nazanin"/>
          <w:color w:val="000000"/>
          <w:sz w:val="22"/>
          <w:szCs w:val="24"/>
        </w:rPr>
        <w:t>AND</w:t>
      </w:r>
      <w:r w:rsidRPr="00FE1B65">
        <w:rPr>
          <w:rFonts w:ascii="B Nazanin" w:hAnsi="B Nazanin" w:cs="B Nazanin"/>
          <w:color w:val="000000"/>
          <w:sz w:val="22"/>
          <w:szCs w:val="28"/>
          <w:rtl/>
        </w:rPr>
        <w:t xml:space="preserve"> مدل بولي در هنگام جستجو، اولويت بالاتري دارد. همچنين، نتايج تحقيق «درودي» (1387) با موضوع «بررسي مهارتهاي جستجوي اينترنتي دانشجويان»، نشان داد استفاده از ابزار جستجويي به نام موتوركاوش، براي دانشجويان مورد مطالعه وي در اولويت قرار دارد.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نتايج حاصل از آزمون غيرپارامتريك تكراري فريدمن در مورد تفاوت بين ماده</w:t>
      </w:r>
      <w:r w:rsidRPr="00FE1B65">
        <w:rPr>
          <w:rFonts w:ascii="B Nazanin" w:hAnsi="B Nazanin" w:cs="B Nazanin"/>
          <w:color w:val="000000"/>
          <w:sz w:val="22"/>
          <w:szCs w:val="28"/>
          <w:rtl/>
        </w:rPr>
        <w:softHyphen/>
        <w:t xml:space="preserve">هاي پنج‌گانه عامل «مشكلات مربوط به جستجو» مربوط به سؤال پنجم تحقيق مشخص كرد عاملهايي مانند «نياز به زمان زياد» و «دريافت مطالب ناخواسته»، نسبت به سه عامل ديگر، رتبه‌هاي بالاتري در بين پاسخگويان دارند. شايد عوامل </w:t>
      </w:r>
      <w:r w:rsidRPr="00FE1B65">
        <w:rPr>
          <w:rFonts w:ascii="B Nazanin" w:hAnsi="B Nazanin" w:cs="B Nazanin"/>
          <w:color w:val="000000"/>
          <w:sz w:val="22"/>
          <w:szCs w:val="28"/>
          <w:rtl/>
        </w:rPr>
        <w:lastRenderedPageBreak/>
        <w:t>مختلف بازدارنده و مزاحمي مثل نداشتن تمركز (به خاطر شلوغي محيط)، نداشتن مهارتهاي جستجو، آشنا نبودن پايگاه‌ها و ضعف در زبان انگليسي از جمله دلايلي باشد كه سبب مي</w:t>
      </w:r>
      <w:r w:rsidRPr="00FE1B65">
        <w:rPr>
          <w:rFonts w:ascii="B Nazanin" w:hAnsi="B Nazanin" w:cs="B Nazanin"/>
          <w:color w:val="000000"/>
          <w:sz w:val="22"/>
          <w:szCs w:val="28"/>
          <w:rtl/>
        </w:rPr>
        <w:softHyphen/>
        <w:t>شود عمل جستجو به شكل بهينه انجام نگيرد و عاملي مانند «نياز به زمان زياد» در رأس مشكلات جستجو قرار گيرد. يافته‌هاي سؤال پنجم، با يافته</w:t>
      </w:r>
      <w:r w:rsidRPr="00FE1B65">
        <w:rPr>
          <w:rFonts w:ascii="B Nazanin" w:hAnsi="B Nazanin" w:cs="B Nazanin"/>
          <w:color w:val="000000"/>
          <w:sz w:val="22"/>
          <w:szCs w:val="28"/>
          <w:rtl/>
        </w:rPr>
        <w:softHyphen/>
        <w:t>هاي تحقيق «شامو» (2001) مطابقت دارد. نتايج تحقيق شامو (2001) نشان داد نياز به زمان كافي در هنگام جستجوي اطلاعات توسط دانشجويان از يك سو، و آشنا نبودن با اصول و فنون جستجو از سوي ديگر، سبب مي</w:t>
      </w:r>
      <w:r w:rsidRPr="00FE1B65">
        <w:rPr>
          <w:rFonts w:ascii="B Nazanin" w:hAnsi="B Nazanin" w:cs="B Nazanin"/>
          <w:color w:val="000000"/>
          <w:sz w:val="22"/>
          <w:szCs w:val="28"/>
          <w:rtl/>
        </w:rPr>
        <w:softHyphen/>
        <w:t>شود آنها نسبت به اتمام پروژه</w:t>
      </w:r>
      <w:r w:rsidRPr="00FE1B65">
        <w:rPr>
          <w:rFonts w:ascii="B Nazanin" w:hAnsi="B Nazanin" w:cs="B Nazanin"/>
          <w:color w:val="000000"/>
          <w:sz w:val="22"/>
          <w:szCs w:val="28"/>
          <w:rtl/>
        </w:rPr>
        <w:softHyphen/>
        <w:t>هاي تحقيقي خود، موفقيت كافي كسب نكرده و بيشتر اوقات در اضطراب و نگراني باشند. </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spacing w:line="216" w:lineRule="auto"/>
        <w:jc w:val="lowKashida"/>
        <w:rPr>
          <w:rFonts w:ascii="B Nazanin" w:hAnsi="B Nazanin" w:cs="B Nazanin"/>
          <w:color w:val="000000"/>
          <w:sz w:val="22"/>
          <w:szCs w:val="18"/>
          <w:rtl/>
        </w:rPr>
      </w:pPr>
      <w:r w:rsidRPr="00FE1B65">
        <w:rPr>
          <w:rStyle w:val="Strong"/>
          <w:rFonts w:ascii="B Nazanin" w:hAnsi="B Nazanin" w:cs="B Nazanin"/>
          <w:color w:val="000000"/>
          <w:sz w:val="22"/>
          <w:szCs w:val="28"/>
          <w:rtl/>
        </w:rPr>
        <w:t>پيشنهادهاي تحقيق</w:t>
      </w:r>
    </w:p>
    <w:p w:rsidR="00FE1B65" w:rsidRPr="00FE1B65" w:rsidRDefault="00FE1B65" w:rsidP="00FE1B65">
      <w:pPr>
        <w:pStyle w:val="NormalWeb"/>
        <w:spacing w:line="216" w:lineRule="auto"/>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با در نظر داشتن نتايج تحقيق حاضر، ارائه راهكارهاي زير به عنوان راهبرد مناسب جهت بهبود فرايند جستجوي اطلاعات دانشجويان تحصيلات تكميلي دانشگاه شهيد چمران در اينترنت، پيشنهاد مي</w:t>
      </w:r>
      <w:r w:rsidRPr="00FE1B65">
        <w:rPr>
          <w:rFonts w:ascii="B Nazanin" w:hAnsi="B Nazanin" w:cs="B Nazanin"/>
          <w:color w:val="000000"/>
          <w:sz w:val="22"/>
          <w:szCs w:val="28"/>
          <w:rtl/>
        </w:rPr>
        <w:softHyphen/>
        <w:t>شود:</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1. توجه به الگوي 5 مرحله</w:t>
      </w:r>
      <w:r w:rsidRPr="00FE1B65">
        <w:rPr>
          <w:rFonts w:ascii="B Nazanin" w:hAnsi="B Nazanin" w:cs="B Nazanin"/>
          <w:color w:val="000000"/>
          <w:sz w:val="22"/>
          <w:szCs w:val="28"/>
          <w:rtl/>
        </w:rPr>
        <w:softHyphen/>
        <w:t>اي جديدجستجوي اينترنتي براي دانشجويان تحصيلات تكميلي دانشگاه شهيد چمران و بهره</w:t>
      </w:r>
      <w:r w:rsidRPr="00FE1B65">
        <w:rPr>
          <w:rFonts w:ascii="B Nazanin" w:hAnsi="B Nazanin" w:cs="B Nazanin"/>
          <w:color w:val="000000"/>
          <w:sz w:val="22"/>
          <w:szCs w:val="28"/>
          <w:rtl/>
        </w:rPr>
        <w:softHyphen/>
        <w:t>گيري از اين مدل در فرايند جستجو، با استناد به يافته</w:t>
      </w:r>
      <w:r w:rsidRPr="00FE1B65">
        <w:rPr>
          <w:rFonts w:ascii="B Nazanin" w:hAnsi="B Nazanin" w:cs="B Nazanin"/>
          <w:color w:val="000000"/>
          <w:sz w:val="22"/>
          <w:szCs w:val="28"/>
          <w:rtl/>
        </w:rPr>
        <w:softHyphen/>
        <w:t>هاي سؤال اول تحقيق، شامل: 1- تمركز 2- كاوش 3- گردآوري 4- انتخاب 5- ارائه.</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2. لزوم توجه بيشتر دانشگاه‌ها نسبت به فراهم</w:t>
      </w:r>
      <w:r w:rsidRPr="00FE1B65">
        <w:rPr>
          <w:rFonts w:ascii="B Nazanin" w:hAnsi="B Nazanin" w:cs="B Nazanin"/>
          <w:color w:val="000000"/>
          <w:sz w:val="22"/>
          <w:szCs w:val="28"/>
          <w:rtl/>
        </w:rPr>
        <w:softHyphen/>
        <w:t>آوري پايگاه‌هاي اطلاعاتي متعدد و با كاربري متنوع همراه با برگزاري كلاسها و كارگاه‌هاي آموزشي موضوعي با استناد به نتايج سؤال دوم تحقيق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3. توجه و تأمل بيشتر كتابداران براي تدوين وآموزش فنون جستجوي اطلاعات در اينترنت با هدف خدمات</w:t>
      </w:r>
      <w:r w:rsidRPr="00FE1B65">
        <w:rPr>
          <w:rFonts w:ascii="B Nazanin" w:hAnsi="B Nazanin" w:cs="B Nazanin"/>
          <w:color w:val="000000"/>
          <w:sz w:val="22"/>
          <w:szCs w:val="28"/>
          <w:rtl/>
        </w:rPr>
        <w:softHyphen/>
        <w:t>رساني بهتر.</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4. تدوين و تنظيم دستورالعملي مكتوب با موضوع «روشهاي مداخله كتابداران در فرايند جستجوي اطلاعات» با استناد به يافته</w:t>
      </w:r>
      <w:r w:rsidRPr="00FE1B65">
        <w:rPr>
          <w:rFonts w:ascii="B Nazanin" w:hAnsi="B Nazanin" w:cs="B Nazanin"/>
          <w:color w:val="000000"/>
          <w:sz w:val="22"/>
          <w:szCs w:val="28"/>
          <w:rtl/>
        </w:rPr>
        <w:softHyphen/>
        <w:t xml:space="preserve">هاي سؤال سوم تحقيق . </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jc w:val="center"/>
        <w:rPr>
          <w:rFonts w:ascii="B Nazanin" w:hAnsi="B Nazanin" w:cs="B Nazanin"/>
          <w:color w:val="000000"/>
          <w:sz w:val="22"/>
          <w:szCs w:val="18"/>
          <w:rtl/>
        </w:rPr>
      </w:pPr>
      <w:r w:rsidRPr="00FE1B65">
        <w:rPr>
          <w:rStyle w:val="Strong"/>
          <w:rFonts w:ascii="B Nazanin" w:hAnsi="B Nazanin" w:cs="B Nazanin"/>
          <w:color w:val="000000"/>
          <w:sz w:val="22"/>
          <w:szCs w:val="28"/>
          <w:rtl/>
        </w:rPr>
        <w:t>منابع</w:t>
      </w:r>
    </w:p>
    <w:p w:rsidR="00FE1B65" w:rsidRPr="00FE1B65" w:rsidRDefault="00FE1B65" w:rsidP="00FE1B65">
      <w:pPr>
        <w:jc w:val="center"/>
        <w:rPr>
          <w:rFonts w:ascii="B Nazanin" w:hAnsi="B Nazanin" w:cs="B Nazanin"/>
          <w:color w:val="000000"/>
          <w:sz w:val="22"/>
          <w:szCs w:val="18"/>
          <w:rtl/>
        </w:rPr>
      </w:pPr>
      <w:r w:rsidRPr="00FE1B65">
        <w:rPr>
          <w:rStyle w:val="Strong"/>
          <w:rFonts w:ascii="B Nazanin" w:hAnsi="B Nazanin" w:cs="B Nazanin"/>
          <w:color w:val="000000"/>
          <w:sz w:val="22"/>
          <w:szCs w:val="18"/>
          <w:rtl/>
        </w:rPr>
        <w:t> </w:t>
      </w:r>
    </w:p>
    <w:p w:rsidR="00FE1B65" w:rsidRPr="00FE1B65" w:rsidRDefault="00FE1B65" w:rsidP="00FE1B65">
      <w:pPr>
        <w:pStyle w:val="NormalWeb"/>
        <w:ind w:firstLine="567"/>
        <w:jc w:val="lowKashida"/>
        <w:rPr>
          <w:rFonts w:ascii="B Nazanin" w:hAnsi="B Nazanin" w:cs="B Nazanin"/>
          <w:color w:val="000000"/>
          <w:sz w:val="22"/>
          <w:szCs w:val="18"/>
          <w:rtl/>
        </w:rPr>
      </w:pPr>
      <w:r w:rsidRPr="00FE1B65">
        <w:rPr>
          <w:rFonts w:ascii="B Nazanin" w:hAnsi="B Nazanin" w:cs="B Nazanin"/>
          <w:color w:val="000000"/>
          <w:sz w:val="22"/>
          <w:szCs w:val="28"/>
          <w:rtl/>
        </w:rPr>
        <w:t>- اسلامي، عباس و حميد كشاورز (1386). «بررسي مهارت جستجوي اطلاعات در منابع الكترونيكي پيوسته در دانشجويان دكتري دانشكده جغرافياي دانشگاه تهران». فصلنامه علوم و فناوري اطلاعات. دوره 23، شماره 1و2، ص. 46-61. </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lastRenderedPageBreak/>
        <w:t>- تارويردي‌زاده، هاجر (1385). «مقايسه رفتار اطلاع‌يابي آموزشي ـ پژوهشي دانشجويان تحصيلات تكميلي علوم انساني و فني و مهندسي در استفاده از اينترنت». پايان‌نامه كارشناسي ارشد رشته علوم تربيتي. دانشگاه الزهراء. دانشكده علوم تربيتي و روانشناسي. گروه روانشناسي تربيتي.</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 درودي، فريبرز (1387). «بررسي مهارتهاي دانشجويان كتابداري و اطلاع‌رساني دانشگاه آزاد اسلامي (واحد علوم و تحقيقات) در جستجوي اينترنتي». فصلنامه علوم وفناوري اطلاعات. دوره 24، شماره 1، ص. 12-36.</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 سلاجقه، مژده (1385). «ارائه الگوي اطلاع‌يابي منتج از بررسي رفتارهاي اطلاع‌يابي: مطالعه موردي اعضاي هيئت علمي دانشكده‌هاي پزشكي دانشگاه‌هاي علوم پزشكي كشور» پايان‌نامه دكتري رشته كتابداري و اطلاع‌رساني دانشكده علوم تربيتي و روانشناسي دانشگاه شيراز.</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 عليپور، ريكا (1385). «بررسي الگوي رفتار جستجو و اطلاع</w:t>
      </w:r>
      <w:r w:rsidRPr="00FE1B65">
        <w:rPr>
          <w:rFonts w:ascii="B Nazanin" w:hAnsi="B Nazanin" w:cs="B Nazanin"/>
          <w:color w:val="000000"/>
          <w:sz w:val="22"/>
          <w:szCs w:val="28"/>
          <w:rtl/>
        </w:rPr>
        <w:softHyphen/>
        <w:t>يابي نوجوانان دبيرستاني شهر تهران در استفاده از اينترنت». پايان‌نامه كارشناسي ارشد رشته علوم تربيتي. دانشكده علوم تربيتي و روانشناسي. دانشگاه الزهراء.</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 هنينجر، مورين (1389). وب پنهان (راهنماي گام به گام جستجوي اطلاعات عميق از اينترنت). ترجمه زاهد بيگدلي، سميه شريفي و علي نصرتي اردكاني، با همكاري امير رضا اصنافي. تهران: چاپار، نهاد كتابخانه‌هاي عمومي كشور.</w:t>
      </w:r>
    </w:p>
    <w:p w:rsidR="00FE1B65" w:rsidRPr="00FE1B65" w:rsidRDefault="00FE1B65" w:rsidP="00FE1B65">
      <w:pPr>
        <w:pStyle w:val="NormalWeb"/>
        <w:ind w:firstLine="567"/>
        <w:jc w:val="lowKashida"/>
        <w:rPr>
          <w:rFonts w:ascii="B Nazanin" w:hAnsi="B Nazanin" w:cs="B Nazanin"/>
          <w:color w:val="000000"/>
          <w:sz w:val="22"/>
          <w:rtl/>
        </w:rPr>
      </w:pPr>
      <w:r w:rsidRPr="00FE1B65">
        <w:rPr>
          <w:rFonts w:ascii="B Nazanin" w:hAnsi="B Nazanin" w:cs="B Nazanin"/>
          <w:color w:val="000000"/>
          <w:sz w:val="22"/>
          <w:szCs w:val="28"/>
          <w:rtl/>
        </w:rPr>
        <w:t xml:space="preserve">- يعقوبي، جعفر (1380). «عوامل مؤثر بر پذيرش و كاربرد اينترنت در فعاليتهاي آموزشي و پژوهشي هيأت علمي و دانشجويان دورة تحصيلات تكميلي رشته ترويج و آموزش كشاورزي». پايان‌نامه كارشناسي ارشد رشته كشاورزي. دانشكده كشاورزي. دانشگاه تربيت مدرس. </w:t>
      </w:r>
    </w:p>
    <w:p w:rsidR="00FE1B65" w:rsidRPr="00FE1B65" w:rsidRDefault="00FE1B65" w:rsidP="00FE1B65">
      <w:pPr>
        <w:pStyle w:val="NormalWeb"/>
        <w:ind w:left="567" w:hanging="567"/>
        <w:jc w:val="lowKashida"/>
        <w:rPr>
          <w:rFonts w:ascii="B Nazanin" w:hAnsi="B Nazanin" w:cs="B Nazanin"/>
          <w:color w:val="000000"/>
          <w:sz w:val="22"/>
          <w:rtl/>
        </w:rPr>
      </w:pPr>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Bartsch</w:t>
      </w:r>
      <w:proofErr w:type="spellEnd"/>
      <w:r w:rsidRPr="00FE1B65">
        <w:rPr>
          <w:rFonts w:ascii="B Nazanin" w:hAnsi="B Nazanin" w:cs="B Nazanin"/>
          <w:color w:val="000000"/>
          <w:sz w:val="22"/>
          <w:szCs w:val="24"/>
        </w:rPr>
        <w:t xml:space="preserve">, Robert A; and Bridgette L. </w:t>
      </w:r>
      <w:proofErr w:type="spellStart"/>
      <w:r w:rsidRPr="00FE1B65">
        <w:rPr>
          <w:rFonts w:ascii="B Nazanin" w:hAnsi="B Nazanin" w:cs="B Nazanin"/>
          <w:color w:val="000000"/>
          <w:sz w:val="22"/>
          <w:szCs w:val="24"/>
        </w:rPr>
        <w:t>Tydlacka</w:t>
      </w:r>
      <w:proofErr w:type="spellEnd"/>
      <w:proofErr w:type="gramStart"/>
      <w:r w:rsidRPr="00FE1B65">
        <w:rPr>
          <w:rFonts w:ascii="B Nazanin" w:hAnsi="B Nazanin" w:cs="B Nazanin"/>
          <w:color w:val="000000"/>
          <w:sz w:val="22"/>
          <w:szCs w:val="24"/>
        </w:rPr>
        <w:t>.(</w:t>
      </w:r>
      <w:proofErr w:type="gramEnd"/>
      <w:r w:rsidRPr="00FE1B65">
        <w:rPr>
          <w:rFonts w:ascii="B Nazanin" w:hAnsi="B Nazanin" w:cs="B Nazanin"/>
          <w:color w:val="000000"/>
          <w:sz w:val="22"/>
          <w:szCs w:val="24"/>
        </w:rPr>
        <w:t xml:space="preserve"> 2003)."</w:t>
      </w:r>
      <w:proofErr w:type="gramStart"/>
      <w:r w:rsidRPr="00FE1B65">
        <w:rPr>
          <w:rFonts w:ascii="B Nazanin" w:hAnsi="B Nazanin" w:cs="B Nazanin"/>
          <w:color w:val="000000"/>
          <w:sz w:val="22"/>
          <w:szCs w:val="24"/>
        </w:rPr>
        <w:t>Student perceptions (and the reality) of percentage of journal articles found through full-text databases".</w:t>
      </w:r>
      <w:proofErr w:type="gramEnd"/>
      <w:r w:rsidRPr="00FE1B65">
        <w:rPr>
          <w:rFonts w:ascii="B Nazanin" w:hAnsi="B Nazanin" w:cs="B Nazanin"/>
          <w:color w:val="000000"/>
          <w:sz w:val="22"/>
          <w:szCs w:val="24"/>
        </w:rPr>
        <w:t xml:space="preserve"> </w:t>
      </w:r>
      <w:hyperlink r:id="rId6" w:history="1">
        <w:r w:rsidRPr="00FE1B65">
          <w:rPr>
            <w:rStyle w:val="Hyperlink"/>
            <w:rFonts w:ascii="B Nazanin" w:hAnsi="B Nazanin" w:cs="B Nazanin"/>
            <w:sz w:val="22"/>
          </w:rPr>
          <w:t>Research Strategies</w:t>
        </w:r>
      </w:hyperlink>
      <w:r w:rsidRPr="00FE1B65">
        <w:rPr>
          <w:rFonts w:ascii="B Nazanin" w:hAnsi="B Nazanin" w:cs="B Nazanin"/>
          <w:color w:val="000000"/>
          <w:sz w:val="22"/>
          <w:szCs w:val="24"/>
        </w:rPr>
        <w:t xml:space="preserve">, </w:t>
      </w:r>
      <w:hyperlink r:id="rId7" w:history="1">
        <w:r w:rsidRPr="00FE1B65">
          <w:rPr>
            <w:rStyle w:val="Hyperlink"/>
            <w:rFonts w:ascii="B Nazanin" w:hAnsi="B Nazanin" w:cs="B Nazanin"/>
            <w:sz w:val="22"/>
          </w:rPr>
          <w:t>V.19, Issue 2</w:t>
        </w:r>
      </w:hyperlink>
      <w:r w:rsidRPr="00FE1B65">
        <w:rPr>
          <w:rFonts w:ascii="B Nazanin" w:hAnsi="B Nazanin" w:cs="B Nazanin"/>
          <w:color w:val="000000"/>
          <w:sz w:val="22"/>
          <w:szCs w:val="24"/>
          <w:rtl/>
        </w:rPr>
        <w:t xml:space="preserve"> , </w:t>
      </w:r>
      <w:r w:rsidRPr="00FE1B65">
        <w:rPr>
          <w:rFonts w:ascii="B Nazanin" w:hAnsi="B Nazanin" w:cs="B Nazanin"/>
          <w:color w:val="000000"/>
          <w:sz w:val="22"/>
          <w:szCs w:val="24"/>
        </w:rPr>
        <w:t>p. 128-134</w:t>
      </w:r>
      <w:r w:rsidRPr="00FE1B65">
        <w:rPr>
          <w:rFonts w:ascii="B Nazanin" w:hAnsi="B Nazanin" w:cs="B Nazanin"/>
          <w:color w:val="000000"/>
          <w:sz w:val="22"/>
          <w:szCs w:val="24"/>
          <w:rtl/>
        </w:rPr>
        <w:t>.</w:t>
      </w:r>
    </w:p>
    <w:p w:rsidR="00FE1B65" w:rsidRPr="00FE1B65" w:rsidRDefault="00FE1B65" w:rsidP="00FE1B65">
      <w:pPr>
        <w:pStyle w:val="NormalWeb"/>
        <w:ind w:left="567" w:hanging="567"/>
        <w:jc w:val="lowKashida"/>
        <w:rPr>
          <w:rFonts w:ascii="B Nazanin" w:hAnsi="B Nazanin" w:cs="B Nazanin"/>
          <w:color w:val="000000"/>
          <w:sz w:val="22"/>
        </w:rPr>
      </w:pPr>
      <w:proofErr w:type="gramStart"/>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Belkin</w:t>
      </w:r>
      <w:proofErr w:type="spellEnd"/>
      <w:r w:rsidRPr="00FE1B65">
        <w:rPr>
          <w:rFonts w:ascii="B Nazanin" w:hAnsi="B Nazanin" w:cs="B Nazanin"/>
          <w:color w:val="000000"/>
          <w:sz w:val="22"/>
          <w:szCs w:val="24"/>
        </w:rPr>
        <w:t xml:space="preserve">, N.J.; </w:t>
      </w:r>
      <w:proofErr w:type="spellStart"/>
      <w:r w:rsidRPr="00FE1B65">
        <w:rPr>
          <w:rFonts w:ascii="B Nazanin" w:hAnsi="B Nazanin" w:cs="B Nazanin"/>
          <w:color w:val="000000"/>
          <w:sz w:val="22"/>
          <w:szCs w:val="24"/>
        </w:rPr>
        <w:t>Marchetti</w:t>
      </w:r>
      <w:proofErr w:type="spellEnd"/>
      <w:r w:rsidRPr="00FE1B65">
        <w:rPr>
          <w:rFonts w:ascii="B Nazanin" w:hAnsi="B Nazanin" w:cs="B Nazanin"/>
          <w:color w:val="000000"/>
          <w:sz w:val="22"/>
          <w:szCs w:val="24"/>
        </w:rPr>
        <w:t>, P.G. &amp; Cool, C. (1993)."</w:t>
      </w:r>
      <w:proofErr w:type="gramEnd"/>
      <w:r w:rsidRPr="00FE1B65">
        <w:rPr>
          <w:rFonts w:ascii="B Nazanin" w:hAnsi="B Nazanin" w:cs="B Nazanin"/>
          <w:color w:val="000000"/>
          <w:sz w:val="22"/>
          <w:szCs w:val="24"/>
        </w:rPr>
        <w:t xml:space="preserve"> BRAQUE: Design of an interface to support user interaction in information retrieval". </w:t>
      </w:r>
      <w:proofErr w:type="gramStart"/>
      <w:r w:rsidRPr="00FE1B65">
        <w:rPr>
          <w:rFonts w:ascii="B Nazanin" w:hAnsi="B Nazanin" w:cs="B Nazanin"/>
          <w:color w:val="000000"/>
          <w:sz w:val="22"/>
          <w:szCs w:val="24"/>
        </w:rPr>
        <w:t>Information Processing &amp; Management.</w:t>
      </w:r>
      <w:proofErr w:type="gramEnd"/>
      <w:r w:rsidRPr="00FE1B65">
        <w:rPr>
          <w:rFonts w:ascii="B Nazanin" w:hAnsi="B Nazanin" w:cs="B Nazanin"/>
          <w:color w:val="000000"/>
          <w:sz w:val="22"/>
          <w:szCs w:val="24"/>
        </w:rPr>
        <w:t xml:space="preserve"> </w:t>
      </w:r>
      <w:proofErr w:type="gramStart"/>
      <w:r w:rsidRPr="00FE1B65">
        <w:rPr>
          <w:rFonts w:ascii="B Nazanin" w:hAnsi="B Nazanin" w:cs="B Nazanin"/>
          <w:color w:val="000000"/>
          <w:sz w:val="22"/>
          <w:szCs w:val="24"/>
        </w:rPr>
        <w:t>Vol. 29, No.3, p. 325- 344.</w:t>
      </w:r>
      <w:proofErr w:type="gramEnd"/>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Bigdeli</w:t>
      </w:r>
      <w:proofErr w:type="spellEnd"/>
      <w:r w:rsidRPr="00FE1B65">
        <w:rPr>
          <w:rFonts w:ascii="B Nazanin" w:hAnsi="B Nazanin" w:cs="B Nazanin"/>
          <w:color w:val="000000"/>
          <w:sz w:val="22"/>
          <w:szCs w:val="24"/>
        </w:rPr>
        <w:t xml:space="preserve">, Z. (2007). "Iranian engineers' information needs and seeking habits: an agro-industry company experience". </w:t>
      </w:r>
      <w:proofErr w:type="gramStart"/>
      <w:r w:rsidRPr="00FE1B65">
        <w:rPr>
          <w:rFonts w:ascii="B Nazanin" w:hAnsi="B Nazanin" w:cs="B Nazanin"/>
          <w:color w:val="000000"/>
          <w:sz w:val="22"/>
          <w:szCs w:val="24"/>
        </w:rPr>
        <w:t>Information Research, 12(2) paper 290.</w:t>
      </w:r>
      <w:proofErr w:type="gramEnd"/>
      <w:r w:rsidRPr="00FE1B65">
        <w:rPr>
          <w:rFonts w:ascii="B Nazanin" w:hAnsi="B Nazanin" w:cs="B Nazanin"/>
          <w:color w:val="000000"/>
          <w:sz w:val="22"/>
          <w:szCs w:val="24"/>
        </w:rPr>
        <w:t xml:space="preserve"> </w:t>
      </w:r>
      <w:proofErr w:type="gramStart"/>
      <w:r w:rsidRPr="00FE1B65">
        <w:rPr>
          <w:rFonts w:ascii="B Nazanin" w:hAnsi="B Nazanin" w:cs="B Nazanin"/>
          <w:color w:val="000000"/>
          <w:sz w:val="22"/>
          <w:szCs w:val="24"/>
        </w:rPr>
        <w:t xml:space="preserve">[Available at </w:t>
      </w:r>
      <w:hyperlink r:id="rId8" w:history="1">
        <w:r w:rsidRPr="00FE1B65">
          <w:rPr>
            <w:rStyle w:val="Hyperlink"/>
            <w:rFonts w:ascii="B Nazanin" w:hAnsi="B Nazanin" w:cs="B Nazanin"/>
            <w:sz w:val="22"/>
          </w:rPr>
          <w:t>http://InformationR.net/ir/12-2/paper 290.html</w:t>
        </w:r>
      </w:hyperlink>
      <w:r w:rsidRPr="00FE1B65">
        <w:rPr>
          <w:rFonts w:ascii="B Nazanin" w:hAnsi="B Nazanin" w:cs="B Nazanin"/>
          <w:color w:val="000000"/>
          <w:sz w:val="22"/>
          <w:szCs w:val="24"/>
        </w:rPr>
        <w:t>].</w:t>
      </w:r>
      <w:proofErr w:type="gramEnd"/>
      <w:r w:rsidRPr="00FE1B65">
        <w:rPr>
          <w:rFonts w:ascii="B Nazanin" w:hAnsi="B Nazanin" w:cs="B Nazanin"/>
          <w:color w:val="000000"/>
          <w:sz w:val="22"/>
          <w:szCs w:val="24"/>
        </w:rPr>
        <w:t xml:space="preserve"> (</w:t>
      </w:r>
      <w:proofErr w:type="gramStart"/>
      <w:r w:rsidRPr="00FE1B65">
        <w:rPr>
          <w:rFonts w:ascii="B Nazanin" w:hAnsi="B Nazanin" w:cs="B Nazanin"/>
          <w:color w:val="000000"/>
          <w:sz w:val="22"/>
          <w:szCs w:val="24"/>
        </w:rPr>
        <w:t>accessed</w:t>
      </w:r>
      <w:proofErr w:type="gramEnd"/>
      <w:r w:rsidRPr="00FE1B65">
        <w:rPr>
          <w:rFonts w:ascii="B Nazanin" w:hAnsi="B Nazanin" w:cs="B Nazanin"/>
          <w:color w:val="000000"/>
          <w:sz w:val="22"/>
          <w:szCs w:val="24"/>
        </w:rPr>
        <w:t xml:space="preserve"> 25 September 2009) .</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lastRenderedPageBreak/>
        <w:t xml:space="preserve">- Burdick, T. (1995). "Gender in information search process: An exploratory study of </w:t>
      </w:r>
      <w:proofErr w:type="gramStart"/>
      <w:r w:rsidRPr="00FE1B65">
        <w:rPr>
          <w:rFonts w:ascii="B Nazanin" w:hAnsi="B Nazanin" w:cs="B Nazanin"/>
          <w:color w:val="000000"/>
          <w:sz w:val="22"/>
          <w:szCs w:val="24"/>
        </w:rPr>
        <w:t>students</w:t>
      </w:r>
      <w:proofErr w:type="gramEnd"/>
      <w:r w:rsidRPr="00FE1B65">
        <w:rPr>
          <w:rFonts w:ascii="B Nazanin" w:hAnsi="B Nazanin" w:cs="B Nazanin"/>
          <w:color w:val="000000"/>
          <w:sz w:val="22"/>
          <w:szCs w:val="24"/>
        </w:rPr>
        <w:t xml:space="preserve"> experience". (Doctoral Dissertation, </w:t>
      </w:r>
      <w:proofErr w:type="gramStart"/>
      <w:r w:rsidRPr="00FE1B65">
        <w:rPr>
          <w:rFonts w:ascii="B Nazanin" w:hAnsi="B Nazanin" w:cs="B Nazanin"/>
          <w:color w:val="000000"/>
          <w:sz w:val="22"/>
          <w:szCs w:val="24"/>
        </w:rPr>
        <w:t>The</w:t>
      </w:r>
      <w:proofErr w:type="gramEnd"/>
      <w:r w:rsidRPr="00FE1B65">
        <w:rPr>
          <w:rFonts w:ascii="B Nazanin" w:hAnsi="B Nazanin" w:cs="B Nazanin"/>
          <w:color w:val="000000"/>
          <w:sz w:val="22"/>
          <w:szCs w:val="24"/>
        </w:rPr>
        <w:t xml:space="preserve"> State of Florida University).</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Checkland</w:t>
      </w:r>
      <w:proofErr w:type="spellEnd"/>
      <w:r w:rsidRPr="00FE1B65">
        <w:rPr>
          <w:rFonts w:ascii="B Nazanin" w:hAnsi="B Nazanin" w:cs="B Nazanin"/>
          <w:color w:val="000000"/>
          <w:sz w:val="22"/>
          <w:szCs w:val="24"/>
        </w:rPr>
        <w:t xml:space="preserve">, P. </w:t>
      </w:r>
      <w:proofErr w:type="spellStart"/>
      <w:r w:rsidRPr="00FE1B65">
        <w:rPr>
          <w:rFonts w:ascii="B Nazanin" w:hAnsi="B Nazanin" w:cs="B Nazanin"/>
          <w:color w:val="000000"/>
          <w:sz w:val="22"/>
          <w:szCs w:val="24"/>
        </w:rPr>
        <w:t>Scholes</w:t>
      </w:r>
      <w:proofErr w:type="spellEnd"/>
      <w:r w:rsidRPr="00FE1B65">
        <w:rPr>
          <w:rFonts w:ascii="B Nazanin" w:hAnsi="B Nazanin" w:cs="B Nazanin"/>
          <w:color w:val="000000"/>
          <w:sz w:val="22"/>
          <w:szCs w:val="24"/>
        </w:rPr>
        <w:t xml:space="preserve">, J. (1990). </w:t>
      </w:r>
      <w:proofErr w:type="gramStart"/>
      <w:r w:rsidRPr="00FE1B65">
        <w:rPr>
          <w:rFonts w:ascii="B Nazanin" w:hAnsi="B Nazanin" w:cs="B Nazanin"/>
          <w:color w:val="000000"/>
          <w:sz w:val="22"/>
          <w:szCs w:val="24"/>
        </w:rPr>
        <w:t>"Soft System Methodology in Action".</w:t>
      </w:r>
      <w:proofErr w:type="gramEnd"/>
      <w:r w:rsidRPr="00FE1B65">
        <w:rPr>
          <w:rFonts w:ascii="B Nazanin" w:hAnsi="B Nazanin" w:cs="B Nazanin"/>
          <w:color w:val="000000"/>
          <w:sz w:val="22"/>
          <w:szCs w:val="24"/>
        </w:rPr>
        <w:t xml:space="preserve"> Chic ester: John Wiley. </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Derossis</w:t>
      </w:r>
      <w:proofErr w:type="spellEnd"/>
      <w:r w:rsidRPr="00FE1B65">
        <w:rPr>
          <w:rFonts w:ascii="B Nazanin" w:hAnsi="B Nazanin" w:cs="B Nazanin"/>
          <w:color w:val="000000"/>
          <w:sz w:val="22"/>
          <w:szCs w:val="24"/>
        </w:rPr>
        <w:t xml:space="preserve">, M.D., Debra </w:t>
      </w:r>
      <w:proofErr w:type="spellStart"/>
      <w:r w:rsidRPr="00FE1B65">
        <w:rPr>
          <w:rFonts w:ascii="B Nazanin" w:hAnsi="B Nazanin" w:cs="B Nazanin"/>
          <w:color w:val="000000"/>
          <w:sz w:val="22"/>
          <w:szCs w:val="24"/>
        </w:rPr>
        <w:t>Da</w:t>
      </w:r>
      <w:proofErr w:type="spellEnd"/>
      <w:r w:rsidRPr="00FE1B65">
        <w:rPr>
          <w:rFonts w:ascii="B Nazanin" w:hAnsi="B Nazanin" w:cs="B Nazanin"/>
          <w:color w:val="000000"/>
          <w:sz w:val="22"/>
          <w:szCs w:val="24"/>
        </w:rPr>
        <w:t xml:space="preserve">, R., Alan Schwartz &amp; </w:t>
      </w:r>
      <w:proofErr w:type="spellStart"/>
      <w:proofErr w:type="gramStart"/>
      <w:r w:rsidRPr="00FE1B65">
        <w:rPr>
          <w:rFonts w:ascii="B Nazanin" w:hAnsi="B Nazanin" w:cs="B Nazanin"/>
          <w:color w:val="000000"/>
          <w:sz w:val="22"/>
          <w:szCs w:val="24"/>
        </w:rPr>
        <w:t>Hauge</w:t>
      </w:r>
      <w:proofErr w:type="spellEnd"/>
      <w:r w:rsidRPr="00FE1B65">
        <w:rPr>
          <w:rFonts w:ascii="B Nazanin" w:hAnsi="B Nazanin" w:cs="B Nazanin"/>
          <w:color w:val="000000"/>
          <w:sz w:val="22"/>
          <w:szCs w:val="24"/>
        </w:rPr>
        <w:t xml:space="preserve"> ,</w:t>
      </w:r>
      <w:proofErr w:type="gramEnd"/>
      <w:r w:rsidRPr="00FE1B65">
        <w:rPr>
          <w:rFonts w:ascii="B Nazanin" w:hAnsi="B Nazanin" w:cs="B Nazanin"/>
          <w:color w:val="000000"/>
          <w:sz w:val="22"/>
          <w:szCs w:val="24"/>
        </w:rPr>
        <w:t xml:space="preserve"> L. S. (2004). "Study habits of surgery residents and performance on American Board of Surgery In-Training examinations". </w:t>
      </w:r>
      <w:hyperlink r:id="rId9" w:history="1">
        <w:proofErr w:type="gramStart"/>
        <w:r w:rsidRPr="00FE1B65">
          <w:rPr>
            <w:rStyle w:val="Hyperlink"/>
            <w:rFonts w:ascii="B Nazanin" w:hAnsi="B Nazanin" w:cs="B Nazanin"/>
            <w:sz w:val="22"/>
          </w:rPr>
          <w:t>The American Journal of Surgery</w:t>
        </w:r>
      </w:hyperlink>
      <w:r w:rsidRPr="00FE1B65">
        <w:rPr>
          <w:rFonts w:ascii="B Nazanin" w:hAnsi="B Nazanin" w:cs="B Nazanin"/>
          <w:color w:val="000000"/>
          <w:sz w:val="22"/>
          <w:szCs w:val="24"/>
        </w:rPr>
        <w:t>.</w:t>
      </w:r>
      <w:proofErr w:type="gramEnd"/>
      <w:r w:rsidRPr="00FE1B65">
        <w:rPr>
          <w:rFonts w:ascii="B Nazanin" w:hAnsi="B Nazanin" w:cs="B Nazanin"/>
          <w:color w:val="000000"/>
          <w:sz w:val="22"/>
          <w:szCs w:val="24"/>
        </w:rPr>
        <w:fldChar w:fldCharType="begin"/>
      </w:r>
      <w:r w:rsidRPr="00FE1B65">
        <w:rPr>
          <w:rFonts w:ascii="B Nazanin" w:hAnsi="B Nazanin" w:cs="B Nazanin"/>
          <w:color w:val="000000"/>
          <w:sz w:val="22"/>
          <w:szCs w:val="24"/>
        </w:rPr>
        <w:instrText xml:space="preserve"> HYPERLINK "http://www.sciencedirect.com/science?_ob=PublicationURL&amp;_tockey=%23TOC%236074%232004%23998119996%23520469%23FLA%23&amp;_cdi=6074&amp;_pubType=J&amp;view=c&amp;_auth=y&amp;_acct=C000050221&amp;_version=1&amp;_urlVersion=0&amp;_userid=10&amp;md5=6a32704652805efedf654ff8b83e5d74" </w:instrText>
      </w:r>
      <w:r w:rsidRPr="00FE1B65">
        <w:rPr>
          <w:rFonts w:ascii="B Nazanin" w:hAnsi="B Nazanin" w:cs="B Nazanin"/>
          <w:color w:val="000000"/>
          <w:sz w:val="22"/>
          <w:szCs w:val="24"/>
        </w:rPr>
        <w:fldChar w:fldCharType="separate"/>
      </w:r>
      <w:r w:rsidRPr="00FE1B65">
        <w:rPr>
          <w:rStyle w:val="Hyperlink"/>
          <w:rFonts w:ascii="B Nazanin" w:hAnsi="B Nazanin" w:cs="B Nazanin"/>
          <w:sz w:val="22"/>
        </w:rPr>
        <w:t xml:space="preserve"> Vol.188 Issue 3</w:t>
      </w:r>
      <w:r w:rsidRPr="00FE1B65">
        <w:rPr>
          <w:rFonts w:ascii="B Nazanin" w:hAnsi="B Nazanin" w:cs="B Nazanin"/>
          <w:color w:val="000000"/>
          <w:sz w:val="22"/>
          <w:szCs w:val="24"/>
        </w:rPr>
        <w:fldChar w:fldCharType="end"/>
      </w:r>
      <w:r w:rsidRPr="00FE1B65">
        <w:rPr>
          <w:rFonts w:ascii="B Nazanin" w:hAnsi="B Nazanin" w:cs="B Nazanin"/>
          <w:color w:val="000000"/>
          <w:sz w:val="22"/>
          <w:szCs w:val="24"/>
        </w:rPr>
        <w:t>, p. 230-236.</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Fuente</w:t>
      </w:r>
      <w:proofErr w:type="spellEnd"/>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Jesús</w:t>
      </w:r>
      <w:proofErr w:type="spellEnd"/>
      <w:r w:rsidRPr="00FE1B65">
        <w:rPr>
          <w:rFonts w:ascii="B Nazanin" w:hAnsi="B Nazanin" w:cs="B Nazanin"/>
          <w:color w:val="000000"/>
          <w:sz w:val="22"/>
          <w:szCs w:val="24"/>
        </w:rPr>
        <w:t xml:space="preserve"> De la and </w:t>
      </w:r>
      <w:proofErr w:type="spellStart"/>
      <w:r w:rsidRPr="00FE1B65">
        <w:rPr>
          <w:rFonts w:ascii="B Nazanin" w:hAnsi="B Nazanin" w:cs="B Nazanin"/>
          <w:color w:val="000000"/>
          <w:sz w:val="22"/>
          <w:szCs w:val="24"/>
        </w:rPr>
        <w:t>Cardelle</w:t>
      </w:r>
      <w:proofErr w:type="spellEnd"/>
      <w:r w:rsidRPr="00FE1B65">
        <w:rPr>
          <w:rFonts w:ascii="B Nazanin" w:hAnsi="B Nazanin" w:cs="B Nazanin"/>
          <w:color w:val="000000"/>
          <w:sz w:val="22"/>
          <w:szCs w:val="24"/>
        </w:rPr>
        <w:t xml:space="preserve">, Maria (2009). "Research on action–emotion style and study habits: Effects of individual differences on learning and academic performance of undergraduate students". </w:t>
      </w:r>
      <w:hyperlink r:id="rId10" w:history="1">
        <w:r w:rsidRPr="00FE1B65">
          <w:rPr>
            <w:rStyle w:val="Hyperlink"/>
            <w:rFonts w:ascii="B Nazanin" w:hAnsi="B Nazanin" w:cs="B Nazanin"/>
            <w:sz w:val="22"/>
          </w:rPr>
          <w:t>Learning and Individual Differences</w:t>
        </w:r>
      </w:hyperlink>
      <w:r w:rsidRPr="00FE1B65">
        <w:rPr>
          <w:rFonts w:ascii="B Nazanin" w:hAnsi="B Nazanin" w:cs="B Nazanin"/>
          <w:color w:val="000000"/>
          <w:sz w:val="22"/>
          <w:szCs w:val="24"/>
        </w:rPr>
        <w:t xml:space="preserve">. </w:t>
      </w:r>
      <w:hyperlink r:id="rId11" w:history="1">
        <w:r w:rsidRPr="00FE1B65">
          <w:rPr>
            <w:rStyle w:val="Hyperlink"/>
            <w:rFonts w:ascii="B Nazanin" w:hAnsi="B Nazanin" w:cs="B Nazanin"/>
            <w:sz w:val="22"/>
          </w:rPr>
          <w:t>Vol.19, Issue 4</w:t>
        </w:r>
      </w:hyperlink>
      <w:r w:rsidRPr="00FE1B65">
        <w:rPr>
          <w:rFonts w:ascii="B Nazanin" w:hAnsi="B Nazanin" w:cs="B Nazanin"/>
          <w:color w:val="000000"/>
          <w:sz w:val="22"/>
          <w:szCs w:val="24"/>
        </w:rPr>
        <w:t>, p. 567-576.</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Griffiths, Jillian R. (2003). "Evaluation of the JISC information environment: student perceptions of services". </w:t>
      </w:r>
      <w:proofErr w:type="gramStart"/>
      <w:r w:rsidRPr="00FE1B65">
        <w:rPr>
          <w:rFonts w:ascii="B Nazanin" w:hAnsi="B Nazanin" w:cs="B Nazanin"/>
          <w:color w:val="000000"/>
          <w:sz w:val="22"/>
          <w:szCs w:val="24"/>
        </w:rPr>
        <w:t>Information Research, Vol. 8 No. 4.</w:t>
      </w:r>
      <w:proofErr w:type="gramEnd"/>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Gruwel</w:t>
      </w:r>
      <w:proofErr w:type="spellEnd"/>
      <w:r w:rsidRPr="00FE1B65">
        <w:rPr>
          <w:rFonts w:ascii="B Nazanin" w:hAnsi="B Nazanin" w:cs="B Nazanin"/>
          <w:color w:val="000000"/>
          <w:sz w:val="22"/>
          <w:szCs w:val="24"/>
        </w:rPr>
        <w:t xml:space="preserve">, S. </w:t>
      </w:r>
      <w:proofErr w:type="spellStart"/>
      <w:r w:rsidRPr="00FE1B65">
        <w:rPr>
          <w:rFonts w:ascii="B Nazanin" w:hAnsi="B Nazanin" w:cs="B Nazanin"/>
          <w:color w:val="000000"/>
          <w:sz w:val="22"/>
          <w:szCs w:val="24"/>
        </w:rPr>
        <w:t>B.and</w:t>
      </w:r>
      <w:proofErr w:type="spellEnd"/>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Walraven</w:t>
      </w:r>
      <w:hyperlink r:id="rId12" w:anchor="implicit0" w:history="1">
        <w:r w:rsidRPr="00FE1B65">
          <w:rPr>
            <w:rStyle w:val="Hyperlink"/>
            <w:rFonts w:ascii="B Nazanin" w:hAnsi="B Nazanin" w:cs="B Nazanin"/>
            <w:sz w:val="22"/>
          </w:rPr>
          <w:t>a</w:t>
        </w:r>
        <w:proofErr w:type="spellEnd"/>
      </w:hyperlink>
      <w:r w:rsidRPr="00FE1B65">
        <w:rPr>
          <w:rFonts w:ascii="B Nazanin" w:hAnsi="B Nazanin" w:cs="B Nazanin"/>
          <w:color w:val="000000"/>
          <w:sz w:val="22"/>
          <w:szCs w:val="24"/>
        </w:rPr>
        <w:t xml:space="preserve"> , A. (2009). </w:t>
      </w:r>
      <w:proofErr w:type="gramStart"/>
      <w:r w:rsidRPr="00FE1B65">
        <w:rPr>
          <w:rFonts w:ascii="B Nazanin" w:hAnsi="B Nazanin" w:cs="B Nazanin"/>
          <w:color w:val="000000"/>
          <w:sz w:val="22"/>
          <w:szCs w:val="24"/>
        </w:rPr>
        <w:t>"A descriptive model of information problem solving while using internet".</w:t>
      </w:r>
      <w:proofErr w:type="gramEnd"/>
      <w:r w:rsidRPr="00FE1B65">
        <w:rPr>
          <w:rFonts w:ascii="B Nazanin" w:hAnsi="B Nazanin" w:cs="B Nazanin"/>
          <w:color w:val="000000"/>
          <w:sz w:val="22"/>
          <w:szCs w:val="24"/>
        </w:rPr>
        <w:t xml:space="preserve"> </w:t>
      </w:r>
      <w:hyperlink r:id="rId13" w:history="1">
        <w:proofErr w:type="gramStart"/>
        <w:r w:rsidRPr="00FE1B65">
          <w:rPr>
            <w:rStyle w:val="Hyperlink"/>
            <w:rFonts w:ascii="B Nazanin" w:hAnsi="B Nazanin" w:cs="B Nazanin"/>
            <w:sz w:val="22"/>
          </w:rPr>
          <w:t>Computers &amp; Education</w:t>
        </w:r>
      </w:hyperlink>
      <w:r w:rsidRPr="00FE1B65">
        <w:rPr>
          <w:rFonts w:ascii="B Nazanin" w:hAnsi="B Nazanin" w:cs="B Nazanin"/>
          <w:color w:val="000000"/>
          <w:sz w:val="22"/>
          <w:szCs w:val="24"/>
        </w:rPr>
        <w:t>.</w:t>
      </w:r>
      <w:proofErr w:type="gramEnd"/>
      <w:r w:rsidRPr="00FE1B65">
        <w:rPr>
          <w:rFonts w:ascii="B Nazanin" w:hAnsi="B Nazanin" w:cs="B Nazanin"/>
          <w:color w:val="000000"/>
          <w:sz w:val="22"/>
          <w:szCs w:val="24"/>
        </w:rPr>
        <w:t xml:space="preserve"> </w:t>
      </w:r>
      <w:proofErr w:type="gramStart"/>
      <w:r w:rsidRPr="00FE1B65">
        <w:rPr>
          <w:rFonts w:ascii="B Nazanin" w:hAnsi="B Nazanin" w:cs="B Nazanin"/>
          <w:color w:val="000000"/>
          <w:sz w:val="22"/>
          <w:szCs w:val="24"/>
        </w:rPr>
        <w:t>Vol.53, Issue 4, p.1207-1217.</w:t>
      </w:r>
      <w:proofErr w:type="gramEnd"/>
      <w:r w:rsidRPr="00FE1B65">
        <w:rPr>
          <w:rFonts w:ascii="B Nazanin" w:hAnsi="B Nazanin" w:cs="B Nazanin"/>
          <w:color w:val="000000"/>
          <w:sz w:val="22"/>
          <w:szCs w:val="24"/>
        </w:rPr>
        <w:t xml:space="preserve"> </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Hayden, K.A. (2003). </w:t>
      </w:r>
      <w:proofErr w:type="gramStart"/>
      <w:r w:rsidRPr="00FE1B65">
        <w:rPr>
          <w:rFonts w:ascii="B Nazanin" w:hAnsi="B Nazanin" w:cs="B Nazanin"/>
          <w:color w:val="000000"/>
          <w:sz w:val="22"/>
          <w:szCs w:val="24"/>
        </w:rPr>
        <w:t>"Information seeking models".</w:t>
      </w:r>
      <w:proofErr w:type="gramEnd"/>
      <w:r w:rsidRPr="00FE1B65">
        <w:rPr>
          <w:rFonts w:ascii="B Nazanin" w:hAnsi="B Nazanin" w:cs="B Nazanin"/>
          <w:color w:val="000000"/>
          <w:sz w:val="22"/>
          <w:szCs w:val="24"/>
        </w:rPr>
        <w:t xml:space="preserve"> Available at: [</w:t>
      </w:r>
      <w:hyperlink r:id="rId14" w:history="1">
        <w:r w:rsidRPr="00FE1B65">
          <w:rPr>
            <w:rStyle w:val="Hyperlink"/>
            <w:rFonts w:ascii="B Nazanin" w:hAnsi="B Nazanin" w:cs="B Nazanin"/>
            <w:sz w:val="22"/>
          </w:rPr>
          <w:t>http://www.ucatgary</w:t>
        </w:r>
      </w:hyperlink>
      <w:r w:rsidRPr="00FE1B65">
        <w:rPr>
          <w:rFonts w:ascii="B Nazanin" w:hAnsi="B Nazanin" w:cs="B Nazanin"/>
          <w:color w:val="000000"/>
          <w:sz w:val="22"/>
          <w:szCs w:val="24"/>
        </w:rPr>
        <w:t xml:space="preserve">.ca/~ </w:t>
      </w:r>
      <w:proofErr w:type="spellStart"/>
      <w:r w:rsidRPr="00FE1B65">
        <w:rPr>
          <w:rFonts w:ascii="B Nazanin" w:hAnsi="B Nazanin" w:cs="B Nazanin"/>
          <w:color w:val="000000"/>
          <w:sz w:val="22"/>
          <w:szCs w:val="24"/>
        </w:rPr>
        <w:t>hayden</w:t>
      </w:r>
      <w:proofErr w:type="spellEnd"/>
      <w:r w:rsidRPr="00FE1B65">
        <w:rPr>
          <w:rFonts w:ascii="B Nazanin" w:hAnsi="B Nazanin" w:cs="B Nazanin"/>
          <w:color w:val="000000"/>
          <w:sz w:val="22"/>
          <w:szCs w:val="24"/>
        </w:rPr>
        <w:t xml:space="preserve">/seeking.html]. </w:t>
      </w:r>
      <w:proofErr w:type="gramStart"/>
      <w:r w:rsidRPr="00FE1B65">
        <w:rPr>
          <w:rFonts w:ascii="B Nazanin" w:hAnsi="B Nazanin" w:cs="B Nazanin"/>
          <w:color w:val="000000"/>
          <w:sz w:val="22"/>
          <w:szCs w:val="24"/>
        </w:rPr>
        <w:t>(Accessed 14 January 2009).</w:t>
      </w:r>
      <w:proofErr w:type="gramEnd"/>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Jiao, </w:t>
      </w:r>
      <w:proofErr w:type="spellStart"/>
      <w:r w:rsidRPr="00FE1B65">
        <w:rPr>
          <w:rFonts w:ascii="B Nazanin" w:hAnsi="B Nazanin" w:cs="B Nazanin"/>
          <w:color w:val="000000"/>
          <w:sz w:val="22"/>
          <w:szCs w:val="24"/>
        </w:rPr>
        <w:t>Qun</w:t>
      </w:r>
      <w:proofErr w:type="spellEnd"/>
      <w:r w:rsidRPr="00FE1B65">
        <w:rPr>
          <w:rFonts w:ascii="B Nazanin" w:hAnsi="B Nazanin" w:cs="B Nazanin"/>
          <w:color w:val="000000"/>
          <w:sz w:val="22"/>
          <w:szCs w:val="24"/>
        </w:rPr>
        <w:t xml:space="preserve"> G. (2001). "Library anxiety and characteristic strengths and weaknesses of graduate students’ study habits". </w:t>
      </w:r>
      <w:hyperlink r:id="rId15" w:tooltip="Library Review." w:history="1">
        <w:r w:rsidRPr="00FE1B65">
          <w:rPr>
            <w:rStyle w:val="Hyperlink"/>
            <w:rFonts w:ascii="B Nazanin" w:hAnsi="B Nazanin" w:cs="B Nazanin"/>
            <w:sz w:val="22"/>
          </w:rPr>
          <w:t>Library Review</w:t>
        </w:r>
      </w:hyperlink>
      <w:r w:rsidRPr="00FE1B65">
        <w:rPr>
          <w:rFonts w:ascii="B Nazanin" w:hAnsi="B Nazanin" w:cs="B Nazanin"/>
          <w:color w:val="000000"/>
          <w:sz w:val="22"/>
          <w:szCs w:val="24"/>
        </w:rPr>
        <w:t xml:space="preserve"> .Vol. </w:t>
      </w:r>
      <w:hyperlink r:id="rId16" w:history="1">
        <w:r w:rsidRPr="00FE1B65">
          <w:rPr>
            <w:rStyle w:val="Hyperlink"/>
            <w:rFonts w:ascii="B Nazanin" w:hAnsi="B Nazanin" w:cs="B Nazanin"/>
            <w:sz w:val="22"/>
          </w:rPr>
          <w:t>50</w:t>
        </w:r>
      </w:hyperlink>
      <w:r w:rsidRPr="00FE1B65">
        <w:rPr>
          <w:rFonts w:ascii="B Nazanin" w:hAnsi="B Nazanin" w:cs="B Nazanin"/>
          <w:color w:val="000000"/>
          <w:sz w:val="22"/>
          <w:szCs w:val="24"/>
        </w:rPr>
        <w:t xml:space="preserve">, Issue </w:t>
      </w:r>
      <w:hyperlink r:id="rId17" w:history="1">
        <w:r w:rsidRPr="00FE1B65">
          <w:rPr>
            <w:rStyle w:val="Hyperlink"/>
            <w:rFonts w:ascii="B Nazanin" w:hAnsi="B Nazanin" w:cs="B Nazanin"/>
            <w:sz w:val="22"/>
          </w:rPr>
          <w:t>2</w:t>
        </w:r>
      </w:hyperlink>
      <w:r w:rsidRPr="00FE1B65">
        <w:rPr>
          <w:rFonts w:ascii="B Nazanin" w:hAnsi="B Nazanin" w:cs="B Nazanin"/>
          <w:color w:val="000000"/>
          <w:sz w:val="22"/>
          <w:szCs w:val="24"/>
        </w:rPr>
        <w:t>, p. 73 - 80.</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Kuhlthau</w:t>
      </w:r>
      <w:proofErr w:type="spellEnd"/>
      <w:r w:rsidRPr="00FE1B65">
        <w:rPr>
          <w:rFonts w:ascii="B Nazanin" w:hAnsi="B Nazanin" w:cs="B Nazanin"/>
          <w:color w:val="000000"/>
          <w:sz w:val="22"/>
          <w:szCs w:val="24"/>
        </w:rPr>
        <w:t>, C. C.  (1988)  "Information search process: a</w:t>
      </w:r>
      <w:proofErr w:type="gramStart"/>
      <w:r w:rsidRPr="00FE1B65">
        <w:rPr>
          <w:rFonts w:ascii="B Nazanin" w:hAnsi="B Nazanin" w:cs="B Nazanin"/>
          <w:color w:val="000000"/>
          <w:sz w:val="22"/>
          <w:szCs w:val="24"/>
        </w:rPr>
        <w:t>  summary</w:t>
      </w:r>
      <w:proofErr w:type="gramEnd"/>
      <w:r w:rsidRPr="00FE1B65">
        <w:rPr>
          <w:rFonts w:ascii="B Nazanin" w:hAnsi="B Nazanin" w:cs="B Nazanin"/>
          <w:color w:val="000000"/>
          <w:sz w:val="22"/>
          <w:szCs w:val="24"/>
        </w:rPr>
        <w:t xml:space="preserve"> of research and implications for school library media programs". </w:t>
      </w:r>
      <w:proofErr w:type="gramStart"/>
      <w:r w:rsidRPr="00FE1B65">
        <w:rPr>
          <w:rFonts w:ascii="B Nazanin" w:hAnsi="B Nazanin" w:cs="B Nazanin"/>
          <w:color w:val="000000"/>
          <w:sz w:val="22"/>
          <w:szCs w:val="24"/>
        </w:rPr>
        <w:t>School library media quarterly, Vol. 18, No 8, p. 19-25.</w:t>
      </w:r>
      <w:proofErr w:type="gramEnd"/>
      <w:r w:rsidRPr="00FE1B65">
        <w:rPr>
          <w:rFonts w:ascii="B Nazanin" w:hAnsi="B Nazanin" w:cs="B Nazanin"/>
          <w:color w:val="000000"/>
          <w:sz w:val="22"/>
          <w:szCs w:val="24"/>
        </w:rPr>
        <w:t xml:space="preserve"> </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Manuel, Kate (2005). "What do first-year students know about information research? And what can we teach them?</w:t>
      </w:r>
      <w:proofErr w:type="gramStart"/>
      <w:r w:rsidRPr="00FE1B65">
        <w:rPr>
          <w:rFonts w:ascii="B Nazanin" w:hAnsi="B Nazanin" w:cs="B Nazanin"/>
          <w:color w:val="000000"/>
          <w:sz w:val="22"/>
          <w:szCs w:val="24"/>
        </w:rPr>
        <w:t>".</w:t>
      </w:r>
      <w:proofErr w:type="gramEnd"/>
      <w:r w:rsidRPr="00FE1B65">
        <w:rPr>
          <w:rFonts w:ascii="B Nazanin" w:hAnsi="B Nazanin" w:cs="B Nazanin"/>
          <w:color w:val="000000"/>
          <w:sz w:val="22"/>
          <w:szCs w:val="24"/>
        </w:rPr>
        <w:t xml:space="preserve"> </w:t>
      </w:r>
      <w:proofErr w:type="gramStart"/>
      <w:r w:rsidRPr="00FE1B65">
        <w:rPr>
          <w:rFonts w:ascii="B Nazanin" w:hAnsi="B Nazanin" w:cs="B Nazanin"/>
          <w:color w:val="000000"/>
          <w:sz w:val="22"/>
          <w:szCs w:val="24"/>
        </w:rPr>
        <w:t>Proceedings of the ACRL.</w:t>
      </w:r>
      <w:proofErr w:type="gramEnd"/>
      <w:r w:rsidRPr="00FE1B65">
        <w:rPr>
          <w:rFonts w:ascii="B Nazanin" w:hAnsi="B Nazanin" w:cs="B Nazanin"/>
          <w:color w:val="000000"/>
          <w:sz w:val="22"/>
          <w:szCs w:val="24"/>
        </w:rPr>
        <w:t xml:space="preserve"> </w:t>
      </w:r>
      <w:proofErr w:type="gramStart"/>
      <w:r w:rsidRPr="00FE1B65">
        <w:rPr>
          <w:rFonts w:ascii="B Nazanin" w:hAnsi="B Nazanin" w:cs="B Nazanin"/>
          <w:color w:val="000000"/>
          <w:sz w:val="22"/>
          <w:szCs w:val="24"/>
        </w:rPr>
        <w:t>12th National Conference, Minneapolis, Minnesota, ed. Hugh Thompson, 401-17.</w:t>
      </w:r>
      <w:proofErr w:type="gramEnd"/>
      <w:r w:rsidRPr="00FE1B65">
        <w:rPr>
          <w:rFonts w:ascii="B Nazanin" w:hAnsi="B Nazanin" w:cs="B Nazanin"/>
          <w:color w:val="000000"/>
          <w:sz w:val="22"/>
          <w:szCs w:val="24"/>
        </w:rPr>
        <w:t xml:space="preserve"> Chicago: Association of College and Research Libraries.</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Shamo</w:t>
      </w:r>
      <w:proofErr w:type="spellEnd"/>
      <w:r w:rsidRPr="00FE1B65">
        <w:rPr>
          <w:rFonts w:ascii="B Nazanin" w:hAnsi="B Nazanin" w:cs="B Nazanin"/>
          <w:color w:val="000000"/>
          <w:sz w:val="22"/>
          <w:szCs w:val="24"/>
        </w:rPr>
        <w:t xml:space="preserve">, E. (2001). </w:t>
      </w:r>
      <w:proofErr w:type="gramStart"/>
      <w:r w:rsidRPr="00FE1B65">
        <w:rPr>
          <w:rFonts w:ascii="B Nazanin" w:hAnsi="B Nazanin" w:cs="B Nazanin"/>
          <w:color w:val="000000"/>
          <w:sz w:val="22"/>
          <w:szCs w:val="24"/>
        </w:rPr>
        <w:t>"University Students and the Internet".</w:t>
      </w:r>
      <w:proofErr w:type="gramEnd"/>
      <w:r w:rsidRPr="00FE1B65">
        <w:rPr>
          <w:rFonts w:ascii="B Nazanin" w:hAnsi="B Nazanin" w:cs="B Nazanin"/>
          <w:color w:val="000000"/>
          <w:sz w:val="22"/>
          <w:szCs w:val="24"/>
        </w:rPr>
        <w:t xml:space="preserve"> </w:t>
      </w:r>
      <w:proofErr w:type="gramStart"/>
      <w:r w:rsidRPr="00FE1B65">
        <w:rPr>
          <w:rFonts w:ascii="B Nazanin" w:hAnsi="B Nazanin" w:cs="B Nazanin"/>
          <w:color w:val="000000"/>
          <w:sz w:val="22"/>
          <w:szCs w:val="24"/>
        </w:rPr>
        <w:t>(Doctoral Dissertation, University of North Texas).</w:t>
      </w:r>
      <w:proofErr w:type="gramEnd"/>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w:t>
      </w:r>
      <w:proofErr w:type="spellStart"/>
      <w:proofErr w:type="gramStart"/>
      <w:r w:rsidRPr="00FE1B65">
        <w:rPr>
          <w:rFonts w:ascii="B Nazanin" w:hAnsi="B Nazanin" w:cs="B Nazanin"/>
          <w:color w:val="000000"/>
          <w:sz w:val="22"/>
          <w:szCs w:val="24"/>
        </w:rPr>
        <w:t>Struyven</w:t>
      </w:r>
      <w:proofErr w:type="spellEnd"/>
      <w:r w:rsidRPr="00FE1B65">
        <w:rPr>
          <w:rFonts w:ascii="B Nazanin" w:hAnsi="B Nazanin" w:cs="B Nazanin"/>
          <w:color w:val="000000"/>
          <w:sz w:val="22"/>
          <w:szCs w:val="24"/>
        </w:rPr>
        <w:t xml:space="preserve"> ,</w:t>
      </w:r>
      <w:proofErr w:type="gramEnd"/>
      <w:r w:rsidRPr="00FE1B65">
        <w:rPr>
          <w:rFonts w:ascii="B Nazanin" w:hAnsi="B Nazanin" w:cs="B Nazanin"/>
          <w:color w:val="000000"/>
          <w:sz w:val="22"/>
          <w:szCs w:val="24"/>
        </w:rPr>
        <w:t xml:space="preserve"> K; </w:t>
      </w:r>
      <w:proofErr w:type="spellStart"/>
      <w:r w:rsidRPr="00FE1B65">
        <w:rPr>
          <w:rFonts w:ascii="B Nazanin" w:hAnsi="B Nazanin" w:cs="B Nazanin"/>
          <w:color w:val="000000"/>
          <w:sz w:val="22"/>
          <w:szCs w:val="24"/>
        </w:rPr>
        <w:t>Dochy</w:t>
      </w:r>
      <w:proofErr w:type="spellEnd"/>
      <w:r w:rsidRPr="00FE1B65">
        <w:rPr>
          <w:rFonts w:ascii="B Nazanin" w:hAnsi="B Nazanin" w:cs="B Nazanin"/>
          <w:color w:val="000000"/>
          <w:sz w:val="22"/>
          <w:szCs w:val="24"/>
        </w:rPr>
        <w:t xml:space="preserve">, F. &amp; </w:t>
      </w:r>
      <w:proofErr w:type="spellStart"/>
      <w:r w:rsidRPr="00FE1B65">
        <w:rPr>
          <w:rFonts w:ascii="B Nazanin" w:hAnsi="B Nazanin" w:cs="B Nazanin"/>
          <w:color w:val="000000"/>
          <w:sz w:val="22"/>
          <w:szCs w:val="24"/>
        </w:rPr>
        <w:t>Janssens</w:t>
      </w:r>
      <w:proofErr w:type="spellEnd"/>
      <w:r w:rsidRPr="00FE1B65">
        <w:rPr>
          <w:rFonts w:ascii="B Nazanin" w:hAnsi="B Nazanin" w:cs="B Nazanin"/>
          <w:color w:val="000000"/>
          <w:sz w:val="22"/>
          <w:szCs w:val="24"/>
        </w:rPr>
        <w:t>, S. (2002). "Students' perceptions about assessment in higher education: a review</w:t>
      </w:r>
      <w:proofErr w:type="gramStart"/>
      <w:r w:rsidRPr="00FE1B65">
        <w:rPr>
          <w:rFonts w:ascii="B Nazanin" w:hAnsi="B Nazanin" w:cs="B Nazanin"/>
          <w:color w:val="000000"/>
          <w:sz w:val="22"/>
          <w:szCs w:val="24"/>
        </w:rPr>
        <w:t>: .</w:t>
      </w:r>
      <w:proofErr w:type="gramEnd"/>
      <w:r w:rsidRPr="00FE1B65">
        <w:rPr>
          <w:rFonts w:ascii="B Nazanin" w:hAnsi="B Nazanin" w:cs="B Nazanin"/>
          <w:color w:val="000000"/>
          <w:sz w:val="22"/>
          <w:szCs w:val="24"/>
        </w:rPr>
        <w:t xml:space="preserve"> Available at: [http://www.leeds.ac.uk/educol/documents/ 00002255.htm]. (</w:t>
      </w:r>
      <w:proofErr w:type="gramStart"/>
      <w:r w:rsidRPr="00FE1B65">
        <w:rPr>
          <w:rFonts w:ascii="B Nazanin" w:hAnsi="B Nazanin" w:cs="B Nazanin"/>
          <w:color w:val="000000"/>
          <w:sz w:val="22"/>
          <w:szCs w:val="24"/>
        </w:rPr>
        <w:t>accessed</w:t>
      </w:r>
      <w:proofErr w:type="gramEnd"/>
      <w:r w:rsidRPr="00FE1B65">
        <w:rPr>
          <w:rFonts w:ascii="B Nazanin" w:hAnsi="B Nazanin" w:cs="B Nazanin"/>
          <w:color w:val="000000"/>
          <w:sz w:val="22"/>
          <w:szCs w:val="24"/>
        </w:rPr>
        <w:t xml:space="preserve"> 2 March 2009).</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lastRenderedPageBreak/>
        <w:t xml:space="preserve">- Swain, D. E. (1996). "Information search process model: How freshmen begin research". ASIS Annual Conference Proceeding. </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Volk, R. M. (2007). "Expert searching in consumer health: an important role for librarians in the age of the Internet and Web". </w:t>
      </w:r>
      <w:proofErr w:type="gramStart"/>
      <w:r w:rsidRPr="00FE1B65">
        <w:rPr>
          <w:rFonts w:ascii="B Nazanin" w:hAnsi="B Nazanin" w:cs="B Nazanin"/>
          <w:color w:val="000000"/>
          <w:sz w:val="22"/>
          <w:szCs w:val="24"/>
        </w:rPr>
        <w:t xml:space="preserve">Journal Med. </w:t>
      </w:r>
      <w:proofErr w:type="spellStart"/>
      <w:r w:rsidRPr="00FE1B65">
        <w:rPr>
          <w:rFonts w:ascii="B Nazanin" w:hAnsi="B Nazanin" w:cs="B Nazanin"/>
          <w:color w:val="000000"/>
          <w:sz w:val="22"/>
          <w:szCs w:val="24"/>
        </w:rPr>
        <w:t>Libr</w:t>
      </w:r>
      <w:proofErr w:type="spellEnd"/>
      <w:r w:rsidRPr="00FE1B65">
        <w:rPr>
          <w:rFonts w:ascii="B Nazanin" w:hAnsi="B Nazanin" w:cs="B Nazanin"/>
          <w:color w:val="000000"/>
          <w:sz w:val="22"/>
          <w:szCs w:val="24"/>
        </w:rPr>
        <w:t>.</w:t>
      </w:r>
      <w:proofErr w:type="gramEnd"/>
      <w:r w:rsidRPr="00FE1B65">
        <w:rPr>
          <w:rFonts w:ascii="B Nazanin" w:hAnsi="B Nazanin" w:cs="B Nazanin"/>
          <w:color w:val="000000"/>
          <w:sz w:val="22"/>
          <w:szCs w:val="24"/>
        </w:rPr>
        <w:t xml:space="preserve"> Assoc. Vol.95, Issue 2, p. 203-8.</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w:t>
      </w:r>
      <w:proofErr w:type="spellStart"/>
      <w:r w:rsidRPr="00FE1B65">
        <w:rPr>
          <w:rFonts w:ascii="B Nazanin" w:hAnsi="B Nazanin" w:cs="B Nazanin"/>
          <w:color w:val="000000"/>
          <w:sz w:val="22"/>
          <w:szCs w:val="24"/>
        </w:rPr>
        <w:t>Wattres</w:t>
      </w:r>
      <w:proofErr w:type="spellEnd"/>
      <w:r w:rsidRPr="00FE1B65">
        <w:rPr>
          <w:rFonts w:ascii="B Nazanin" w:hAnsi="B Nazanin" w:cs="B Nazanin"/>
          <w:color w:val="000000"/>
          <w:sz w:val="22"/>
          <w:szCs w:val="24"/>
        </w:rPr>
        <w:t xml:space="preserve">, C.R. &amp; Shepherd (1994). "Shifting the information paradigm from data-centered to User- Centered". </w:t>
      </w:r>
      <w:proofErr w:type="gramStart"/>
      <w:r w:rsidRPr="00FE1B65">
        <w:rPr>
          <w:rFonts w:ascii="B Nazanin" w:hAnsi="B Nazanin" w:cs="B Nazanin"/>
          <w:color w:val="000000"/>
          <w:sz w:val="22"/>
          <w:szCs w:val="24"/>
        </w:rPr>
        <w:t>Information Processing &amp; Management.</w:t>
      </w:r>
      <w:proofErr w:type="gramEnd"/>
      <w:r w:rsidRPr="00FE1B65">
        <w:rPr>
          <w:rFonts w:ascii="B Nazanin" w:hAnsi="B Nazanin" w:cs="B Nazanin"/>
          <w:color w:val="000000"/>
          <w:sz w:val="22"/>
          <w:szCs w:val="24"/>
        </w:rPr>
        <w:t xml:space="preserve"> Vol. 30, No. 4, p. 455-471.</w:t>
      </w:r>
    </w:p>
    <w:p w:rsidR="00FE1B65" w:rsidRPr="00FE1B65" w:rsidRDefault="00FE1B65" w:rsidP="00FE1B65">
      <w:pPr>
        <w:pStyle w:val="NormalWeb"/>
        <w:ind w:left="567" w:hanging="567"/>
        <w:jc w:val="lowKashida"/>
        <w:rPr>
          <w:rFonts w:ascii="B Nazanin" w:hAnsi="B Nazanin" w:cs="B Nazanin"/>
          <w:color w:val="000000"/>
          <w:sz w:val="22"/>
        </w:rPr>
      </w:pPr>
      <w:r w:rsidRPr="00FE1B65">
        <w:rPr>
          <w:rFonts w:ascii="B Nazanin" w:hAnsi="B Nazanin" w:cs="B Nazanin"/>
          <w:color w:val="000000"/>
          <w:sz w:val="22"/>
          <w:szCs w:val="24"/>
        </w:rPr>
        <w:t xml:space="preserve">- Whittle, J. &amp; </w:t>
      </w:r>
      <w:proofErr w:type="spellStart"/>
      <w:r w:rsidRPr="00FE1B65">
        <w:rPr>
          <w:rFonts w:ascii="B Nazanin" w:hAnsi="B Nazanin" w:cs="B Nazanin"/>
          <w:color w:val="000000"/>
          <w:sz w:val="22"/>
          <w:szCs w:val="24"/>
        </w:rPr>
        <w:t>Maltby</w:t>
      </w:r>
      <w:proofErr w:type="spellEnd"/>
      <w:r w:rsidRPr="00FE1B65">
        <w:rPr>
          <w:rFonts w:ascii="B Nazanin" w:hAnsi="B Nazanin" w:cs="B Nazanin"/>
          <w:color w:val="000000"/>
          <w:sz w:val="22"/>
          <w:szCs w:val="24"/>
        </w:rPr>
        <w:t>, J</w:t>
      </w:r>
      <w:proofErr w:type="gramStart"/>
      <w:r w:rsidRPr="00FE1B65">
        <w:rPr>
          <w:rFonts w:ascii="B Nazanin" w:hAnsi="B Nazanin" w:cs="B Nazanin"/>
          <w:color w:val="000000"/>
          <w:sz w:val="22"/>
          <w:szCs w:val="24"/>
        </w:rPr>
        <w:t>.(</w:t>
      </w:r>
      <w:proofErr w:type="gramEnd"/>
      <w:r w:rsidRPr="00FE1B65">
        <w:rPr>
          <w:rFonts w:ascii="B Nazanin" w:hAnsi="B Nazanin" w:cs="B Nazanin"/>
          <w:color w:val="000000"/>
          <w:sz w:val="22"/>
          <w:szCs w:val="24"/>
        </w:rPr>
        <w:t>2000). "Learning programming online: Student perceptions and performance". Available at: [</w:t>
      </w:r>
      <w:hyperlink r:id="rId18" w:history="1">
        <w:r w:rsidRPr="00FE1B65">
          <w:rPr>
            <w:rStyle w:val="Hyperlink"/>
            <w:rFonts w:ascii="B Nazanin" w:hAnsi="B Nazanin" w:cs="B Nazanin"/>
            <w:sz w:val="22"/>
          </w:rPr>
          <w:t>www.ascilite.org.au</w:t>
        </w:r>
      </w:hyperlink>
      <w:r w:rsidRPr="00FE1B65">
        <w:rPr>
          <w:rFonts w:ascii="B Nazanin" w:hAnsi="B Nazanin" w:cs="B Nazanin"/>
          <w:color w:val="000000"/>
          <w:sz w:val="22"/>
          <w:szCs w:val="24"/>
        </w:rPr>
        <w:t>]. (</w:t>
      </w:r>
      <w:proofErr w:type="gramStart"/>
      <w:r w:rsidRPr="00FE1B65">
        <w:rPr>
          <w:rFonts w:ascii="B Nazanin" w:hAnsi="B Nazanin" w:cs="B Nazanin"/>
          <w:color w:val="000000"/>
          <w:sz w:val="22"/>
          <w:szCs w:val="24"/>
        </w:rPr>
        <w:t>accessed</w:t>
      </w:r>
      <w:proofErr w:type="gramEnd"/>
      <w:r w:rsidRPr="00FE1B65">
        <w:rPr>
          <w:rFonts w:ascii="B Nazanin" w:hAnsi="B Nazanin" w:cs="B Nazanin"/>
          <w:color w:val="000000"/>
          <w:sz w:val="22"/>
          <w:szCs w:val="24"/>
        </w:rPr>
        <w:t xml:space="preserve"> 2 March 2008).</w:t>
      </w:r>
    </w:p>
    <w:p w:rsidR="00FE1B65" w:rsidRPr="00FE1B65" w:rsidRDefault="00FE1B65" w:rsidP="00FE1B65">
      <w:pPr>
        <w:ind w:firstLine="567"/>
        <w:jc w:val="lowKashida"/>
        <w:rPr>
          <w:rFonts w:ascii="B Nazanin" w:hAnsi="B Nazanin" w:cs="B Nazanin"/>
          <w:color w:val="000000"/>
          <w:sz w:val="22"/>
          <w:szCs w:val="18"/>
        </w:rPr>
      </w:pPr>
      <w:r w:rsidRPr="00FE1B65">
        <w:rPr>
          <w:rFonts w:ascii="B Nazanin" w:hAnsi="B Nazanin" w:cs="B Nazanin"/>
          <w:color w:val="000000"/>
          <w:sz w:val="22"/>
          <w:szCs w:val="18"/>
          <w:rtl/>
        </w:rPr>
        <w:t> </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ind w:firstLine="567"/>
        <w:jc w:val="lowKashida"/>
        <w:rPr>
          <w:rFonts w:ascii="B Nazanin" w:hAnsi="B Nazanin" w:cs="B Nazanin"/>
          <w:color w:val="000000"/>
          <w:sz w:val="22"/>
          <w:szCs w:val="18"/>
          <w:rtl/>
        </w:rPr>
      </w:pPr>
      <w:r w:rsidRPr="00FE1B65">
        <w:rPr>
          <w:rFonts w:ascii="B Nazanin" w:hAnsi="B Nazanin" w:cs="B Nazanin"/>
          <w:color w:val="000000"/>
          <w:sz w:val="22"/>
          <w:szCs w:val="18"/>
          <w:rtl/>
        </w:rPr>
        <w:t> </w:t>
      </w:r>
    </w:p>
    <w:p w:rsidR="00FE1B65" w:rsidRPr="00FE1B65" w:rsidRDefault="00FE1B65" w:rsidP="00FE1B65">
      <w:pPr>
        <w:jc w:val="both"/>
        <w:rPr>
          <w:rFonts w:ascii="B Nazanin" w:hAnsi="B Nazanin" w:cs="B Nazanin"/>
          <w:color w:val="000000"/>
          <w:sz w:val="22"/>
          <w:szCs w:val="18"/>
          <w:rtl/>
        </w:rPr>
      </w:pPr>
      <w:r w:rsidRPr="00FE1B65">
        <w:rPr>
          <w:rFonts w:ascii="B Nazanin" w:hAnsi="B Nazanin" w:cs="B Nazanin"/>
          <w:color w:val="000000"/>
          <w:sz w:val="22"/>
          <w:szCs w:val="18"/>
        </w:rPr>
        <w:br w:type="textWrapping" w:clear="all"/>
      </w:r>
    </w:p>
    <w:p w:rsidR="00FE1B65" w:rsidRPr="00FE1B65" w:rsidRDefault="00FE1B65" w:rsidP="00FE1B65">
      <w:pPr>
        <w:jc w:val="both"/>
        <w:rPr>
          <w:rFonts w:ascii="B Nazanin" w:hAnsi="B Nazanin" w:cs="B Nazanin"/>
          <w:color w:val="000000"/>
          <w:sz w:val="22"/>
          <w:szCs w:val="18"/>
        </w:rPr>
      </w:pPr>
      <w:r w:rsidRPr="00FE1B65">
        <w:rPr>
          <w:rFonts w:ascii="B Nazanin" w:hAnsi="B Nazanin" w:cs="B Nazanin"/>
          <w:color w:val="000000"/>
          <w:sz w:val="22"/>
          <w:szCs w:val="18"/>
        </w:rPr>
        <w:pict>
          <v:rect id="_x0000_i1030" style="width:154.45pt;height:.75pt" o:hrpct="330" o:hrstd="t" o:hrnoshade="t" o:hr="t" fillcolor="black" stroked="f"/>
        </w:pict>
      </w:r>
    </w:p>
    <w:p w:rsidR="00FE1B65" w:rsidRPr="00FE1B65" w:rsidRDefault="00FE1B65" w:rsidP="00FE1B65">
      <w:pPr>
        <w:pStyle w:val="NormalWeb"/>
        <w:jc w:val="both"/>
        <w:rPr>
          <w:rFonts w:ascii="B Nazanin" w:hAnsi="B Nazanin" w:cs="B Nazanin"/>
          <w:color w:val="000000"/>
          <w:sz w:val="22"/>
          <w:szCs w:val="18"/>
        </w:rPr>
      </w:pPr>
      <w:r w:rsidRPr="00FE1B65">
        <w:rPr>
          <w:rFonts w:ascii="B Nazanin" w:hAnsi="B Nazanin" w:cs="B Nazanin"/>
          <w:color w:val="000000"/>
          <w:sz w:val="22"/>
          <w:rtl/>
        </w:rPr>
        <w:t>1. استاد گروه كتابداري و اطلاع‌رساني دانشگاه شهيد چمران اهواز.</w:t>
      </w:r>
    </w:p>
    <w:p w:rsidR="00FE1B65" w:rsidRPr="00FE1B65" w:rsidRDefault="00FE1B65" w:rsidP="00FE1B65">
      <w:pPr>
        <w:pStyle w:val="NormalWeb"/>
        <w:jc w:val="both"/>
        <w:rPr>
          <w:rFonts w:ascii="B Nazanin" w:hAnsi="B Nazanin" w:cs="B Nazanin"/>
          <w:color w:val="000000"/>
          <w:sz w:val="22"/>
          <w:rtl/>
        </w:rPr>
      </w:pPr>
      <w:r w:rsidRPr="00FE1B65">
        <w:rPr>
          <w:rFonts w:ascii="B Nazanin" w:hAnsi="B Nazanin" w:cs="B Nazanin"/>
          <w:color w:val="000000"/>
          <w:sz w:val="22"/>
          <w:rtl/>
        </w:rPr>
        <w:t>2. استاد گروه كتابداري و اطلاع رساني دانشگاه شهيد چمران اهواز.</w:t>
      </w:r>
    </w:p>
    <w:p w:rsidR="00FE1B65" w:rsidRPr="00FE1B65" w:rsidRDefault="00FE1B65" w:rsidP="00FE1B65">
      <w:pPr>
        <w:pStyle w:val="NormalWeb"/>
        <w:jc w:val="both"/>
        <w:rPr>
          <w:rFonts w:ascii="B Nazanin" w:hAnsi="B Nazanin" w:cs="B Nazanin"/>
          <w:color w:val="000000"/>
          <w:sz w:val="22"/>
          <w:rtl/>
        </w:rPr>
      </w:pPr>
      <w:r w:rsidRPr="00FE1B65">
        <w:rPr>
          <w:rFonts w:ascii="B Nazanin" w:hAnsi="B Nazanin" w:cs="B Nazanin"/>
          <w:color w:val="000000"/>
          <w:sz w:val="22"/>
          <w:rtl/>
        </w:rPr>
        <w:t xml:space="preserve">3. </w:t>
      </w:r>
      <w:r w:rsidRPr="00FE1B65">
        <w:rPr>
          <w:rFonts w:ascii="B Nazanin" w:hAnsi="B Nazanin" w:cs="B Nazanin"/>
          <w:color w:val="000000"/>
          <w:sz w:val="22"/>
          <w:szCs w:val="22"/>
          <w:rtl/>
        </w:rPr>
        <w:t xml:space="preserve">دانشجوي دكتراي كتابداري </w:t>
      </w:r>
      <w:r w:rsidRPr="00FE1B65">
        <w:rPr>
          <w:rFonts w:ascii="B Nazanin" w:hAnsi="B Nazanin" w:cs="B Nazanin"/>
          <w:color w:val="000000"/>
          <w:sz w:val="22"/>
          <w:rtl/>
        </w:rPr>
        <w:t xml:space="preserve">دانشگاه شهيد چمران </w:t>
      </w:r>
      <w:r w:rsidRPr="00FE1B65">
        <w:rPr>
          <w:rFonts w:ascii="B Nazanin" w:hAnsi="B Nazanin" w:cs="B Nazanin"/>
          <w:color w:val="000000"/>
          <w:sz w:val="22"/>
          <w:szCs w:val="22"/>
          <w:rtl/>
        </w:rPr>
        <w:t>و استاد مدعو دانشگاه علامه طباطبائي</w:t>
      </w:r>
    </w:p>
    <w:p w:rsidR="00FE1B65" w:rsidRPr="00FE1B65" w:rsidRDefault="00FE1B65" w:rsidP="00FE1B65">
      <w:pPr>
        <w:rPr>
          <w:rFonts w:ascii="B Nazanin" w:hAnsi="B Nazanin" w:cs="B Nazanin"/>
          <w:color w:val="000000"/>
          <w:sz w:val="22"/>
          <w:szCs w:val="18"/>
          <w:rtl/>
        </w:rPr>
      </w:pPr>
      <w:r w:rsidRPr="00FE1B65">
        <w:rPr>
          <w:rFonts w:ascii="B Nazanin" w:hAnsi="B Nazanin" w:cs="B Nazanin"/>
          <w:color w:val="000000"/>
          <w:sz w:val="22"/>
          <w:szCs w:val="18"/>
          <w:rtl/>
        </w:rPr>
        <w:t> </w:t>
      </w:r>
      <w:hyperlink r:id="rId19" w:history="1">
        <w:r w:rsidRPr="00FE1B65">
          <w:rPr>
            <w:rStyle w:val="Hyperlink"/>
            <w:rFonts w:ascii="B Nazanin" w:hAnsi="B Nazanin" w:cs="B Nazanin"/>
            <w:sz w:val="22"/>
          </w:rPr>
          <w:t>Ghazi.hamid@gmail.com</w:t>
        </w:r>
      </w:hyperlink>
      <w:r w:rsidRPr="00FE1B65">
        <w:rPr>
          <w:rFonts w:ascii="B Nazanin" w:hAnsi="B Nazanin" w:cs="B Nazanin"/>
          <w:color w:val="000000"/>
          <w:sz w:val="22"/>
          <w:szCs w:val="18"/>
          <w:rtl/>
        </w:rPr>
        <w:t> </w:t>
      </w:r>
    </w:p>
    <w:p w:rsidR="00FE1B65" w:rsidRPr="00FE1B65" w:rsidRDefault="00FE1B65" w:rsidP="00FE1B65">
      <w:pPr>
        <w:jc w:val="both"/>
        <w:rPr>
          <w:rFonts w:ascii="B Nazanin" w:hAnsi="B Nazanin" w:cs="B Nazanin"/>
          <w:color w:val="000000"/>
          <w:sz w:val="22"/>
          <w:szCs w:val="18"/>
        </w:rPr>
      </w:pPr>
      <w:r w:rsidRPr="00FE1B65">
        <w:rPr>
          <w:rFonts w:ascii="B Nazanin" w:hAnsi="B Nazanin" w:cs="B Nazanin"/>
          <w:color w:val="000000"/>
          <w:sz w:val="22"/>
          <w:szCs w:val="18"/>
          <w:rtl/>
        </w:rPr>
        <w:t> </w:t>
      </w:r>
    </w:p>
    <w:bookmarkStart w:id="28" w:name="_ftn4"/>
    <w:p w:rsidR="00FE1B65" w:rsidRPr="00FE1B65" w:rsidRDefault="00FE1B65" w:rsidP="00FE1B65">
      <w:pPr>
        <w:pStyle w:val="NormalWeb"/>
        <w:spacing w:line="216" w:lineRule="auto"/>
        <w:rPr>
          <w:rFonts w:ascii="B Nazanin" w:hAnsi="B Nazanin" w:cs="B Nazanin"/>
          <w:color w:val="000000"/>
          <w:sz w:val="22"/>
          <w:szCs w:val="18"/>
          <w:rtl/>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"_ftnref4" \o "" </w:instrText>
      </w:r>
      <w:r w:rsidRPr="00FE1B65">
        <w:rPr>
          <w:rFonts w:ascii="B Nazanin" w:hAnsi="B Nazanin" w:cs="B Nazanin"/>
          <w:color w:val="000000"/>
          <w:sz w:val="22"/>
        </w:rPr>
        <w:fldChar w:fldCharType="separate"/>
      </w:r>
      <w:r w:rsidRPr="00FE1B65">
        <w:rPr>
          <w:rStyle w:val="Hyperlink"/>
          <w:rFonts w:ascii="B Nazanin" w:hAnsi="B Nazanin" w:cs="B Nazanin"/>
          <w:sz w:val="22"/>
        </w:rPr>
        <w:t xml:space="preserve">1. </w:t>
      </w:r>
      <w:proofErr w:type="spellStart"/>
      <w:r w:rsidRPr="00FE1B65">
        <w:rPr>
          <w:rStyle w:val="Hyperlink"/>
          <w:rFonts w:ascii="B Nazanin" w:hAnsi="B Nazanin" w:cs="B Nazanin"/>
          <w:sz w:val="22"/>
        </w:rPr>
        <w:t>Henninger</w:t>
      </w:r>
      <w:proofErr w:type="spellEnd"/>
      <w:r w:rsidRPr="00FE1B65">
        <w:rPr>
          <w:rStyle w:val="Hyperlink"/>
          <w:rFonts w:ascii="B Nazanin" w:hAnsi="B Nazanin" w:cs="B Nazanin"/>
          <w:sz w:val="22"/>
        </w:rPr>
        <w:t xml:space="preserve">. </w:t>
      </w:r>
      <w:r w:rsidRPr="00FE1B65">
        <w:rPr>
          <w:rFonts w:ascii="B Nazanin" w:hAnsi="B Nazanin" w:cs="B Nazanin"/>
          <w:color w:val="000000"/>
          <w:sz w:val="22"/>
        </w:rPr>
        <w:fldChar w:fldCharType="end"/>
      </w:r>
      <w:bookmarkEnd w:id="28"/>
    </w:p>
    <w:bookmarkStart w:id="29" w:name="_ftn5"/>
    <w:p w:rsidR="00FE1B65" w:rsidRPr="00FE1B65" w:rsidRDefault="00FE1B65" w:rsidP="00FE1B65">
      <w:pPr>
        <w:pStyle w:val="NormalWeb"/>
        <w:spacing w:line="216" w:lineRule="auto"/>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"_ftnref5" \o "" </w:instrText>
      </w:r>
      <w:r w:rsidRPr="00FE1B65">
        <w:rPr>
          <w:rFonts w:ascii="B Nazanin" w:hAnsi="B Nazanin" w:cs="B Nazanin"/>
          <w:color w:val="000000"/>
          <w:sz w:val="22"/>
        </w:rPr>
        <w:fldChar w:fldCharType="separate"/>
      </w:r>
      <w:r w:rsidRPr="00FE1B65">
        <w:rPr>
          <w:rStyle w:val="Hyperlink"/>
          <w:rFonts w:ascii="B Nazanin" w:hAnsi="B Nazanin" w:cs="B Nazanin"/>
          <w:sz w:val="22"/>
        </w:rPr>
        <w:t>2. The Internet Domain Survey</w:t>
      </w:r>
      <w:r w:rsidRPr="00FE1B65">
        <w:rPr>
          <w:rFonts w:ascii="B Nazanin" w:hAnsi="B Nazanin" w:cs="B Nazanin"/>
          <w:color w:val="000000"/>
          <w:sz w:val="22"/>
        </w:rPr>
        <w:fldChar w:fldCharType="end"/>
      </w:r>
      <w:bookmarkEnd w:id="29"/>
      <w:r w:rsidRPr="00FE1B65">
        <w:rPr>
          <w:rFonts w:ascii="B Nazanin" w:hAnsi="B Nazanin" w:cs="B Nazanin"/>
          <w:color w:val="000000"/>
          <w:sz w:val="22"/>
        </w:rPr>
        <w:t>.</w:t>
      </w:r>
    </w:p>
    <w:p w:rsidR="00FE1B65" w:rsidRPr="00FE1B65" w:rsidRDefault="00FE1B65" w:rsidP="00FE1B65">
      <w:pPr>
        <w:rPr>
          <w:rFonts w:ascii="B Nazanin" w:hAnsi="B Nazanin" w:cs="B Nazanin"/>
          <w:color w:val="000000"/>
          <w:sz w:val="22"/>
          <w:szCs w:val="18"/>
        </w:rPr>
      </w:pPr>
      <w:r w:rsidRPr="00FE1B65">
        <w:rPr>
          <w:rFonts w:ascii="B Nazanin" w:hAnsi="B Nazanin" w:cs="B Nazanin"/>
          <w:color w:val="000000"/>
          <w:sz w:val="22"/>
          <w:szCs w:val="18"/>
        </w:rPr>
        <w:t>3. Stat Market.</w:t>
      </w:r>
    </w:p>
    <w:bookmarkStart w:id="30" w:name="_ftn7"/>
    <w:p w:rsidR="00FE1B65" w:rsidRPr="00FE1B65" w:rsidRDefault="00FE1B65" w:rsidP="00FE1B65">
      <w:pPr>
        <w:pStyle w:val="NormalWeb"/>
        <w:rPr>
          <w:rFonts w:ascii="B Nazanin" w:hAnsi="B Nazanin" w:cs="B Nazanin"/>
          <w:color w:val="000000"/>
          <w:sz w:val="22"/>
          <w:szCs w:val="18"/>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"_ftnref7"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[5]</w:t>
      </w:r>
      <w:r w:rsidRPr="00FE1B65">
        <w:rPr>
          <w:rFonts w:ascii="B Nazanin" w:hAnsi="B Nazanin" w:cs="B Nazanin"/>
          <w:color w:val="000000"/>
          <w:sz w:val="22"/>
        </w:rPr>
        <w:fldChar w:fldCharType="end"/>
      </w:r>
      <w:bookmarkEnd w:id="30"/>
      <w:r w:rsidRPr="00FE1B65">
        <w:rPr>
          <w:rFonts w:ascii="B Nazanin" w:hAnsi="B Nazanin" w:cs="B Nazanin"/>
          <w:color w:val="000000"/>
          <w:sz w:val="22"/>
        </w:rPr>
        <w:t xml:space="preserve">. </w:t>
      </w:r>
      <w:proofErr w:type="gramStart"/>
      <w:r w:rsidRPr="00FE1B65">
        <w:rPr>
          <w:rFonts w:ascii="B Nazanin" w:hAnsi="B Nazanin" w:cs="B Nazanin"/>
          <w:color w:val="000000"/>
          <w:sz w:val="22"/>
        </w:rPr>
        <w:t>Burdick.</w:t>
      </w:r>
      <w:proofErr w:type="gramEnd"/>
      <w:r w:rsidRPr="00FE1B65">
        <w:rPr>
          <w:rFonts w:ascii="B Nazanin" w:hAnsi="B Nazanin" w:cs="B Nazanin"/>
          <w:color w:val="000000"/>
          <w:sz w:val="22"/>
        </w:rPr>
        <w:t xml:space="preserve"> </w:t>
      </w:r>
    </w:p>
    <w:bookmarkStart w:id="31" w:name="_ftn8"/>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"_ftnref8"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[6]</w:t>
      </w:r>
      <w:r w:rsidRPr="00FE1B65">
        <w:rPr>
          <w:rFonts w:ascii="B Nazanin" w:hAnsi="B Nazanin" w:cs="B Nazanin"/>
          <w:color w:val="000000"/>
          <w:sz w:val="22"/>
        </w:rPr>
        <w:fldChar w:fldCharType="end"/>
      </w:r>
      <w:bookmarkEnd w:id="31"/>
      <w:r w:rsidRPr="00FE1B65">
        <w:rPr>
          <w:rFonts w:ascii="B Nazanin" w:hAnsi="B Nazanin" w:cs="B Nazanin"/>
          <w:color w:val="000000"/>
          <w:sz w:val="22"/>
        </w:rPr>
        <w:t xml:space="preserve">. </w:t>
      </w:r>
      <w:proofErr w:type="gramStart"/>
      <w:r w:rsidRPr="00FE1B65">
        <w:rPr>
          <w:rFonts w:ascii="B Nazanin" w:hAnsi="B Nazanin" w:cs="B Nazanin"/>
          <w:color w:val="000000"/>
          <w:sz w:val="22"/>
        </w:rPr>
        <w:t>Swain.</w:t>
      </w:r>
      <w:proofErr w:type="gramEnd"/>
      <w:r w:rsidRPr="00FE1B65">
        <w:rPr>
          <w:rFonts w:ascii="B Nazanin" w:hAnsi="B Nazanin" w:cs="B Nazanin"/>
          <w:color w:val="000000"/>
          <w:sz w:val="22"/>
        </w:rPr>
        <w:t xml:space="preserve"> </w:t>
      </w:r>
    </w:p>
    <w:bookmarkStart w:id="32" w:name="_ftn9"/>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"_ftnref9"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[7]</w:t>
      </w:r>
      <w:r w:rsidRPr="00FE1B65">
        <w:rPr>
          <w:rFonts w:ascii="B Nazanin" w:hAnsi="B Nazanin" w:cs="B Nazanin"/>
          <w:color w:val="000000"/>
          <w:sz w:val="22"/>
        </w:rPr>
        <w:fldChar w:fldCharType="end"/>
      </w:r>
      <w:bookmarkEnd w:id="32"/>
      <w:r w:rsidRPr="00FE1B65">
        <w:rPr>
          <w:rFonts w:ascii="B Nazanin" w:hAnsi="B Nazanin" w:cs="B Nazanin"/>
          <w:color w:val="000000"/>
          <w:sz w:val="22"/>
        </w:rPr>
        <w:t xml:space="preserve">. Whittle &amp; </w:t>
      </w:r>
      <w:proofErr w:type="spellStart"/>
      <w:r w:rsidRPr="00FE1B65">
        <w:rPr>
          <w:rFonts w:ascii="B Nazanin" w:hAnsi="B Nazanin" w:cs="B Nazanin"/>
          <w:color w:val="000000"/>
          <w:sz w:val="22"/>
        </w:rPr>
        <w:t>Maltby</w:t>
      </w:r>
      <w:proofErr w:type="spellEnd"/>
      <w:r w:rsidRPr="00FE1B65">
        <w:rPr>
          <w:rFonts w:ascii="B Nazanin" w:hAnsi="B Nazanin" w:cs="B Nazanin"/>
          <w:color w:val="000000"/>
          <w:sz w:val="22"/>
        </w:rPr>
        <w:t xml:space="preserve">. </w:t>
      </w:r>
    </w:p>
    <w:bookmarkStart w:id="33" w:name="_ftn10"/>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"_ftnref10"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[8]</w:t>
      </w:r>
      <w:r w:rsidRPr="00FE1B65">
        <w:rPr>
          <w:rFonts w:ascii="B Nazanin" w:hAnsi="B Nazanin" w:cs="B Nazanin"/>
          <w:color w:val="000000"/>
          <w:sz w:val="22"/>
        </w:rPr>
        <w:fldChar w:fldCharType="end"/>
      </w:r>
      <w:bookmarkEnd w:id="33"/>
      <w:r w:rsidRPr="00FE1B65">
        <w:rPr>
          <w:rFonts w:ascii="B Nazanin" w:hAnsi="B Nazanin" w:cs="B Nazanin"/>
          <w:color w:val="000000"/>
          <w:sz w:val="22"/>
        </w:rPr>
        <w:t xml:space="preserve">. Griffiths. </w:t>
      </w:r>
    </w:p>
    <w:bookmarkStart w:id="34" w:name="_ftn11"/>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lastRenderedPageBreak/>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"_ftnref11"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[9]</w:t>
      </w:r>
      <w:r w:rsidRPr="00FE1B65">
        <w:rPr>
          <w:rFonts w:ascii="B Nazanin" w:hAnsi="B Nazanin" w:cs="B Nazanin"/>
          <w:color w:val="000000"/>
          <w:sz w:val="22"/>
        </w:rPr>
        <w:fldChar w:fldCharType="end"/>
      </w:r>
      <w:bookmarkEnd w:id="34"/>
      <w:r w:rsidRPr="00FE1B65">
        <w:rPr>
          <w:rFonts w:ascii="B Nazanin" w:hAnsi="B Nazanin" w:cs="B Nazanin"/>
          <w:color w:val="000000"/>
          <w:sz w:val="22"/>
        </w:rPr>
        <w:t xml:space="preserve">. </w:t>
      </w:r>
      <w:proofErr w:type="spellStart"/>
      <w:proofErr w:type="gramStart"/>
      <w:r w:rsidRPr="00FE1B65">
        <w:rPr>
          <w:rFonts w:ascii="B Nazanin" w:hAnsi="B Nazanin" w:cs="B Nazanin"/>
          <w:color w:val="000000"/>
          <w:sz w:val="22"/>
        </w:rPr>
        <w:t>Struyven</w:t>
      </w:r>
      <w:proofErr w:type="spellEnd"/>
      <w:r w:rsidRPr="00FE1B65">
        <w:rPr>
          <w:rFonts w:ascii="B Nazanin" w:hAnsi="B Nazanin" w:cs="B Nazanin"/>
          <w:color w:val="000000"/>
          <w:sz w:val="22"/>
        </w:rPr>
        <w:t xml:space="preserve">, </w:t>
      </w:r>
      <w:proofErr w:type="spellStart"/>
      <w:r w:rsidRPr="00FE1B65">
        <w:rPr>
          <w:rFonts w:ascii="B Nazanin" w:hAnsi="B Nazanin" w:cs="B Nazanin"/>
          <w:color w:val="000000"/>
          <w:sz w:val="22"/>
        </w:rPr>
        <w:t>Dochy</w:t>
      </w:r>
      <w:proofErr w:type="spellEnd"/>
      <w:r w:rsidRPr="00FE1B65">
        <w:rPr>
          <w:rFonts w:ascii="B Nazanin" w:hAnsi="B Nazanin" w:cs="B Nazanin"/>
          <w:color w:val="000000"/>
          <w:sz w:val="22"/>
        </w:rPr>
        <w:t xml:space="preserve"> &amp; </w:t>
      </w:r>
      <w:proofErr w:type="spellStart"/>
      <w:r w:rsidRPr="00FE1B65">
        <w:rPr>
          <w:rFonts w:ascii="B Nazanin" w:hAnsi="B Nazanin" w:cs="B Nazanin"/>
          <w:color w:val="000000"/>
          <w:sz w:val="22"/>
        </w:rPr>
        <w:t>Janssens</w:t>
      </w:r>
      <w:proofErr w:type="spellEnd"/>
      <w:r w:rsidRPr="00FE1B65">
        <w:rPr>
          <w:rFonts w:ascii="B Nazanin" w:hAnsi="B Nazanin" w:cs="B Nazanin"/>
          <w:color w:val="000000"/>
          <w:sz w:val="22"/>
        </w:rPr>
        <w:t>.</w:t>
      </w:r>
      <w:proofErr w:type="gramEnd"/>
      <w:r w:rsidRPr="00FE1B65">
        <w:rPr>
          <w:rFonts w:ascii="B Nazanin" w:hAnsi="B Nazanin" w:cs="B Nazanin"/>
          <w:color w:val="000000"/>
          <w:sz w:val="22"/>
        </w:rPr>
        <w:t xml:space="preserve"> </w:t>
      </w:r>
    </w:p>
    <w:bookmarkStart w:id="35" w:name="_ftn12"/>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"_ftnref12"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[10]</w:t>
      </w:r>
      <w:r w:rsidRPr="00FE1B65">
        <w:rPr>
          <w:rFonts w:ascii="B Nazanin" w:hAnsi="B Nazanin" w:cs="B Nazanin"/>
          <w:color w:val="000000"/>
          <w:sz w:val="22"/>
        </w:rPr>
        <w:fldChar w:fldCharType="end"/>
      </w:r>
      <w:bookmarkEnd w:id="35"/>
      <w:r w:rsidRPr="00FE1B65">
        <w:rPr>
          <w:rFonts w:ascii="B Nazanin" w:hAnsi="B Nazanin" w:cs="B Nazanin"/>
          <w:color w:val="000000"/>
          <w:sz w:val="22"/>
        </w:rPr>
        <w:t xml:space="preserve">. Manuel. </w:t>
      </w:r>
    </w:p>
    <w:bookmarkStart w:id="36" w:name="_ftn13"/>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"_ftnref13"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[11]</w:t>
      </w:r>
      <w:r w:rsidRPr="00FE1B65">
        <w:rPr>
          <w:rFonts w:ascii="B Nazanin" w:hAnsi="B Nazanin" w:cs="B Nazanin"/>
          <w:color w:val="000000"/>
          <w:sz w:val="22"/>
        </w:rPr>
        <w:fldChar w:fldCharType="end"/>
      </w:r>
      <w:bookmarkEnd w:id="36"/>
      <w:r w:rsidRPr="00FE1B65">
        <w:rPr>
          <w:rFonts w:ascii="B Nazanin" w:hAnsi="B Nazanin" w:cs="B Nazanin"/>
          <w:color w:val="000000"/>
          <w:sz w:val="22"/>
        </w:rPr>
        <w:t xml:space="preserve">. </w:t>
      </w:r>
      <w:proofErr w:type="spellStart"/>
      <w:proofErr w:type="gramStart"/>
      <w:r w:rsidRPr="00FE1B65">
        <w:rPr>
          <w:rFonts w:ascii="B Nazanin" w:hAnsi="B Nazanin" w:cs="B Nazanin"/>
          <w:color w:val="000000"/>
          <w:sz w:val="22"/>
        </w:rPr>
        <w:t>Shamo</w:t>
      </w:r>
      <w:proofErr w:type="spellEnd"/>
      <w:r w:rsidRPr="00FE1B65">
        <w:rPr>
          <w:rFonts w:ascii="B Nazanin" w:hAnsi="B Nazanin" w:cs="B Nazanin"/>
          <w:color w:val="000000"/>
          <w:sz w:val="22"/>
        </w:rPr>
        <w:t>.</w:t>
      </w:r>
      <w:proofErr w:type="gramEnd"/>
      <w:r w:rsidRPr="00FE1B65">
        <w:rPr>
          <w:rFonts w:ascii="B Nazanin" w:hAnsi="B Nazanin" w:cs="B Nazanin"/>
          <w:color w:val="000000"/>
          <w:sz w:val="22"/>
        </w:rPr>
        <w:t xml:space="preserve"> </w:t>
      </w:r>
    </w:p>
    <w:bookmarkStart w:id="37" w:name="_ftn14"/>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"_ftnref14"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[12]</w:t>
      </w:r>
      <w:r w:rsidRPr="00FE1B65">
        <w:rPr>
          <w:rFonts w:ascii="B Nazanin" w:hAnsi="B Nazanin" w:cs="B Nazanin"/>
          <w:color w:val="000000"/>
          <w:sz w:val="22"/>
        </w:rPr>
        <w:fldChar w:fldCharType="end"/>
      </w:r>
      <w:bookmarkEnd w:id="37"/>
      <w:r w:rsidRPr="00FE1B65">
        <w:rPr>
          <w:rFonts w:ascii="B Nazanin" w:hAnsi="B Nazanin" w:cs="B Nazanin"/>
          <w:color w:val="000000"/>
          <w:sz w:val="22"/>
        </w:rPr>
        <w:t xml:space="preserve">. </w:t>
      </w:r>
      <w:proofErr w:type="spellStart"/>
      <w:proofErr w:type="gramStart"/>
      <w:r w:rsidRPr="00FE1B65">
        <w:rPr>
          <w:rFonts w:ascii="B Nazanin" w:hAnsi="B Nazanin" w:cs="B Nazanin"/>
          <w:color w:val="000000"/>
          <w:sz w:val="22"/>
        </w:rPr>
        <w:t>Bartsch</w:t>
      </w:r>
      <w:proofErr w:type="spellEnd"/>
      <w:r w:rsidRPr="00FE1B65">
        <w:rPr>
          <w:rFonts w:ascii="B Nazanin" w:hAnsi="B Nazanin" w:cs="B Nazanin"/>
          <w:color w:val="000000"/>
          <w:sz w:val="22"/>
        </w:rPr>
        <w:t xml:space="preserve"> &amp; Bridgette.</w:t>
      </w:r>
      <w:proofErr w:type="gramEnd"/>
      <w:r w:rsidRPr="00FE1B65">
        <w:rPr>
          <w:rFonts w:ascii="B Nazanin" w:hAnsi="B Nazanin" w:cs="B Nazanin"/>
          <w:color w:val="000000"/>
          <w:sz w:val="22"/>
        </w:rPr>
        <w:t xml:space="preserve"> </w:t>
      </w:r>
    </w:p>
    <w:bookmarkStart w:id="38" w:name="_ftn15"/>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"_ftnref15"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[13]</w:t>
      </w:r>
      <w:r w:rsidRPr="00FE1B65">
        <w:rPr>
          <w:rFonts w:ascii="B Nazanin" w:hAnsi="B Nazanin" w:cs="B Nazanin"/>
          <w:color w:val="000000"/>
          <w:sz w:val="22"/>
        </w:rPr>
        <w:fldChar w:fldCharType="end"/>
      </w:r>
      <w:bookmarkEnd w:id="38"/>
      <w:r w:rsidRPr="00FE1B65">
        <w:rPr>
          <w:rFonts w:ascii="B Nazanin" w:hAnsi="B Nazanin" w:cs="B Nazanin"/>
          <w:color w:val="000000"/>
          <w:sz w:val="22"/>
        </w:rPr>
        <w:t xml:space="preserve">. </w:t>
      </w:r>
      <w:proofErr w:type="spellStart"/>
      <w:proofErr w:type="gramStart"/>
      <w:r w:rsidRPr="00FE1B65">
        <w:rPr>
          <w:rFonts w:ascii="B Nazanin" w:hAnsi="B Nazanin" w:cs="B Nazanin"/>
          <w:color w:val="000000"/>
          <w:sz w:val="22"/>
        </w:rPr>
        <w:t>Bigdeli</w:t>
      </w:r>
      <w:proofErr w:type="spellEnd"/>
      <w:r w:rsidRPr="00FE1B65">
        <w:rPr>
          <w:rFonts w:ascii="B Nazanin" w:hAnsi="B Nazanin" w:cs="B Nazanin"/>
          <w:color w:val="000000"/>
          <w:sz w:val="22"/>
        </w:rPr>
        <w:t>.</w:t>
      </w:r>
      <w:proofErr w:type="gramEnd"/>
      <w:r w:rsidRPr="00FE1B65">
        <w:rPr>
          <w:rFonts w:ascii="B Nazanin" w:hAnsi="B Nazanin" w:cs="B Nazanin"/>
          <w:color w:val="000000"/>
          <w:sz w:val="22"/>
        </w:rPr>
        <w:t xml:space="preserve"> </w:t>
      </w:r>
    </w:p>
    <w:bookmarkStart w:id="39" w:name="_ftn16"/>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"_ftnref16"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[14]</w:t>
      </w:r>
      <w:r w:rsidRPr="00FE1B65">
        <w:rPr>
          <w:rFonts w:ascii="B Nazanin" w:hAnsi="B Nazanin" w:cs="B Nazanin"/>
          <w:color w:val="000000"/>
          <w:sz w:val="22"/>
        </w:rPr>
        <w:fldChar w:fldCharType="end"/>
      </w:r>
      <w:bookmarkEnd w:id="39"/>
      <w:r w:rsidRPr="00FE1B65">
        <w:rPr>
          <w:rFonts w:ascii="B Nazanin" w:hAnsi="B Nazanin" w:cs="B Nazanin"/>
          <w:color w:val="000000"/>
          <w:sz w:val="22"/>
        </w:rPr>
        <w:t xml:space="preserve">. </w:t>
      </w:r>
      <w:proofErr w:type="spellStart"/>
      <w:proofErr w:type="gramStart"/>
      <w:r w:rsidRPr="00FE1B65">
        <w:rPr>
          <w:rFonts w:ascii="B Nazanin" w:hAnsi="B Nazanin" w:cs="B Nazanin"/>
          <w:color w:val="000000"/>
          <w:sz w:val="22"/>
        </w:rPr>
        <w:t>Gruwel</w:t>
      </w:r>
      <w:proofErr w:type="spellEnd"/>
      <w:r w:rsidRPr="00FE1B65">
        <w:rPr>
          <w:rFonts w:ascii="B Nazanin" w:hAnsi="B Nazanin" w:cs="B Nazanin"/>
          <w:color w:val="000000"/>
          <w:sz w:val="22"/>
        </w:rPr>
        <w:t xml:space="preserve"> &amp; </w:t>
      </w:r>
      <w:proofErr w:type="spellStart"/>
      <w:r w:rsidRPr="00FE1B65">
        <w:rPr>
          <w:rFonts w:ascii="B Nazanin" w:hAnsi="B Nazanin" w:cs="B Nazanin"/>
          <w:color w:val="000000"/>
          <w:sz w:val="22"/>
        </w:rPr>
        <w:t>Walravena</w:t>
      </w:r>
      <w:proofErr w:type="spellEnd"/>
      <w:r w:rsidRPr="00FE1B65">
        <w:rPr>
          <w:rFonts w:ascii="B Nazanin" w:hAnsi="B Nazanin" w:cs="B Nazanin"/>
          <w:color w:val="000000"/>
          <w:sz w:val="22"/>
        </w:rPr>
        <w:t>.</w:t>
      </w:r>
      <w:proofErr w:type="gramEnd"/>
      <w:r w:rsidRPr="00FE1B65">
        <w:rPr>
          <w:rFonts w:ascii="B Nazanin" w:hAnsi="B Nazanin" w:cs="B Nazanin"/>
          <w:color w:val="000000"/>
          <w:sz w:val="22"/>
        </w:rPr>
        <w:t xml:space="preserve"> </w:t>
      </w:r>
    </w:p>
    <w:bookmarkStart w:id="40" w:name="_ftn17"/>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"_ftnref17"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[15]</w:t>
      </w:r>
      <w:r w:rsidRPr="00FE1B65">
        <w:rPr>
          <w:rFonts w:ascii="B Nazanin" w:hAnsi="B Nazanin" w:cs="B Nazanin"/>
          <w:color w:val="000000"/>
          <w:sz w:val="22"/>
        </w:rPr>
        <w:fldChar w:fldCharType="end"/>
      </w:r>
      <w:bookmarkEnd w:id="40"/>
      <w:r w:rsidRPr="00FE1B65">
        <w:rPr>
          <w:rFonts w:ascii="B Nazanin" w:hAnsi="B Nazanin" w:cs="B Nazanin"/>
          <w:color w:val="000000"/>
          <w:sz w:val="22"/>
        </w:rPr>
        <w:t xml:space="preserve">. </w:t>
      </w:r>
      <w:proofErr w:type="spellStart"/>
      <w:proofErr w:type="gramStart"/>
      <w:r w:rsidRPr="00FE1B65">
        <w:rPr>
          <w:rFonts w:ascii="B Nazanin" w:hAnsi="B Nazanin" w:cs="B Nazanin"/>
          <w:color w:val="000000"/>
          <w:sz w:val="22"/>
        </w:rPr>
        <w:t>Derossis</w:t>
      </w:r>
      <w:proofErr w:type="spellEnd"/>
      <w:r w:rsidRPr="00FE1B65">
        <w:rPr>
          <w:rFonts w:ascii="B Nazanin" w:hAnsi="B Nazanin" w:cs="B Nazanin"/>
          <w:color w:val="000000"/>
          <w:sz w:val="22"/>
        </w:rPr>
        <w:t xml:space="preserve"> et al.</w:t>
      </w:r>
      <w:proofErr w:type="gramEnd"/>
      <w:r w:rsidRPr="00FE1B65">
        <w:rPr>
          <w:rFonts w:ascii="B Nazanin" w:hAnsi="B Nazanin" w:cs="B Nazanin"/>
          <w:color w:val="000000"/>
          <w:sz w:val="22"/>
        </w:rPr>
        <w:t xml:space="preserve"> </w:t>
      </w:r>
    </w:p>
    <w:bookmarkStart w:id="41" w:name="_ftn18"/>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"_ftnref18"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[16]</w:t>
      </w:r>
      <w:r w:rsidRPr="00FE1B65">
        <w:rPr>
          <w:rFonts w:ascii="B Nazanin" w:hAnsi="B Nazanin" w:cs="B Nazanin"/>
          <w:color w:val="000000"/>
          <w:sz w:val="22"/>
        </w:rPr>
        <w:fldChar w:fldCharType="end"/>
      </w:r>
      <w:bookmarkEnd w:id="41"/>
      <w:r w:rsidRPr="00FE1B65">
        <w:rPr>
          <w:rFonts w:ascii="B Nazanin" w:hAnsi="B Nazanin" w:cs="B Nazanin"/>
          <w:color w:val="000000"/>
          <w:sz w:val="22"/>
        </w:rPr>
        <w:t xml:space="preserve">. </w:t>
      </w:r>
      <w:proofErr w:type="gramStart"/>
      <w:r w:rsidRPr="00FE1B65">
        <w:rPr>
          <w:rFonts w:ascii="B Nazanin" w:hAnsi="B Nazanin" w:cs="B Nazanin"/>
          <w:color w:val="000000"/>
          <w:sz w:val="22"/>
        </w:rPr>
        <w:t>Volk.</w:t>
      </w:r>
      <w:proofErr w:type="gramEnd"/>
      <w:r w:rsidRPr="00FE1B65">
        <w:rPr>
          <w:rFonts w:ascii="B Nazanin" w:hAnsi="B Nazanin" w:cs="B Nazanin"/>
          <w:color w:val="000000"/>
          <w:sz w:val="22"/>
        </w:rPr>
        <w:t xml:space="preserve"> </w:t>
      </w:r>
    </w:p>
    <w:bookmarkStart w:id="42" w:name="_ftn19"/>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"_ftnref19"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[17]</w:t>
      </w:r>
      <w:r w:rsidRPr="00FE1B65">
        <w:rPr>
          <w:rFonts w:ascii="B Nazanin" w:hAnsi="B Nazanin" w:cs="B Nazanin"/>
          <w:color w:val="000000"/>
          <w:sz w:val="22"/>
        </w:rPr>
        <w:fldChar w:fldCharType="end"/>
      </w:r>
      <w:bookmarkEnd w:id="42"/>
      <w:r w:rsidRPr="00FE1B65">
        <w:rPr>
          <w:rFonts w:ascii="B Nazanin" w:hAnsi="B Nazanin" w:cs="B Nazanin"/>
          <w:color w:val="000000"/>
          <w:sz w:val="22"/>
        </w:rPr>
        <w:t xml:space="preserve">. </w:t>
      </w:r>
      <w:proofErr w:type="gramStart"/>
      <w:r w:rsidRPr="00FE1B65">
        <w:rPr>
          <w:rFonts w:ascii="B Nazanin" w:hAnsi="B Nazanin" w:cs="B Nazanin"/>
          <w:color w:val="000000"/>
          <w:sz w:val="22"/>
        </w:rPr>
        <w:t>DALTEX.</w:t>
      </w:r>
      <w:proofErr w:type="gramEnd"/>
      <w:r w:rsidRPr="00FE1B65">
        <w:rPr>
          <w:rFonts w:ascii="B Nazanin" w:hAnsi="B Nazanin" w:cs="B Nazanin"/>
          <w:color w:val="000000"/>
          <w:sz w:val="22"/>
        </w:rPr>
        <w:t xml:space="preserve"> </w:t>
      </w:r>
    </w:p>
    <w:bookmarkStart w:id="43" w:name="_ftn20"/>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"_ftnref20"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[18]</w:t>
      </w:r>
      <w:r w:rsidRPr="00FE1B65">
        <w:rPr>
          <w:rFonts w:ascii="B Nazanin" w:hAnsi="B Nazanin" w:cs="B Nazanin"/>
          <w:color w:val="000000"/>
          <w:sz w:val="22"/>
        </w:rPr>
        <w:fldChar w:fldCharType="end"/>
      </w:r>
      <w:bookmarkEnd w:id="43"/>
      <w:r w:rsidRPr="00FE1B65">
        <w:rPr>
          <w:rFonts w:ascii="B Nazanin" w:hAnsi="B Nazanin" w:cs="B Nazanin"/>
          <w:color w:val="000000"/>
          <w:sz w:val="22"/>
        </w:rPr>
        <w:t xml:space="preserve">. </w:t>
      </w:r>
      <w:proofErr w:type="spellStart"/>
      <w:proofErr w:type="gramStart"/>
      <w:r w:rsidRPr="00FE1B65">
        <w:rPr>
          <w:rFonts w:ascii="B Nazanin" w:hAnsi="B Nazanin" w:cs="B Nazanin"/>
          <w:color w:val="000000"/>
          <w:sz w:val="22"/>
        </w:rPr>
        <w:t>Wattres</w:t>
      </w:r>
      <w:proofErr w:type="spellEnd"/>
      <w:r w:rsidRPr="00FE1B65">
        <w:rPr>
          <w:rFonts w:ascii="B Nazanin" w:hAnsi="B Nazanin" w:cs="B Nazanin"/>
          <w:color w:val="000000"/>
          <w:sz w:val="22"/>
        </w:rPr>
        <w:t xml:space="preserve"> &amp; Shepherd.</w:t>
      </w:r>
      <w:proofErr w:type="gramEnd"/>
      <w:r w:rsidRPr="00FE1B65">
        <w:rPr>
          <w:rFonts w:ascii="B Nazanin" w:hAnsi="B Nazanin" w:cs="B Nazanin"/>
          <w:color w:val="000000"/>
          <w:sz w:val="22"/>
        </w:rPr>
        <w:t xml:space="preserve"> </w:t>
      </w:r>
    </w:p>
    <w:bookmarkStart w:id="44" w:name="_ftn21"/>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"_ftnref21"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[19]</w:t>
      </w:r>
      <w:r w:rsidRPr="00FE1B65">
        <w:rPr>
          <w:rFonts w:ascii="B Nazanin" w:hAnsi="B Nazanin" w:cs="B Nazanin"/>
          <w:color w:val="000000"/>
          <w:sz w:val="22"/>
        </w:rPr>
        <w:fldChar w:fldCharType="end"/>
      </w:r>
      <w:bookmarkEnd w:id="44"/>
      <w:r w:rsidRPr="00FE1B65">
        <w:rPr>
          <w:rFonts w:ascii="B Nazanin" w:hAnsi="B Nazanin" w:cs="B Nazanin"/>
          <w:color w:val="000000"/>
          <w:sz w:val="22"/>
        </w:rPr>
        <w:t xml:space="preserve">. BRAQUE. </w:t>
      </w:r>
    </w:p>
    <w:bookmarkStart w:id="45" w:name="_ftn22"/>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"_ftnref22"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[20]</w:t>
      </w:r>
      <w:r w:rsidRPr="00FE1B65">
        <w:rPr>
          <w:rFonts w:ascii="B Nazanin" w:hAnsi="B Nazanin" w:cs="B Nazanin"/>
          <w:color w:val="000000"/>
          <w:sz w:val="22"/>
        </w:rPr>
        <w:fldChar w:fldCharType="end"/>
      </w:r>
      <w:bookmarkEnd w:id="45"/>
      <w:r w:rsidRPr="00FE1B65">
        <w:rPr>
          <w:rFonts w:ascii="B Nazanin" w:hAnsi="B Nazanin" w:cs="B Nazanin"/>
          <w:color w:val="000000"/>
          <w:sz w:val="22"/>
        </w:rPr>
        <w:t xml:space="preserve">. </w:t>
      </w:r>
      <w:proofErr w:type="spellStart"/>
      <w:proofErr w:type="gramStart"/>
      <w:r w:rsidRPr="00FE1B65">
        <w:rPr>
          <w:rFonts w:ascii="B Nazanin" w:hAnsi="B Nazanin" w:cs="B Nazanin"/>
          <w:color w:val="000000"/>
          <w:sz w:val="22"/>
        </w:rPr>
        <w:t>Belkin</w:t>
      </w:r>
      <w:proofErr w:type="spellEnd"/>
      <w:r w:rsidRPr="00FE1B65">
        <w:rPr>
          <w:rFonts w:ascii="B Nazanin" w:hAnsi="B Nazanin" w:cs="B Nazanin"/>
          <w:color w:val="000000"/>
          <w:sz w:val="22"/>
        </w:rPr>
        <w:t xml:space="preserve">, </w:t>
      </w:r>
      <w:proofErr w:type="spellStart"/>
      <w:r w:rsidRPr="00FE1B65">
        <w:rPr>
          <w:rFonts w:ascii="B Nazanin" w:hAnsi="B Nazanin" w:cs="B Nazanin"/>
          <w:color w:val="000000"/>
          <w:sz w:val="22"/>
        </w:rPr>
        <w:t>Marchetti</w:t>
      </w:r>
      <w:proofErr w:type="spellEnd"/>
      <w:r w:rsidRPr="00FE1B65">
        <w:rPr>
          <w:rFonts w:ascii="B Nazanin" w:hAnsi="B Nazanin" w:cs="B Nazanin"/>
          <w:color w:val="000000"/>
          <w:sz w:val="22"/>
        </w:rPr>
        <w:t xml:space="preserve"> &amp; Cool.</w:t>
      </w:r>
      <w:proofErr w:type="gramEnd"/>
      <w:r w:rsidRPr="00FE1B65">
        <w:rPr>
          <w:rFonts w:ascii="B Nazanin" w:hAnsi="B Nazanin" w:cs="B Nazanin"/>
          <w:color w:val="000000"/>
          <w:sz w:val="22"/>
        </w:rPr>
        <w:t xml:space="preserve"> </w:t>
      </w:r>
    </w:p>
    <w:bookmarkStart w:id="46" w:name="_ftn23"/>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"_ftnref23"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[21]</w:t>
      </w:r>
      <w:r w:rsidRPr="00FE1B65">
        <w:rPr>
          <w:rFonts w:ascii="B Nazanin" w:hAnsi="B Nazanin" w:cs="B Nazanin"/>
          <w:color w:val="000000"/>
          <w:sz w:val="22"/>
        </w:rPr>
        <w:fldChar w:fldCharType="end"/>
      </w:r>
      <w:bookmarkEnd w:id="46"/>
      <w:r w:rsidRPr="00FE1B65">
        <w:rPr>
          <w:rFonts w:ascii="B Nazanin" w:hAnsi="B Nazanin" w:cs="B Nazanin"/>
          <w:color w:val="000000"/>
          <w:sz w:val="22"/>
        </w:rPr>
        <w:t xml:space="preserve">. Soft System Methodology: SSM. </w:t>
      </w:r>
    </w:p>
    <w:bookmarkStart w:id="47" w:name="_ftn24"/>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"_ftnref24"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[22]</w:t>
      </w:r>
      <w:r w:rsidRPr="00FE1B65">
        <w:rPr>
          <w:rFonts w:ascii="B Nazanin" w:hAnsi="B Nazanin" w:cs="B Nazanin"/>
          <w:color w:val="000000"/>
          <w:sz w:val="22"/>
        </w:rPr>
        <w:fldChar w:fldCharType="end"/>
      </w:r>
      <w:bookmarkEnd w:id="47"/>
      <w:r w:rsidRPr="00FE1B65">
        <w:rPr>
          <w:rFonts w:ascii="B Nazanin" w:hAnsi="B Nazanin" w:cs="B Nazanin"/>
          <w:color w:val="000000"/>
          <w:sz w:val="22"/>
        </w:rPr>
        <w:t xml:space="preserve">. </w:t>
      </w:r>
      <w:proofErr w:type="spellStart"/>
      <w:proofErr w:type="gramStart"/>
      <w:r w:rsidRPr="00FE1B65">
        <w:rPr>
          <w:rFonts w:ascii="B Nazanin" w:hAnsi="B Nazanin" w:cs="B Nazanin"/>
          <w:color w:val="000000"/>
          <w:sz w:val="22"/>
        </w:rPr>
        <w:t>Checkland</w:t>
      </w:r>
      <w:proofErr w:type="spellEnd"/>
      <w:r w:rsidRPr="00FE1B65">
        <w:rPr>
          <w:rFonts w:ascii="B Nazanin" w:hAnsi="B Nazanin" w:cs="B Nazanin"/>
          <w:color w:val="000000"/>
          <w:sz w:val="22"/>
        </w:rPr>
        <w:t xml:space="preserve"> &amp; </w:t>
      </w:r>
      <w:proofErr w:type="spellStart"/>
      <w:r w:rsidRPr="00FE1B65">
        <w:rPr>
          <w:rFonts w:ascii="B Nazanin" w:hAnsi="B Nazanin" w:cs="B Nazanin"/>
          <w:color w:val="000000"/>
          <w:sz w:val="22"/>
        </w:rPr>
        <w:t>Scholes</w:t>
      </w:r>
      <w:proofErr w:type="spellEnd"/>
      <w:r w:rsidRPr="00FE1B65">
        <w:rPr>
          <w:rFonts w:ascii="B Nazanin" w:hAnsi="B Nazanin" w:cs="B Nazanin"/>
          <w:color w:val="000000"/>
          <w:sz w:val="22"/>
        </w:rPr>
        <w:t>.</w:t>
      </w:r>
      <w:proofErr w:type="gramEnd"/>
      <w:r w:rsidRPr="00FE1B65">
        <w:rPr>
          <w:rFonts w:ascii="B Nazanin" w:hAnsi="B Nazanin" w:cs="B Nazanin"/>
          <w:color w:val="000000"/>
          <w:sz w:val="22"/>
        </w:rPr>
        <w:t xml:space="preserve"> </w:t>
      </w:r>
    </w:p>
    <w:bookmarkStart w:id="48" w:name="_ftn25"/>
    <w:p w:rsidR="00FE1B65" w:rsidRPr="00FE1B65" w:rsidRDefault="00FE1B65" w:rsidP="00FE1B65">
      <w:pPr>
        <w:pStyle w:val="NormalWeb"/>
        <w:rPr>
          <w:rFonts w:ascii="B Nazanin" w:hAnsi="B Nazanin" w:cs="B Nazanin"/>
          <w:color w:val="000000"/>
          <w:sz w:val="22"/>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"_ftnref25" \o "" </w:instrText>
      </w:r>
      <w:r w:rsidRPr="00FE1B65">
        <w:rPr>
          <w:rFonts w:ascii="B Nazanin" w:hAnsi="B Nazanin" w:cs="B Nazanin"/>
          <w:color w:val="000000"/>
          <w:sz w:val="22"/>
        </w:rPr>
        <w:fldChar w:fldCharType="separate"/>
      </w:r>
      <w:r w:rsidRPr="00FE1B65">
        <w:rPr>
          <w:rStyle w:val="Hyperlink"/>
          <w:rFonts w:ascii="B Nazanin" w:hAnsi="B Nazanin" w:cs="B Nazanin"/>
          <w:sz w:val="22"/>
          <w:szCs w:val="20"/>
        </w:rPr>
        <w:t>[23]</w:t>
      </w:r>
      <w:r w:rsidRPr="00FE1B65">
        <w:rPr>
          <w:rFonts w:ascii="B Nazanin" w:hAnsi="B Nazanin" w:cs="B Nazanin"/>
          <w:color w:val="000000"/>
          <w:sz w:val="22"/>
        </w:rPr>
        <w:fldChar w:fldCharType="end"/>
      </w:r>
      <w:bookmarkEnd w:id="48"/>
      <w:r w:rsidRPr="00FE1B65">
        <w:rPr>
          <w:rFonts w:ascii="B Nazanin" w:hAnsi="B Nazanin" w:cs="B Nazanin"/>
          <w:color w:val="000000"/>
          <w:sz w:val="22"/>
        </w:rPr>
        <w:t xml:space="preserve">. </w:t>
      </w:r>
      <w:proofErr w:type="gramStart"/>
      <w:r w:rsidRPr="00FE1B65">
        <w:rPr>
          <w:rFonts w:ascii="B Nazanin" w:hAnsi="B Nazanin" w:cs="B Nazanin"/>
          <w:color w:val="000000"/>
          <w:sz w:val="22"/>
        </w:rPr>
        <w:t xml:space="preserve">Castro and </w:t>
      </w:r>
      <w:proofErr w:type="spellStart"/>
      <w:r w:rsidRPr="00FE1B65">
        <w:rPr>
          <w:rFonts w:ascii="B Nazanin" w:hAnsi="B Nazanin" w:cs="B Nazanin"/>
          <w:color w:val="000000"/>
          <w:sz w:val="22"/>
        </w:rPr>
        <w:t>Calero</w:t>
      </w:r>
      <w:proofErr w:type="spellEnd"/>
      <w:r w:rsidRPr="00FE1B65">
        <w:rPr>
          <w:rFonts w:ascii="B Nazanin" w:hAnsi="B Nazanin" w:cs="B Nazanin"/>
          <w:color w:val="000000"/>
          <w:sz w:val="22"/>
        </w:rPr>
        <w:t>.</w:t>
      </w:r>
      <w:proofErr w:type="gramEnd"/>
    </w:p>
    <w:bookmarkStart w:id="49" w:name="_ftn26"/>
    <w:p w:rsidR="00FE1B65" w:rsidRPr="00FE1B65" w:rsidRDefault="00FE1B65" w:rsidP="00FE1B65">
      <w:pPr>
        <w:rPr>
          <w:rFonts w:ascii="B Nazanin" w:hAnsi="B Nazanin" w:cs="B Nazanin"/>
          <w:color w:val="000000"/>
          <w:sz w:val="22"/>
          <w:szCs w:val="18"/>
        </w:rPr>
      </w:pPr>
      <w:r w:rsidRPr="00FE1B65">
        <w:rPr>
          <w:rFonts w:ascii="B Nazanin" w:hAnsi="B Nazanin" w:cs="B Nazanin"/>
          <w:color w:val="000000"/>
          <w:sz w:val="22"/>
          <w:szCs w:val="18"/>
        </w:rPr>
        <w:fldChar w:fldCharType="begin"/>
      </w:r>
      <w:r w:rsidRPr="00FE1B65">
        <w:rPr>
          <w:rFonts w:ascii="B Nazanin" w:hAnsi="B Nazanin" w:cs="B Nazanin"/>
          <w:color w:val="000000"/>
          <w:sz w:val="22"/>
          <w:szCs w:val="18"/>
        </w:rPr>
        <w:instrText xml:space="preserve"> HYPERLINK "http://www.aqlibrary.org/index.php?module=TWArticles&amp;file=index&amp;func=view_pubarticles&amp;did=1156&amp;pid=10" \l "_ftnref26" \o "" </w:instrText>
      </w:r>
      <w:r w:rsidRPr="00FE1B65">
        <w:rPr>
          <w:rFonts w:ascii="B Nazanin" w:hAnsi="B Nazanin" w:cs="B Nazanin"/>
          <w:color w:val="000000"/>
          <w:sz w:val="22"/>
          <w:szCs w:val="18"/>
        </w:rPr>
        <w:fldChar w:fldCharType="separate"/>
      </w:r>
      <w:r w:rsidRPr="00FE1B65">
        <w:rPr>
          <w:rStyle w:val="Hyperlink"/>
          <w:rFonts w:ascii="B Nazanin" w:hAnsi="B Nazanin" w:cs="B Nazanin"/>
          <w:sz w:val="22"/>
        </w:rPr>
        <w:t>1</w:t>
      </w:r>
      <w:r w:rsidRPr="00FE1B65">
        <w:rPr>
          <w:rFonts w:ascii="B Nazanin" w:hAnsi="B Nazanin" w:cs="B Nazanin"/>
          <w:color w:val="000000"/>
          <w:sz w:val="22"/>
          <w:szCs w:val="18"/>
        </w:rPr>
        <w:fldChar w:fldCharType="end"/>
      </w:r>
      <w:bookmarkEnd w:id="49"/>
      <w:r w:rsidRPr="00FE1B65">
        <w:rPr>
          <w:rFonts w:ascii="B Nazanin" w:hAnsi="B Nazanin" w:cs="B Nazanin"/>
          <w:color w:val="000000"/>
          <w:sz w:val="22"/>
          <w:szCs w:val="18"/>
        </w:rPr>
        <w:t>. Information Search Process (ISP).</w:t>
      </w:r>
    </w:p>
    <w:bookmarkStart w:id="50" w:name="_ftn27"/>
    <w:p w:rsidR="00FE1B65" w:rsidRPr="00FE1B65" w:rsidRDefault="00FE1B65" w:rsidP="00FE1B65">
      <w:pPr>
        <w:pStyle w:val="NormalWeb"/>
        <w:rPr>
          <w:rFonts w:ascii="B Nazanin" w:hAnsi="B Nazanin" w:cs="B Nazanin"/>
          <w:color w:val="000000"/>
          <w:sz w:val="22"/>
          <w:szCs w:val="18"/>
        </w:rPr>
      </w:pPr>
      <w:r w:rsidRPr="00FE1B65">
        <w:rPr>
          <w:rFonts w:ascii="B Nazanin" w:hAnsi="B Nazanin" w:cs="B Nazanin"/>
          <w:color w:val="000000"/>
          <w:sz w:val="22"/>
        </w:rPr>
        <w:fldChar w:fldCharType="begin"/>
      </w:r>
      <w:r w:rsidRPr="00FE1B65">
        <w:rPr>
          <w:rFonts w:ascii="B Nazanin" w:hAnsi="B Nazanin" w:cs="B Nazanin"/>
          <w:color w:val="000000"/>
          <w:sz w:val="22"/>
        </w:rPr>
        <w:instrText xml:space="preserve"> HYPERLINK "http://www.aqlibrary.org/index.php?module=TWArticles&amp;file=index&amp;func=view_pubarticles&amp;did=1156&amp;pid=10" \l "_ftnref27" \o "" </w:instrText>
      </w:r>
      <w:r w:rsidRPr="00FE1B65">
        <w:rPr>
          <w:rFonts w:ascii="B Nazanin" w:hAnsi="B Nazanin" w:cs="B Nazanin"/>
          <w:color w:val="000000"/>
          <w:sz w:val="22"/>
        </w:rPr>
        <w:fldChar w:fldCharType="separate"/>
      </w:r>
      <w:r w:rsidRPr="00FE1B65">
        <w:rPr>
          <w:rStyle w:val="Hyperlink"/>
          <w:rFonts w:ascii="B Nazanin" w:hAnsi="B Nazanin" w:cs="B Nazanin"/>
          <w:sz w:val="22"/>
        </w:rPr>
        <w:t xml:space="preserve">1. </w:t>
      </w:r>
      <w:r w:rsidRPr="00FE1B65">
        <w:rPr>
          <w:rFonts w:ascii="B Nazanin" w:hAnsi="B Nazanin" w:cs="B Nazanin"/>
          <w:color w:val="000000"/>
          <w:sz w:val="22"/>
        </w:rPr>
        <w:fldChar w:fldCharType="end"/>
      </w:r>
      <w:bookmarkEnd w:id="50"/>
      <w:r w:rsidRPr="00FE1B65">
        <w:rPr>
          <w:rFonts w:ascii="B Nazanin" w:hAnsi="B Nazanin" w:cs="B Nazanin"/>
          <w:color w:val="000000"/>
          <w:sz w:val="22"/>
        </w:rPr>
        <w:t xml:space="preserve">Zone of Intervention. </w:t>
      </w:r>
    </w:p>
    <w:bookmarkStart w:id="51" w:name="_ftn28"/>
    <w:p w:rsidR="00FE1B65" w:rsidRPr="00FE1B65" w:rsidRDefault="00FE1B65" w:rsidP="00FE1B65">
      <w:pPr>
        <w:rPr>
          <w:rFonts w:ascii="B Nazanin" w:hAnsi="B Nazanin" w:cs="B Nazanin"/>
          <w:color w:val="000000"/>
          <w:sz w:val="22"/>
          <w:szCs w:val="18"/>
        </w:rPr>
      </w:pPr>
      <w:r w:rsidRPr="00FE1B65">
        <w:rPr>
          <w:rFonts w:ascii="B Nazanin" w:hAnsi="B Nazanin" w:cs="B Nazanin"/>
          <w:color w:val="000000"/>
          <w:sz w:val="22"/>
          <w:szCs w:val="18"/>
        </w:rPr>
        <w:fldChar w:fldCharType="begin"/>
      </w:r>
      <w:r w:rsidRPr="00FE1B65">
        <w:rPr>
          <w:rFonts w:ascii="B Nazanin" w:hAnsi="B Nazanin" w:cs="B Nazanin"/>
          <w:color w:val="000000"/>
          <w:sz w:val="22"/>
          <w:szCs w:val="18"/>
        </w:rPr>
        <w:instrText xml:space="preserve"> HYPERLINK "http://www.aqlibrary.org/index.php?module=TWArticles&amp;file=index&amp;func=view_pubarticles&amp;did=1156&amp;pid=10" \l "_ftnref28" \o "" </w:instrText>
      </w:r>
      <w:r w:rsidRPr="00FE1B65">
        <w:rPr>
          <w:rFonts w:ascii="B Nazanin" w:hAnsi="B Nazanin" w:cs="B Nazanin"/>
          <w:color w:val="000000"/>
          <w:sz w:val="22"/>
          <w:szCs w:val="18"/>
        </w:rPr>
        <w:fldChar w:fldCharType="separate"/>
      </w:r>
      <w:r w:rsidRPr="00FE1B65">
        <w:rPr>
          <w:rStyle w:val="Hyperlink"/>
          <w:rFonts w:ascii="B Nazanin" w:hAnsi="B Nazanin" w:cs="B Nazanin"/>
          <w:sz w:val="22"/>
        </w:rPr>
        <w:t>1</w:t>
      </w:r>
      <w:r w:rsidRPr="00FE1B65">
        <w:rPr>
          <w:rFonts w:ascii="B Nazanin" w:hAnsi="B Nazanin" w:cs="B Nazanin"/>
          <w:color w:val="000000"/>
          <w:sz w:val="22"/>
          <w:szCs w:val="18"/>
        </w:rPr>
        <w:fldChar w:fldCharType="end"/>
      </w:r>
      <w:bookmarkEnd w:id="51"/>
      <w:r w:rsidRPr="00FE1B65">
        <w:rPr>
          <w:rFonts w:ascii="B Nazanin" w:hAnsi="B Nazanin" w:cs="B Nazanin"/>
          <w:color w:val="000000"/>
          <w:sz w:val="22"/>
          <w:szCs w:val="18"/>
        </w:rPr>
        <w:t xml:space="preserve">. </w:t>
      </w:r>
      <w:proofErr w:type="gramStart"/>
      <w:r w:rsidRPr="00FE1B65">
        <w:rPr>
          <w:rFonts w:ascii="B Nazanin" w:hAnsi="B Nazanin" w:cs="B Nazanin"/>
          <w:color w:val="000000"/>
          <w:sz w:val="22"/>
          <w:szCs w:val="18"/>
        </w:rPr>
        <w:t>Validity.</w:t>
      </w:r>
      <w:proofErr w:type="gramEnd"/>
      <w:r w:rsidRPr="00FE1B65">
        <w:rPr>
          <w:rFonts w:ascii="B Nazanin" w:hAnsi="B Nazanin" w:cs="B Nazanin"/>
          <w:color w:val="000000"/>
          <w:sz w:val="22"/>
          <w:szCs w:val="18"/>
        </w:rPr>
        <w:t xml:space="preserve">   </w:t>
      </w:r>
    </w:p>
    <w:bookmarkStart w:id="52" w:name="_ftn29"/>
    <w:p w:rsidR="00FE1B65" w:rsidRDefault="00FE1B65" w:rsidP="00FE1B65">
      <w:pPr>
        <w:rPr>
          <w:rFonts w:ascii="B Nazanin" w:hAnsi="B Nazanin" w:cs="B Nazanin"/>
          <w:color w:val="000000"/>
          <w:sz w:val="22"/>
          <w:szCs w:val="18"/>
        </w:rPr>
      </w:pPr>
      <w:r w:rsidRPr="00FE1B65">
        <w:rPr>
          <w:rFonts w:ascii="B Nazanin" w:hAnsi="B Nazanin" w:cs="B Nazanin"/>
          <w:color w:val="000000"/>
          <w:sz w:val="22"/>
          <w:szCs w:val="18"/>
        </w:rPr>
        <w:fldChar w:fldCharType="begin"/>
      </w:r>
      <w:r w:rsidRPr="00FE1B65">
        <w:rPr>
          <w:rFonts w:ascii="B Nazanin" w:hAnsi="B Nazanin" w:cs="B Nazanin"/>
          <w:color w:val="000000"/>
          <w:sz w:val="22"/>
          <w:szCs w:val="18"/>
        </w:rPr>
        <w:instrText xml:space="preserve"> HYPERLINK "http://www.aqlibrary.org/index.php?module=TWArticles&amp;file=index&amp;func=view_pubarticles&amp;did=1156&amp;pid=10" \l "_ftnref29" \o "" </w:instrText>
      </w:r>
      <w:r w:rsidRPr="00FE1B65">
        <w:rPr>
          <w:rFonts w:ascii="B Nazanin" w:hAnsi="B Nazanin" w:cs="B Nazanin"/>
          <w:color w:val="000000"/>
          <w:sz w:val="22"/>
          <w:szCs w:val="18"/>
        </w:rPr>
        <w:fldChar w:fldCharType="separate"/>
      </w:r>
      <w:r w:rsidRPr="00FE1B65">
        <w:rPr>
          <w:rStyle w:val="Hyperlink"/>
          <w:rFonts w:ascii="B Nazanin" w:hAnsi="B Nazanin" w:cs="B Nazanin"/>
          <w:sz w:val="22"/>
        </w:rPr>
        <w:t>2</w:t>
      </w:r>
      <w:r w:rsidRPr="00FE1B65">
        <w:rPr>
          <w:rFonts w:ascii="B Nazanin" w:hAnsi="B Nazanin" w:cs="B Nazanin"/>
          <w:color w:val="000000"/>
          <w:sz w:val="22"/>
          <w:szCs w:val="18"/>
        </w:rPr>
        <w:fldChar w:fldCharType="end"/>
      </w:r>
      <w:bookmarkEnd w:id="52"/>
      <w:r w:rsidRPr="00FE1B65">
        <w:rPr>
          <w:rFonts w:ascii="B Nazanin" w:hAnsi="B Nazanin" w:cs="B Nazanin"/>
          <w:color w:val="000000"/>
          <w:sz w:val="22"/>
          <w:szCs w:val="18"/>
        </w:rPr>
        <w:t xml:space="preserve">. </w:t>
      </w:r>
      <w:proofErr w:type="gramStart"/>
      <w:r w:rsidRPr="00FE1B65">
        <w:rPr>
          <w:rFonts w:ascii="B Nazanin" w:hAnsi="B Nazanin" w:cs="B Nazanin"/>
          <w:color w:val="000000"/>
          <w:sz w:val="22"/>
          <w:szCs w:val="18"/>
        </w:rPr>
        <w:t>Reliability.</w:t>
      </w:r>
      <w:proofErr w:type="gramEnd"/>
    </w:p>
    <w:p w:rsidR="00E21C08" w:rsidRPr="00FE1B65" w:rsidRDefault="00E21C08" w:rsidP="00FE1B65">
      <w:pPr>
        <w:rPr>
          <w:rFonts w:ascii="B Nazanin" w:hAnsi="B Nazanin" w:cs="B Nazanin"/>
          <w:sz w:val="22"/>
          <w:szCs w:val="22"/>
        </w:rPr>
      </w:pPr>
    </w:p>
    <w:sectPr w:rsidR="00E21C08" w:rsidRPr="00FE1B65"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3383"/>
    <w:rsid w:val="00B94CA0"/>
    <w:rsid w:val="00BA3FE7"/>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rmationr.net/ir/12-2/paper%20290.html" TargetMode="External"/><Relationship Id="rId13" Type="http://schemas.openxmlformats.org/officeDocument/2006/relationships/hyperlink" Target="http://www.sciencedirect.com/science/journal/03601315" TargetMode="External"/><Relationship Id="rId18" Type="http://schemas.openxmlformats.org/officeDocument/2006/relationships/hyperlink" Target="http://www.scirus.com/srsapp/search?q=Student+perceptions+AND+Databases&amp;t=all&amp;sort=0&amp;drill=yes&amp;site=5434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ciencedirect.com/science?_ob=PublicationURL&amp;_tockey=%23TOC%236584%232003%23999809997%23509610%23FLA%23&amp;_cdi=6584&amp;_pubType=J&amp;view=c&amp;_auth=y&amp;_acct=C000050221&amp;_version=1&amp;_urlVersion=0&amp;_userid=10&amp;md5=3582901db543ac2e61c25d4f5b067f87" TargetMode="External"/><Relationship Id="rId12" Type="http://schemas.openxmlformats.org/officeDocument/2006/relationships/hyperlink" Target="http://www.sciencedirect.com/science?_ob=ArticleURL&amp;_udi=B6VCJ-4WSWYDN-1&amp;_user=10&amp;_coverDate=12%2F31%2F2009&amp;_rdoc=1&amp;_fmt=high&amp;_orig=search&amp;_sort=d&amp;_docanchor=&amp;view=c&amp;_searchStrId=1344507486&amp;_rerunOrigin=scholar.google&amp;_acct=C000050221&amp;_version=1&amp;_urlVersion=0&amp;_userid=10&amp;md5=e0aefe972509e75a296dc47ce277f88d" TargetMode="External"/><Relationship Id="rId17" Type="http://schemas.openxmlformats.org/officeDocument/2006/relationships/hyperlink" Target="http://www.emeraldinsight.com/0024-2535/50/2" TargetMode="External"/><Relationship Id="rId2" Type="http://schemas.openxmlformats.org/officeDocument/2006/relationships/styles" Target="styles.xml"/><Relationship Id="rId16" Type="http://schemas.openxmlformats.org/officeDocument/2006/relationships/hyperlink" Target="http://www.emeraldinsight.com/0024-2535/5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ciencedirect.com/science/journal/07343310" TargetMode="External"/><Relationship Id="rId11" Type="http://schemas.openxmlformats.org/officeDocument/2006/relationships/hyperlink" Target="http://www.sciencedirect.com/science?_ob=PublicationURL&amp;_tockey=%23TOC%236576%232009%23999809995%231536207%23FLA%23&amp;_cdi=6576&amp;_pubType=J&amp;view=c&amp;_auth=y&amp;_acct=C000050221&amp;_version=1&amp;_urlVersion=0&amp;_userid=10&amp;md5=9ffb22c9ad97226be78d22fdea631d62" TargetMode="External"/><Relationship Id="rId5" Type="http://schemas.openxmlformats.org/officeDocument/2006/relationships/image" Target="media/image1.jpeg"/><Relationship Id="rId15" Type="http://schemas.openxmlformats.org/officeDocument/2006/relationships/hyperlink" Target="http://www.emeraldinsight.com/0024-2535.htm" TargetMode="External"/><Relationship Id="rId10" Type="http://schemas.openxmlformats.org/officeDocument/2006/relationships/hyperlink" Target="http://www.sciencedirect.com/science/journal/10416080" TargetMode="External"/><Relationship Id="rId19" Type="http://schemas.openxmlformats.org/officeDocument/2006/relationships/hyperlink" Target="mailto:Ghazi.hamid@gmail.com" TargetMode="External"/><Relationship Id="rId4" Type="http://schemas.openxmlformats.org/officeDocument/2006/relationships/webSettings" Target="webSettings.xml"/><Relationship Id="rId9" Type="http://schemas.openxmlformats.org/officeDocument/2006/relationships/hyperlink" Target="http://www.sciencedirect.com/science/journal/00029610" TargetMode="External"/><Relationship Id="rId14" Type="http://schemas.openxmlformats.org/officeDocument/2006/relationships/hyperlink" Target="http://www.ucatg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8717</Words>
  <Characters>49691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2012-01-06T21:55:00Z</dcterms:created>
  <dcterms:modified xsi:type="dcterms:W3CDTF">2012-01-06T21:55:00Z</dcterms:modified>
</cp:coreProperties>
</file>