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88" w:rsidRPr="00A80C88" w:rsidRDefault="00A80C88" w:rsidP="00A80C88">
      <w:pPr>
        <w:spacing w:before="100" w:beforeAutospacing="1" w:after="100" w:afterAutospacing="1"/>
        <w:rPr>
          <w:rFonts w:ascii="B Nazanin" w:hAnsi="B Nazanin" w:cs="B Nazanin"/>
          <w:color w:val="000000"/>
          <w:sz w:val="22"/>
          <w:szCs w:val="22"/>
          <w:rtl/>
        </w:rPr>
      </w:pP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نام مقاله:  فناوري اطلاعات و بهينه سازي مديريت دانش: ابزارها و چالش ها  </w:t>
      </w:r>
    </w:p>
    <w:p w:rsidR="00A80C88" w:rsidRPr="00A80C88" w:rsidRDefault="00A80C88" w:rsidP="00A80C88">
      <w:pPr>
        <w:spacing w:before="100" w:beforeAutospacing="1" w:after="100" w:afterAutospacing="1"/>
        <w:rPr>
          <w:rFonts w:ascii="B Nazanin" w:hAnsi="B Nazanin" w:cs="B Nazanin"/>
          <w:color w:val="000000"/>
          <w:sz w:val="22"/>
          <w:szCs w:val="22"/>
          <w:rtl/>
        </w:rPr>
      </w:pP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نام نشريه:  فصلنامه كتابداري و اطلاع رساني (اين نشريه در </w:t>
      </w:r>
      <w:r w:rsidRPr="00A80C88">
        <w:rPr>
          <w:rFonts w:ascii="B Nazanin" w:hAnsi="B Nazanin" w:cs="B Nazanin"/>
          <w:color w:val="000000"/>
          <w:sz w:val="22"/>
          <w:szCs w:val="22"/>
        </w:rPr>
        <w:t>www.isc.gov.ir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 نمايه مي شود)  </w:t>
      </w:r>
    </w:p>
    <w:p w:rsidR="00A80C88" w:rsidRPr="00A80C88" w:rsidRDefault="00A80C88" w:rsidP="00A80C88">
      <w:pPr>
        <w:spacing w:before="100" w:beforeAutospacing="1" w:after="100" w:afterAutospacing="1"/>
        <w:rPr>
          <w:rFonts w:ascii="B Nazanin" w:hAnsi="B Nazanin" w:cs="B Nazanin"/>
          <w:color w:val="000000"/>
          <w:sz w:val="22"/>
          <w:szCs w:val="22"/>
          <w:rtl/>
        </w:rPr>
      </w:pP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شماره نشريه:  50 _ شماره دوم، جلد 13 </w:t>
      </w:r>
    </w:p>
    <w:p w:rsidR="00A80C88" w:rsidRDefault="00A80C88" w:rsidP="00A80C88">
      <w:pPr>
        <w:spacing w:before="100" w:beforeAutospacing="1" w:after="100" w:afterAutospacing="1"/>
        <w:rPr>
          <w:rFonts w:ascii="B Nazanin" w:hAnsi="B Nazanin" w:cs="B Nazanin" w:hint="cs"/>
          <w:color w:val="000000"/>
          <w:sz w:val="22"/>
          <w:szCs w:val="22"/>
          <w:rtl/>
        </w:rPr>
      </w:pPr>
      <w:r w:rsidRPr="00A80C88">
        <w:rPr>
          <w:rFonts w:ascii="B Nazanin" w:hAnsi="B Nazanin" w:cs="B Nazanin"/>
          <w:color w:val="000000"/>
          <w:sz w:val="22"/>
          <w:szCs w:val="22"/>
          <w:rtl/>
        </w:rPr>
        <w:t>پديدآور:  اعظم نجفقلي نژاد، علي صادق زاده</w:t>
      </w:r>
    </w:p>
    <w:p w:rsidR="00A80C88" w:rsidRDefault="00A80C88" w:rsidP="00A80C88">
      <w:pPr>
        <w:spacing w:before="100" w:beforeAutospacing="1" w:after="100" w:afterAutospacing="1"/>
        <w:rPr>
          <w:rFonts w:ascii="B Nazanin" w:hAnsi="B Nazanin" w:cs="B Nazanin" w:hint="cs"/>
          <w:color w:val="000000"/>
          <w:sz w:val="22"/>
          <w:szCs w:val="22"/>
          <w:rtl/>
        </w:rPr>
      </w:pPr>
    </w:p>
    <w:p w:rsidR="00A80C88" w:rsidRPr="00A80C88" w:rsidRDefault="00A80C88" w:rsidP="00A80C88">
      <w:pPr>
        <w:spacing w:before="100" w:beforeAutospacing="1" w:after="100" w:afterAutospacing="1"/>
        <w:rPr>
          <w:rFonts w:ascii="B Nazanin" w:hAnsi="B Nazanin" w:cs="B Nazanin"/>
          <w:color w:val="000000"/>
          <w:sz w:val="22"/>
          <w:szCs w:val="22"/>
        </w:rPr>
      </w:pPr>
      <w:r w:rsidRPr="00A80C88">
        <w:rPr>
          <w:rFonts w:ascii="B Nazanin" w:hAnsi="B Nazanin" w:cs="B Nazanin"/>
          <w:color w:val="000000"/>
          <w:sz w:val="22"/>
          <w:szCs w:val="22"/>
          <w:rtl/>
        </w:rPr>
        <w:t>چكيده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با توجه به گسترش روزافزون كاربرد فناوري اطلاعات در سازمانها،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استفاده از آن براي مديريت دانش نيز رو به افزايش است. فناوريهايي مانند شبكه‌هاي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سطح محلي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(LAN)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، اينترانت، اينترنت، ايميل، پايگاه‌هاي اطلاعاتي سازمان و ... همگي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نقش مؤثري در مديريت دانش ايفا كرده‌اند. از سوي ديگر، قابليت دسترسي بيشتر، ارائه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نرم‌افزارهاي پيشرفته‌تر و كاهش هزينه‌ها و استقرار تجهيزات رايانه، نقش پشتيبان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فناوري اطلاعات براي مديريت دانش را بيش از پيش نموده و پيشرفتهاي قابل توجهي در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رفتار هوشمندانه و مبتني بر دانش سازمانها و افراد آنها به وجود خواهد آورد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آنچه در فناوري اطلاعات مهم است «تفكر اطلاعات‌گرا» يا تفكري است كه از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مجموعه‌اي از اطلاعات مفيد و موثّق تشكيل شده است. به عبارت ديگر، آنچه اطلاعات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توليد مي‌كند، فكر انسان خردمند است نه ابزار. فناوري اطلاعات بيشترين سهم را در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مديريت دانش داشته است، به طوري كه پشت همه فعاليتهاي مديريت دانش، فناوري اطلاعات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نهفته است. اما فناوري اطلاعات تنها مؤلفه مديريت دانش نيست، بلكه مؤلفه‌هايي نظير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تحول ساختار سازماني و فرايند تصميم‌گيري و ... نيز از ديگر اجزاي مديريت دانش به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شمار مي‌روند (فرهادي، 1383، نقل شده در آخشيك، 1386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بيشتر تجزيه و تحليل‌ها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بر اين است كه پيدايش فناوريهايي مانند اينترنت و سيستمهاي مبتني بر دانش، توزيع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دانش و اجراي مديريت دانش را تسهيل مي‌كنند، اما اين نگرش نيز وجود دارد كه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فناوريهاي مزبور در واقع ضد دانش و مديريت دانش هستند و فقط موجب انباشت اطلاعات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مي‌شوند نه دانش (شائمي برزكي، 1384:ص39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بنابراين، مديريت دانش با مشكلات مبهم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و غير روشمند روبه‌روست كه تعريف و محدوده مشخصي ندارد. هدف از مقاله حاضر، بيان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نقش و كاربرد ابزارهاي فناورانه نوين براي بهينه‌سازي مديريت دانش از قبيل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اينترانت، پايگاه‌هاي اطلاعاتي سازمان و ... ، ادامه نمونه‌هايي از به‌ كارگيري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فناوري اطلاعات در پيشبرد مديريت دانش در ايران و كشورهاي ديگر و بيان تأثيرهاي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مطلوب و احتمالاً ناكارآمد اين ابزارها در مديريت دانش مي‌باشد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كليدواژه‌ها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مديريت دانش، فناوري اطلاعات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مقدمه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انقلاب دانش در راستاي تمركز شفاف 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فراگيري كه بر شعار «دانش، قدرت است» دارد، تغييرات عميقي در حوزه علوم و فناوري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ايجاد كرده است (شريف، 1387:ص.98). طبق نظر «دراكر» تغييرات دانش در مواجهه با سه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انقلاب صنعتي، بهره‌وري و مديريت، به شرح جدول زير بوده است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جدول1. سه انقلاب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و تغيير اساسي دانش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اول دوم سوم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انقلاب صنعتي بهره وري مديريت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كاربري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دانش ابزارها، فرايندها و محصولات نيروي كار دانش كار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منبع: دراكر، 1993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lastRenderedPageBreak/>
        <w:t>چنانكه ملاحظه مي‌شود، انقلاب سوم، انقلاب مديريت است كه در آن دانش براي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خود دانش به كار گرفته شد (منوريان، 1374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با ورود به عصر اطلاعات و ظهور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شركتهايي كه تنها داراييهاي آنها از جنس دانش است، دانشمندان اقتصاد با وضع جديدي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روبرو شدند؛ بدين معنا كه توليد و درآمدزايي در اين گونه شركتها تنها به واسطه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«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دانش سازماني اعم از دانش افراد و مجموعه كلي شركت» صورت مي‌پذيرد (معيني، 1384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>«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تام استوارت» در سال 1994 طي مقاله‌اي در مجلة فورچون، اين مسئله را به شركتها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يادآوري كرد كه به آنچه مي‌دانند (سرمايه فكري) بيش از آنچه دارند (سرمايه مادي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اهميت دهند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>«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استنفورد رومسر» ، دانش را تنها منبع بي‌پاياني ناميد كه با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استفاده بيشتر، حجم آن بيشتر مي‌شود. شركتهايي نظير «داوكميكال» و «اسكانديا» 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مشاوران آي‌.بي.ام ، «مديران ارشد دانش» و «مديران سرمايه‌هاي علمي» را به استخدام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در آورده‌اند تا بر سرمايه دانش شركتها نظارت و مديريت كنند (اخوان و جعفري، 1384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ص.26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چرخه حيات دانش ونقش فناوري در آن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برخي بر اين باورند كه دانش،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در ذهن داننده آن شكل گرفته و مورد استفاده قرار مي‌گيرد (داونپورت و لارنس، 1998،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نقل در شريف، 1387: ص.99). به عبارت ديگر، دانش، صرفاً ذهني است و آنچه به صورت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عيني در هر شكلي (شفاهي يا مكتوب) ظهور يابد، ديگر دانش نيست و اطلاعات يا داده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محسوب مي‌شود. به نقل از منوريان، دانش صريح به قله يخ و دانش ضمني به بقية يخ كه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زير آب است، تشبيه مي‌شود. فقط 20% دانش صريح مي‌باشد و 80% باقيمانده، ضمني است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منوريان، 1374</w:t>
      </w:r>
      <w:r w:rsidRPr="00A80C88">
        <w:rPr>
          <w:rFonts w:ascii="B Nazanin" w:hAnsi="B Nazanin" w:cs="B Nazanin"/>
          <w:color w:val="000000"/>
          <w:sz w:val="22"/>
          <w:szCs w:val="22"/>
        </w:rPr>
        <w:t>). 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noProof/>
          <w:color w:val="000000"/>
          <w:sz w:val="22"/>
          <w:szCs w:val="22"/>
        </w:rPr>
        <w:drawing>
          <wp:inline distT="0" distB="0" distL="0" distR="0">
            <wp:extent cx="5153025" cy="1981200"/>
            <wp:effectExtent l="19050" t="0" r="9525" b="0"/>
            <wp:docPr id="611" name="Picture 611" descr="http://www.aqlibrary.org/UserFiles/Image/behinehsaz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" descr="http://www.aqlibrary.org/UserFiles/Image/behinehsaz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موضوع مورد بحث مديريت دانش، آن‌گونه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كه «نوناكو و تاكه‌چي» (1995) بيان مي‌دارند، دانش ضمني و صريح است. در اين الگو،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فرايند شكل‌گيري دانش در سازمان، چنين ارائه مي‌شود</w:t>
      </w:r>
      <w:r w:rsidRPr="00A80C88">
        <w:rPr>
          <w:rFonts w:ascii="B Nazanin" w:hAnsi="B Nazanin" w:cs="B Nazanin"/>
          <w:color w:val="000000"/>
          <w:sz w:val="22"/>
          <w:szCs w:val="22"/>
        </w:rPr>
        <w:t>: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noProof/>
          <w:color w:val="000000"/>
          <w:sz w:val="22"/>
          <w:szCs w:val="22"/>
        </w:rPr>
        <w:drawing>
          <wp:inline distT="0" distB="0" distL="0" distR="0">
            <wp:extent cx="6305550" cy="2038350"/>
            <wp:effectExtent l="19050" t="0" r="0" b="0"/>
            <wp:docPr id="612" name="Picture 612" descr="http://www.aqlibrary.org/UserFiles/Image/behinehsaz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2" descr="http://www.aqlibrary.org/UserFiles/Image/behinehsazi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شكل2. چارچوب اشتراك دانش در سازمان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</w:rPr>
        <w:lastRenderedPageBreak/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در اين چارچوب، جامعه‌پذيري، فرايند اشتراك دانش است. بروني‌سازي، فرايندي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است كه طي آن، آنچه فرد مي‌داند، عيني مي‌شود. در فرايند تركيب، منابع متعدد دانش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عيني، براي خلق دانش جديد، با يكديگر تركيب مي‌شود. در نهايت، فرايند دروني‌سازي،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دانش عيني را دروني مي‌كند (آنكائول، 2007، ص516 نقل شده در شريف، 1387:ص.101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فناوري از جامعه‌پذيري، بروني‌سازي، دروني‌سازي و تركيب دانش پشتيباني مي‌كند و به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تسهيل اشتراك و خلق دانش مي‌انجامد (شريف، 1387:ص.101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>«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هالدين هرگال» (2000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اظهار مي‌دارد، بخش زيادي از دانش عيان از طريق فناوري اطلاعات مدرن مي‌تواند اشاعه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پيدا كند. اما انتشار دانش نهان به لحاظ تكنولوژيكي مشكل است. شايد امروز، و در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آينده، فناوري پيشرفته اين اشاعه را در تعامل چهره به چهره مصنوعي، از طريق انواع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مختلف جلسات و با تصويرها و شكلهاي مختلف تسهيل كند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(Mohemed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P.105: 2006).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قسمت عمده توجه فناوري اطلاعات در ابتكارهاي مديريت دانش، به تبديل دانش ضمني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به دانش صريح مربوط مي‌باشد. باز هم فناوري اطلاعات است كه دهه‌هاست داده‌ها 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تواناييهاي ارتباطهاي اطلاعاتي را فراهم مي‌آورد (رادينگ، 1383: ص62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مديريت دانش در سازمانها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امروزه ساختار محيط دانش كه سازمانها بايد در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آن فعاليت كنند، تحت تأثير روندهاي محيط دانش مثل انفجار دانش، تخصصي شدن امور،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جهاني شدن دانش و ... قرار گرفته است. به واسطة تأثير اين روندها، مديريت دانش به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عنوان تلاشي براي تطبيق با تغييرات محيطي مطرح شده است. «دي مايتا و اودر» بر اين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باورند كه ريشه مديريت دانش، از دو تحول بنيادين، «كوچك‌سازي» و «توسعه فناوري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»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حاصل شده است. در دهة هشتاد، كوچك‌سازي كه راهبرد مناسب كاهش هزينه‌هاي بالابري 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افزايش سود بود، به از دست رفتن دانش با اهميت انجاميد، زيرا كاركنان با ترك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سازمان، دانشي را كه طي سالها اندوخته بودند، با خود مي‌بردند. با گذشت زمان،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سازمانها متوجه شدند سالها اطلاعات و تجربة با ارزش را از دست داده‌اند و اينك مصمم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بودند خود را از تكرار اين آسيب مصون بدارند. اين امر مديريت را وادار كرد در تلاش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براي حفظ و نگهداري كاركنان، دانشي براي تضمين آينده شركت، راهبرد مديريت دانش را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اتخاذ نمايد (قلي‌زاده‌آذري و اسدي، ص.28). اين مديريت، ابزاري است براي ذخيره كردن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و انتقال دانش نهان (مهارتهاي شناختي‌، گمانها‌، ايده‌ها‌، تجربه‌ها‌) يا آشكار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عملكردي‌، حقايق، پايگاه‌هاي داده‌) به ديگران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(making knowledge management fly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P.18: 2007).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بنابراين، در جامعة امروزي، مديريت دانش مبنايي مهم از مديريت سازماني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نوين روز است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(wild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2008).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با توجه به تجربيات شركتهاي آمريكايي، مي‌توان اين پست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را با حروف اختصاري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CKO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نشان داد كه همان مديريت دانش يا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CKO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در شركتها 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مؤسسه‌هاست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مديريت دانش متشكل از فرايندهاي متعددي مشتمل بر‌: «توليد دانش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جديد، دسترس‌پذير كردن دانش از منابع خارجي، بازنمودن دانش در اسناد و پايگاه‌هاي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داده، به‌كارگيري دانش در فرايندها‌، محصولات يا خدمات‌، انتقال دانش موجود در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سازمان، به‌كارگيري دانش موجود در تصميم‌گيري، تسهيل رشد دانش از طريق فرهنگ 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انگيزه‌، سنجش ارزش سرمايه‌هاي دانشي و تأثير مديريت دانش است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(Rowley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>1999: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ص.417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Ray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2008)‌.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انجام اين فرايندها مستلزم به‌كارگيري فناوريهاي اطلاعاتي در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مديريت دانش مي‌باشد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(Ray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2008)‌.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شركت ارتباط از راه دور آلمان، زيمنس 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نمونه به‌كارگيري موفق مديريت دانش را نشان مي‌دهد. آنها اخيراً قراردادي را برنده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شدند كه قرار بود يك شبكه ارتباط از راه دور را در بيمارستانهاي سوئيس بسازند. با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وجود اينكه آنها فقط 30% بالاتر از پايين‌ترين خريدار بودند، رمز موفقيتشان سيستم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مديريت دانش آنها بود كه به نمايندگان فروش شركت اجازه داد تا شركت زيمنس‌، معتمدتر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از رقبايشان ظاهر شود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(Ray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P.157:2008).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تنها در ايالات متحده 60 ميليون نفر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قبل از سال 2025 بازنشسته خواهند شد و سرمايه بزرگ صنعت، بخصوص دانش با آنها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بازنشسته مي‌شود. اين تهديد بزرگ در حالي كه احتمال از بين رفتن سيستم و ارتباط،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بخصوص دانش وجود دارد، فرصتي براي مزاياي رقابتي است‌. شركتهايي كه افرادشان را با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انگيزه‌هاي فرهنگي‌، روشها و ابزارهايي براي كسب بهتر و انتقال دانش در سراسر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مرزهاي سياسي‌، سازماني و جغرافيايي مجهز مي‌كنند، نسبت به رقبايشان بهتر عمل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مي‌كنند. به عنوان مثال، سازمانهاي ايالات متحده ‌حدود 85 بيليون دلار در سال 2008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بر روي فعاليتهاي مديريت دانش سرمايه‌گذاري كردند كه نسبت به سال 2007، 16% رشد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داشته است. از اين رقم، حدود 13 بيليون دلار صرف خدمات شخص ثابت مي‌شود و 7/14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بيليون دلار آن براي پشتيباني داخلي هزينه مي‌گردد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(murphy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P.8:2008).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اين مطلب در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شكل زير ارائه شده است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5372100" cy="2400300"/>
            <wp:effectExtent l="19050" t="0" r="0" b="0"/>
            <wp:docPr id="613" name="Picture 613" descr="http://www.aqlibrary.org/UserFiles/Image/behinehsazi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3" descr="http://www.aqlibrary.org/UserFiles/Image/behinehsazi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شكل3. هزينه مديريت دانش و رشد آن در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سال 2007-2008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هدفهايي كه راهبرد سازماني از رهگذر مديريت دانش دنبال مي‌كند،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با اجراي چهار گام اساسي به دست مي‌آيد كه در حقيقت گامهاي فرايند مديريت دانش را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تشكيل مي‌دهند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1-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ايجاد و يا گردآوري دانش 2- ساختاردهي و ارزش بخشي به دانش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جمع‌آوري شده 3- انتقال و تبادل دانش 4- ايجاد ساز و كارهاي مناسب به منظور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بهره‌گيري و استفادة مجدد از اين دانش، چه در بُعد فرد و چه در قالب گروه‌هاي درون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سازماني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دستيابي به چنين هدفهايي، تنها از طريق بهره‌گيري از ابزارهاي مديريت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دانش امكان‌پذير است. فناوري كه دانش را گسترش مي‌دهد و امكان زايش و رشد دانش را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فراهم و كدگذاري و انتقال اين داراييها را ممكن مي‌سازد، از جمله ابزارهاي مديريت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دانش است (چيت سازيان، 1385:ص.30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راهكارهاي رسيدن به يك سيستم دانش مدار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براي راه‌اندازي يك سيستم مديريت دانش موفق، راهكارها و ايده‌هاي مختلفي وجود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دارد. اكثر راهكارها را مي‌توان براساس الگوهاي زير دسته‌بندي نمود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•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مبتني بر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فناوري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•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مبتني بر سازمان و نيازهاي آن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•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سيستمي عمومي و قالب‌بندي شده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•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بسترسازيهاي لازم براي تفكر بر پاية دانش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با يك نگرش جامع به موضوع،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مي‌توان دريافت كه شايد اجراي همزمان اين راهكارها، در صورت تدوين يك طرح از قبل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پيش‌بيني شده، مي‌تواند موفقيت چنين طرحهايي را بيش از پيش تضمين نمايد (ماهيار 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امامي:ص.12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ابعاد مديريت دانش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از مطالعه انجام شده توسط «علوي 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ليدنر» (1999) براي رسيدن به مفهوم مديرت دانش، سه بُعد نمايان شده است‌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از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بُعد اطلاعاتي‌، مديران به جاي اينكه مديريت دانش را سيستمي براي نگهداري خود دانش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تلقي كنند، وسيله‌اي براي رديابي اينكه چه كسي دانش را حفظ و چطور آن را جايابي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مي‌كند، مي‌دانند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از بُعد فناوري‌، مديران، مديريت دانش را با فناوري موجود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پيوند مي‌دهند‌. اين فناوري شالودة فناوري سازماني را از قبيل مجموعه‌هاي داده‌،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اينترانت‌ها‌، وب جهانگستر و نيز ابزارهاي موجود شامل موتورهاي جستجو‌، مواد چند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رسانه‌اي و ابزارهاي تصميم‌گيري، تشكيل مي‌دهد‌. قابليتهاي فناوري شناخته شده مشتمل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است بر زير بناي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IT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جهاني ‌، پايگاه‌هاي داده يكپارچه ‌، عملكرد متقابل سيستمهاي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موجود ‌، نظامهاي خبره و مجموعه متداولي از محصولات وب و ايميل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از بُعد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فرهنگ‌، اين پژوهشگران يادگيري سازماني‌، ارتباطات و پرورش مالكيت علمي را به عنوان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عناصر مديريت دانش شناسايي كردند‌.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lastRenderedPageBreak/>
        <w:t>قابليتهاي فرهنگي شناسايي شده شامل كارگروهي 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اشتراك دانش است، بر خلاف اين حقيقت كه بسياري از فناوريها از قبيل ايميل‌،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مجموعه‌هاي جمعي و وب جهان‌گستر به عنوان كاتاليزور‌، عامل تغييرات فرهنگي در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اشتراك اطلاعات هستند‌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(wild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p.493 :2008).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جنبه‌هاي مديريت دانش در شكل 5 ترسيم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شده است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noProof/>
          <w:color w:val="000000"/>
          <w:sz w:val="22"/>
          <w:szCs w:val="22"/>
        </w:rPr>
        <w:drawing>
          <wp:inline distT="0" distB="0" distL="0" distR="0">
            <wp:extent cx="4772025" cy="2419350"/>
            <wp:effectExtent l="19050" t="0" r="9525" b="0"/>
            <wp:docPr id="614" name="Picture 614" descr="http://www.aqlibrary.org/UserFiles/Image/behinehsazi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4" descr="http://www.aqlibrary.org/UserFiles/Image/behinehsazi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به كارگيري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فناوري اطلاعات پيشرفته، سازمانها را قادر مي‌سازد از امتيازهاي فكري خود بهره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بيشتري ببرند (امانتي، 1381: ص42-43). اعتقاد بر اين است مديريت دانش نظامي است كه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مستلزم تخصص ويژه‌اي است و اين تخصص در اغلب سازمانها يافت نمي‌شود و فناوري به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تنهايي قادر به انجام آن نيست‌. ‌هنوز فناوري مديريت دانش را نمي‌توان به عنوان طرح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واحدي كه براي هر سازماني كار كند‌، در نظر گرفت. علت اين است كه فناوريهاي مكمل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براي پشتيباني از مديريت دانش بندرت در طرحي واحد در دسترس هستند و نيز اكثر شركتها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آن‌قدر متكي به بخشهاي خاصي از ساختار مديريت دانش هستند كه حتي اگر طرح همه جانبه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و كامل جايگزين آنها شود‌، جدايي‌ناپذيرند. متأسفانه اين امر به موقعيتي منجر شده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است كه بسياري از شركتها‌، مديريت دانش را از طريق ابزارها و فناوريهاي مفرط زايد 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جديد، مورد توجه قرار مي‌دهند. به علاوه، اكثر شركتها و مهم‌تر از آن كاركنان دانشي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آنها، سرمايه‌گذاريهاي زيادي در فناوري انجام داده‌اند كه تقريباً در هدفها 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نقشهاي مديريت دانش پيچيدگي ايجاد كرده است‌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(murphy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P.8:2008).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فناوري مورد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استفاده براي پشتيباني مديريت دانش بايد پاسخگوي نيازهاي جديد باشد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(murphy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P.8: 2008).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ساختار مديريت دانش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ساختار مديريت دانش متشكل از يك مخزن داده ‌،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مديريت محتوا‌ ، همكاري و ابزارهاي دسترسي است‌. اين ابزارها به سيستمهاي مديرت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دانش كمك مي‌كند تا به صورت كارا و اثربخش،‌ به تسخير، اشتراك و يافتن اطلاعات از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طريق سيستمهاي مشترك بپردازند. در ادامه هر كدام از اين ابزارها بررسي مي‌شود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(Honeycutt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P.169: 2000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در</w:t>
      </w:r>
      <w:r w:rsidRPr="00A80C88">
        <w:rPr>
          <w:rFonts w:ascii="B Nazanin" w:hAnsi="B Nazanin" w:cs="B Nazanin"/>
          <w:color w:val="000000"/>
          <w:sz w:val="22"/>
          <w:szCs w:val="22"/>
        </w:rPr>
        <w:t>: Ray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P.163: 2008).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مخزن داده. عبارت است از</w:t>
      </w:r>
      <w:r w:rsidRPr="00A80C88">
        <w:rPr>
          <w:rFonts w:ascii="B Nazanin" w:hAnsi="B Nazanin" w:cs="B Nazanin"/>
          <w:color w:val="000000"/>
          <w:sz w:val="22"/>
          <w:szCs w:val="22"/>
        </w:rPr>
        <w:t>: «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فرايندي كه داده‌ها را استخراج و آنها را به شيوه‌اي كه براي تجارت معنا‌دار است،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سازماندهي مي‌كند</w:t>
      </w:r>
      <w:r w:rsidRPr="00A80C88">
        <w:rPr>
          <w:rFonts w:ascii="B Nazanin" w:hAnsi="B Nazanin" w:cs="B Nazanin"/>
          <w:color w:val="000000"/>
          <w:sz w:val="22"/>
          <w:szCs w:val="22"/>
        </w:rPr>
        <w:t>» (Duffy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P.65: 2001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در</w:t>
      </w:r>
      <w:r w:rsidRPr="00A80C88">
        <w:rPr>
          <w:rFonts w:ascii="B Nazanin" w:hAnsi="B Nazanin" w:cs="B Nazanin"/>
          <w:color w:val="000000"/>
          <w:sz w:val="22"/>
          <w:szCs w:val="22"/>
        </w:rPr>
        <w:t>: Ray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P.164: 2008).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مديريت محتوا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شامل به‌كارگيري ابزارها و فرايندهايي براي حفظ و نگهداري اسناد است‌. اين ابزارها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به كاربران اجازه مي‌دهد تا به سادگي به «ايجاد‌، انتشار، جستجو و مديريت اطلاعات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»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بپردازند. مديران، ابزارهاي وب پايه را به كار مي‌گيرند تا منابع اطلاعات را با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همديگر ادغام كنند و دسترسي به ميزان متنوعي از پايگاه‌هاي مشترك‌، راهنماها‌،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اسناد و فرايندها را براي كاربران فراهم كنند. اين ابزارها اطلاعات را سازماندهي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مي‌كنند و دسترسي به اطلاعات را بهبود مي‌بخشند‌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همكاري (اشتراك). ابزارهاي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اشتراك، سازمانها را با توانايي اشتراك بازخورد كاربر و «بهترين عمل در راستاي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موجوديتهاي جهاني» مجهز مي‌كند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(Trepper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P.206: 2000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در</w:t>
      </w:r>
      <w:r w:rsidRPr="00A80C88">
        <w:rPr>
          <w:rFonts w:ascii="B Nazanin" w:hAnsi="B Nazanin" w:cs="B Nazanin"/>
          <w:color w:val="000000"/>
          <w:sz w:val="22"/>
          <w:szCs w:val="22"/>
        </w:rPr>
        <w:t>: Ray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P.164: 2008).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هدف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اشتراك عبارت است از «ايجاد سيستم مديريت اشتراكي و پايه كه از اشتراك دانش 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به‌كارگيري مجدد اطلاعات پشتيباني مي‌كند</w:t>
      </w:r>
      <w:r w:rsidRPr="00A80C88">
        <w:rPr>
          <w:rFonts w:ascii="B Nazanin" w:hAnsi="B Nazanin" w:cs="B Nazanin"/>
          <w:color w:val="000000"/>
          <w:sz w:val="22"/>
          <w:szCs w:val="22"/>
        </w:rPr>
        <w:t>» (Honeycutt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P.170: 2000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در</w:t>
      </w:r>
      <w:r w:rsidRPr="00A80C88">
        <w:rPr>
          <w:rFonts w:ascii="B Nazanin" w:hAnsi="B Nazanin" w:cs="B Nazanin"/>
          <w:color w:val="000000"/>
          <w:sz w:val="22"/>
          <w:szCs w:val="22"/>
        </w:rPr>
        <w:t>: Ray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P.164: 2008)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رسيدن به اين هدف، مستلزم به‌كارگيري ابزارهاي اشتراك‌ ، جلسات بحث‌،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زمان‌بنديهاي گروهي ، پست الكترونيكي و‌ ... ‌مي‌باشد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(Duffy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2001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در</w:t>
      </w:r>
      <w:r w:rsidRPr="00A80C88">
        <w:rPr>
          <w:rFonts w:ascii="B Nazanin" w:hAnsi="B Nazanin" w:cs="B Nazanin"/>
          <w:color w:val="000000"/>
          <w:sz w:val="22"/>
          <w:szCs w:val="22"/>
        </w:rPr>
        <w:t>: Ray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P.164: 2008).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lastRenderedPageBreak/>
        <w:t>مدخلها و دسترسي. در نهايت سيستم مديريت دانش نيازمند ابزاري است كه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براي كاربران دسترسي به پايگاه دانش را فراهم مي‌كند. يك پورتال اين دسترسي را از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طريق يك رابط وب به پايگاه شركت يا مخزن داده فراهم مي‌كند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بعد از ايجاد يك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سيستم مديريت دانش‌، بزرگترين چالش اين است كه چطور كاربران سيستم با پايگاه‌‌ دانش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تعامل خواهند داشت. در واقع، بخش مهمي از هر سيستم مديريت دانش‌، تعليم افراد در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مورد چگونگي استفاده از آن است‌. نبود آموزش، مانعي براي هر پروژه مديريت دانش تلقي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شود‌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(Ray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P.164: 2008)‌.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مؤلفه‌هاي موفقيت‌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بعضي از ديدگاه‌ها عوامل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فني و تكنولوژيكي، برخي ديگر نيز عوامل انساني و فرهنگي و دسته سوم نيز تركيبي از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اين عوامل را در موفقيت مديريت دانش، حياتي دانسته‌اند (ابطحي و صلواتي،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1385: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ص.82). در ادامه، مدل موفقيت مديريت دانش در پژوهش «محمد خليفه و وانيسا ليو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»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آورده مي‌شود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noProof/>
          <w:color w:val="000000"/>
          <w:sz w:val="22"/>
          <w:szCs w:val="22"/>
        </w:rPr>
        <w:drawing>
          <wp:inline distT="0" distB="0" distL="0" distR="0">
            <wp:extent cx="4181475" cy="1181100"/>
            <wp:effectExtent l="19050" t="0" r="9525" b="0"/>
            <wp:docPr id="615" name="Picture 615" descr="http://www.aqlibrary.org/UserFiles/Image/behinehsazi2-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" descr="http://www.aqlibrary.org/UserFiles/Image/behinehsazi2-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شكل6. مدل موفقيت مديريت دانش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در پژوهش محمد خليفه و وانيسا ليو (ابطحي و صلواتي،1385: ص68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>«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استول» چهار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عنصر كليدي را براي معرفي سيستم مديريت دانش موفق شناسايي كرد‌: 1- شروع با گروهي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ايثارگر و فداكار كه به پروژه اعتقاد دارند و خواهان آن هستند 2- به‌كارگيري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كاركنان و مديريت مديريت دانش از طريق تعليم و درك مزاياي آن براي افراد و سازمان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3-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صبور بودن به خاطر آنكه توسعه سيستمهاي مديريت دانش زمانبر است‌ 4- بررسي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كاركنان قبل و بعد از اجراي مديريت دانش به منظور سنجش موفقيت پروژه مديريت با خط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مبنا‌. شاخصهاي ديگر عبارت است از بودجه پروژة موجود هدفگذاري و آماده بودن براي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تغيير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(Ray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P.166: 2008).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اثرگذاري فناوري اطلاعات در سازمانها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فناوري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اطلاعات در سازمانها تأثير بسزايي دارد. اين فناوري افراد و گروه‌هاي مورد نياز را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دور هم جمع مي‌كند؛ مانند تيمهاي مجازي، جوامع مجازي، تجارت مجازي و تجارت اشتراكي</w:t>
      </w:r>
      <w:r w:rsidRPr="00A80C88">
        <w:rPr>
          <w:rFonts w:ascii="B Nazanin" w:hAnsi="B Nazanin" w:cs="B Nazanin"/>
          <w:color w:val="000000"/>
          <w:sz w:val="22"/>
          <w:szCs w:val="22"/>
        </w:rPr>
        <w:t>. «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كيم و لي» (1996) پي بردند كه دسترسي آسان و گسترده به داده‌هاي مشترك، باعث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مي‌شود سازمانهاي مجازي انعطاف‌پذير باشند. مبادلة اطلاعات‌، دسترسي آسان به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داده‌ها و ارتباط از راه دور‌، كاركنان يك سازمان را قادر مي‌سازد تا واحد كاري خود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را به طور پويا در موقعيتهاي جغرافيايي و ابعاد زماني متفاوت ايجاد كنند. بنابراين،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يك سازمان مي‌تواند شانس بهتري در تبديل شدن به كلاس جهاني به واسطة انعطاف‌پذير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بودن و مجازي بودن داشته باشد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(Mohemed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P.109: 2006).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يكي از دلايل پذيرفته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شدن و به‌كارگيري سازمانهاي مجازي اين است كه‌ سازمانهاي‌ مجازي‌ به‌ دليل اتكاي‌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زياد بر روي‌ فناوري‌ اطلاعات‌، داراي‌ مزاياي‌ ذاتي‌ يعني‌ متكي‌ بر مديريت‌ بر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مبناي‌ علم‌ و دانش‌ هستند. در اين سازمانها، دانش‌ به‌ عنوان‌ نيروي‌ محركه‌ اصلي‌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سازمان‌ مجازي‌ خواهد بود. اين سازمانها به‌ اتكا بر روي‌ فناوري‌ اطلاعات‌ تمايل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دارند. به‌ خاطر داشتن‌ اين‌ نكته‌ حايز اهميت‌ است‌ كه‌ نبايد فناوري‌ خود به‌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عنوان‌ هدف‌ نهايي‌ محسوب شود (اشرف العقلايي، 1381). البته، در اين راه شايسته است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به نظر «راگلس» (1997) كه اعتقاد دارد تمامي ابزارهاي مديريت دانش رايانه‌اي شده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نيستند، توجه كرد (چيت سازيان، 1385:ص.30). «راگلس» (1997) ابزارهاي مديريت را به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سه دسته تقسيم مي‌كند و ميان آنها تمايز قايل مي‌شود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1 -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برخي از ابزارها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مخصوص توليد و تنظيم دانش است. اين دسته شامل خلق يك ايدة جديد، طراحي مدلهاي نو،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تركيب و تلفيق رشته‌هاي علمي گوناگون و در نهايت توسعه فراگردهاي جديد در سازمان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است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2-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دسته دوم: كاربرد اين دسته از ابزارها در نظام بخشي و كدگذاري دانش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است. اين دسته از ابزارها اجازه مي‌دهد تا دانش به قابليت دسترسي همگاني و انتقال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ميان افراد و سازمانها دست يابد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</w:rPr>
        <w:lastRenderedPageBreak/>
        <w:t xml:space="preserve">3-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دسته سوم ابزارهايي هستند كه جهت تسهيم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دانش هستند (چيت سازيان، 1385:ص. 31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>«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علوي و تايوانا» (2003) فناوريهاي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اطلاعات را به عنوان «سيستمهاي دانش» توصيف و آنها را در چهار فرايند دسته‌بندي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مي‌كنند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1-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ايجاد : براي ايجاد و توسعه قابليتها و كارداني‌هاي جديد 2- ذخيره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/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بازيابي : براي توسعه حافظه سازماني در مورد داخلي (مهارتهاي فردي و فرهنگ سازماني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و خارجي (سياستهاي رسمي، روندها، پرونده‌هاي رايانه‌اي و دستي) 3- انتقال : براي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انتقال دانش از يك محل به محل ديگر 4- به‌كارگيري : براي استفاده از دانش در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فرايندهاي حل مشكل و تصميم‌گيري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طبق گفتة مؤلفان، تعدادي از ابزارهاي فناوري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اطلاعات براي پشتيباني از اين فرايندها مورد استفاده قرار مي‌گيرد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يادگيري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الكترونيكي و سيستمهاي پشتيباني فرايند ايجاد دانش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ذخيره داده، معناي داده 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و مخزنهايي براي فرايندهاي ذخيره و بازيابي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سيستمهاي پشتيباني انتقال 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مدخلهاي اطلاعات براي فرايند انتقال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سيستمهاي خبره و سيستمهاي پشتيباني تصميم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براي فرايند به كارگيري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(franko &amp; mariano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2007:P.440)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تأثير فناوري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اطلاعات در مديريت دانش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در متن نوشته‌هاي مديريت دانش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(KM)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و دانش سازماني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(OK)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، فناوري اطلاعات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(IT)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به عنوان موضوعي مركزي و اصلي ارائه مي‌شود . در سه تا 5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سال اخير، تعدادي از محققان به لينك بين مديريت دانش و فناوري اطلاعات توجه كرده 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تخمين زده‌اند كه تقريبا 70% انتشارات در موضوع مديريت دانش بر طراحي فناوري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اطلاعات متمركز است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(franko &amp; mariano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2007:P.440 ).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مديريت دانش، در شكل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نظري، يك موضوع چندين رشته‌اي است ولي در شكل عملي، آنچه براي مديريت دانش در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بسياري از سازمانها مي‌گذرد، موضوع فناوري اطلاعات است كه كار فناوري اطلاعات را در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مديريت داده و اطلاعات بر عهده مي‌گيرد (رادينگ، 1383: ص55-56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اگر چه دانش به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طور انحصاري محصول فناوري اطلاعات نيست، فناوري اطلاعات به طور جدايي ناپذير در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ايجاد دانش و فرايند مديريت دانش از سالهاي اول، مشاركت داشته است. امروزه مديريت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دانش عمدتاً از مسئوليتهاي فناوري اطلاعات به شمار مي‌رود؛ زيرا در جمع‌آوري، تبديل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و انتقال داده‌ها، اطلاعات و دانش نقش كليدي دارد (رادينگ، 1383: ص.55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مديريت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دانش در عمل، آميزه‌اي از رهبري كسب و كار و فرهنگ و فناوري است. اين جنبه‌ها با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ظرافت به هم مرتبط مي‌باشند. نه فناوري محض و نه يك رهيافت صرفاً تجاري ـ فرهنگي،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هيچ يك به تنهايي نمي‌تواند برنامه اثربخش مديريت دانش را ارائه دهد. شكل 7، روابط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وابسته و متقابل اين جنبه‌ها را نشان مي‌دهد (رادينگ، 1383:ص.56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noProof/>
          <w:color w:val="000000"/>
          <w:sz w:val="22"/>
          <w:szCs w:val="22"/>
        </w:rPr>
        <w:drawing>
          <wp:inline distT="0" distB="0" distL="0" distR="0">
            <wp:extent cx="3924300" cy="1362075"/>
            <wp:effectExtent l="19050" t="0" r="0" b="0"/>
            <wp:docPr id="616" name="Picture 616" descr="http://www.aqlibrary.org/UserFiles/Image/behinehsazi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6" descr="http://www.aqlibrary.org/UserFiles/Image/behinehsazi4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شكل7. دو جنبه مديريت دانش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از مدتها پيش نقش فناوري اطلاعات در اشتراك دانش، مركز بحث بوده است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بسياري از پژوهشگران اصرار مي‌كنند كه اصول مديريت دانش مي‌تواند بدون استفاده از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ابزارهاي فناوري اطلاعات موفق عمل كند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(Mcdermott &amp; odell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2001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در</w:t>
      </w:r>
      <w:r w:rsidRPr="00A80C88">
        <w:rPr>
          <w:rFonts w:ascii="B Nazanin" w:hAnsi="B Nazanin" w:cs="B Nazanin"/>
          <w:color w:val="000000"/>
          <w:sz w:val="22"/>
          <w:szCs w:val="22"/>
        </w:rPr>
        <w:t>: Mohemed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P.103: 2006).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گروهي ديگر بحث مي‌كردند و معتقدند كه فناوري اطلاعات به طور راهبردي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براي برد و دامنه جهاني كه سازمانها به لحاظ جغرافيايي توزيع شده‌اند، ضروري 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اساسي است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(Duffy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2000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در</w:t>
      </w:r>
      <w:r w:rsidRPr="00A80C88">
        <w:rPr>
          <w:rFonts w:ascii="B Nazanin" w:hAnsi="B Nazanin" w:cs="B Nazanin"/>
          <w:color w:val="000000"/>
          <w:sz w:val="22"/>
          <w:szCs w:val="22"/>
        </w:rPr>
        <w:t>: Mohemed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P.103: 2006) 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چارچوب مفهومي مديريت دانش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كه توسط «استانكوسكي و بولدنزا» (2000) ايجاد شده، فناوري را به اندازه سه ستون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ديگرمديريت دانش مهم قلمداد كرده است. اين سه ستون عبارتند از: سازمان، يادگيري 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رهبري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3810000" cy="2438400"/>
            <wp:effectExtent l="19050" t="0" r="0" b="0"/>
            <wp:docPr id="617" name="Picture 617" descr="http://www.aqlibrary.org/UserFiles/Image/behinehsazi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7" descr="http://www.aqlibrary.org/UserFiles/Image/behinehsazi5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اين 4 ستون،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پايه و مبناي هر سيستم مديريت دانش را تشكيل مي‌دهد. بدون هماهنگي اين 4 ستون،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سيستم مديريت دانش نمي‌تواند وجود داشته باشد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(Mohemed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2006:P.104).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طبق گفته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«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اوليورا» (2000) سيستمهاي فناوري، عملكردهاي متنوعي را انجام مي‌دهند؛ از قبيل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ذخيره حجم عظيمي از اطلاعات، امكان دسترس پذيري اطلاعات براي اشخاص، فراهم‌آوري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ابزارهايي براي ارتباط، توليد ركوردهايي از تعامل و تبادل و فرايندهاي خودكار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 franko &amp; mariano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2007:P.440 ).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زيرساختهاي مديريت دانش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مهمترين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زيرساختهاي مديريت دانش عبارتند از: 1. منابع انساني 2. فرايندها 3. فناوري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مديريت دانش، بر منابع انساني و فرهنگ سازماني تأكيد مي شود تا اشتراك‌گذاري 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به‌كارگيري دانش برانگيخته و پرورش داده شود. بر فرايندها و روشها در مديريت دانش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تأكيد مي شود تا مديريت دانش در راهبردهاي سازماني اولويت داده شود و دانش سازماني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مكان‌يابي، سازماندهي و به اشتراك گذاشته شود. در مديريت دانش، بر فناوري تأكيد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مي‌شود تا دانش، ذخيره و دسترس پذير شود و اين امكان فراهم گردد كه افراد بدون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اينكه در كنار هم باشند، با يكديگر همكاري كنند (حسن زاده، 1386: ص.43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بديهي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است، نخستين وظيفه مديريت دانش فني در شركتها در عصر كنوني، تجزيه و تحليل زير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ساختهاي شركت در ارتباط با فناوري اطلاعات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(IT)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است. سپس بايد اين بخش را به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گونه‌اي مجهز كرد كه روند ذخيره‌سازي، داده‌پردازي و استفاده از دانش در مسير درستي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قرار گيرد، زيرا همان‌گونه كه مي‌دانيم، بدون فناوري اطلاعات تقريباً هيچ چيزي در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مديريت دانش فني انجام نمي‌شود (طولاني، 46). به عبارت ديگر، مديريت دانش فناوري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بسيار قوي دارد كه جزء جدا نشدني آن است. امروزه ايجاد سازمانهاي كاري مؤثر با حذف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فناوري اطلاعات، به مثابة آن است كه به آينده پشت كنيم. در واقع، مديريت دانش يك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مديريت راهبردي و لازمه‌اش آن است كه مديريت عالي از فرصتهاي ارائه شده توسط فناوري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اطلاعات، براي رسيدن به هدفهاي كاري به طور كامل بهره‌برداري كند (كالست، 1383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فناوري بايد به گونه‌اي انتخاب شود كه دانش مورد نياز افراد را در اختيار آنها قرار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دهد. براي مديريت دانش در سازمانهاي دولتي بايد به سراغ فناوريهايي رفت كه برقراري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تعاملي پويا با شهروندان را امكان‌پذير سازند (ابطحي و صلواتي، 1385: ص128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رويكرد مبتني بر فناوري اطلاعات و ارتباطات در سازمانها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براساس اين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رويكرد، مديريت دانش مفهوم توسعه يافتة سيستمهاي مديريت اطلاعات است و بر مديريت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انتزاعي اطلاعات و دانش و ارتباطات داخلي بين منابع اطلاعاتي تكيه مي‌كند. بسته به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پيش‌زمينه‌هاي فني، نوع نگاه به دانش و ابزارهاي كمكي آن نيز دو رويكرد در اين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زمينه وجود دارد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رويكرد متمركز بر رفتار انساني به دانش به عنوان يك مفهوم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ضمني نگاه مي‌كند كه از مهارتهاي افراد، تخصص‌ها و فرايندهاي مرتبط با آن، و از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ابزارهايي چون يادگيري گروهي، جلسات گروهي و ... كمك مي‌گيرد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lastRenderedPageBreak/>
        <w:t>رويكرد متمركز بر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فناوري تكنولوژي به دانش به عنوان موضوعي مي‌نگرد كه بايد شناخته شده، دسته‌بندي،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نگهداري، بازيابي و تحليل شود. اين رويكرد با توسعه زمينه‌هاي هوش مصنوعي، منطق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فازي و الگوهاي شبيه‌سازي و فناوريهاي گروه‌افزار، پايگاه‌هاي دانش، همكاري به كمك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رايانه و ... به شدت در حال رشد و گسترش است (منوريان، 1374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مؤلفهها 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ابزارهاي تكنولوژيك در مديريت دانش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فناوري اطلاعات در مديريت دانش به عنوان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اشاعة طبيعيِ ايفايِ نقش اصلي آغاز كرده است تا بتواند نقش خود را در مديريت 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انتقال اطلاعات و داده‌ها بازي كند. شكل زير، برخي از فناوريهاي اطلاعات 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فرايندهايي را كه ميتواند در خصوص مديريت دانش به كار رود، به تصوير ميكشد (رادينگ،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1383: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ص58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noProof/>
          <w:color w:val="000000"/>
          <w:sz w:val="22"/>
          <w:szCs w:val="22"/>
        </w:rPr>
        <w:drawing>
          <wp:inline distT="0" distB="0" distL="0" distR="0">
            <wp:extent cx="4524375" cy="4381500"/>
            <wp:effectExtent l="19050" t="0" r="9525" b="0"/>
            <wp:docPr id="618" name="Picture 618" descr="http://www.aqlibrary.org/UserFiles/Image/behinehsazi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 descr="http://www.aqlibrary.org/UserFiles/Image/behinehsazi6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شكل10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مؤلفه‌هاي فناوري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اطلاعات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فناوريهايي كه هماكنون به گونه‌اي موفق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از آنها استفاده مي‌شود، گستره‌اي را از ويدئو كنفرانس، پست الكترونيكي، سيستمهاي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مديريت اسناد، شبكه‌هاي اينترنت و اينترانت، ابزارهاي هوش مصنوعي، موتورهاي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جستجوي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اطلاعات، ابزارهاي ذخيره داده‌ها و استخراج داده‌ها در بر مي‌گيرد. با اين حال، در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مديريت دانش، فناوري نسبت به انسان جنبة فرعي دارد (منوريان، 1374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عناصر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تشكيل دهندة شبكه ارتباطات فناوري اطلاعات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اين عناصر شامل موارد زيراست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lastRenderedPageBreak/>
        <w:t>شبكه‌هاي ميزبان . داده‌هاي عملياتي و داد و ستدي را كه توسط نظام داد و ستدي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مبتني بر ميزبان توليد شده‌اند، منتقل مي‌كنند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شبكه حوزه محلي . دانش صريح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اغلب در درون سازمان از طريق همين شبكه تسهيم مي‌شود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شبكه حوزه گسترده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.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شبكه‌هاي حوزه گسترده به طور فيزيكي شبكه‌هاي حوزه محلي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(LAN)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مجزا از هم را به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يكديگر وصل مي‌كند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WAN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نقش كليدي در فراهم آوردن دسترسي به منابع ذخيره مركزي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داده‌ها بازي مي‌كند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شبكه داخلي . شبكه داخلي يا اينترانت كه از اواسط 1990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ظهور كرد، يك شبكة حوزه محلي است كه به عنوان مجراي اصلي ارتباطاتي براي دانش شكل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مي‌گيرد، زيرا كاربراني كه مجهز به مرورگر باشند، مي‌توانند به منابع دانش از هر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جاي سازمان دسترسي پيدا كنند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شبكه خارجي (اكسترانت). شبكه داخلي كه فراتر از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مرزهاي سازمان مي‌رود، شبكه خارجي نام دارد. شبكه خارجي، سهيم شدن در اطلاعات 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دانش را با شركاي مختلف و عرضه كنندگان ميسر مي‌سازد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شبكه بين‌المللي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اينترنت). يك كاربر اينترنت مقادير زيادي از اطلاعات رقمي جهان را با اشاره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انگشتان خود به دست مي‌آورد (رادينگ، 1383: ص64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نظامهاي مديريت اسناد به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اداره انواع اسناد، متن، فرمها، برگه‌هاي گسترده، يا ارائه‌هاي روي پرده كمك مي‌كند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رادينگ، 1383: ص64). براي برخي شركتها، نظام مديريت سند همراه با پايگاه‌هاي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داده‌اي ساختاريافته آنها، نمايانگر رشد و اوج‌گيري نظام مديريت دانش است (رادينگ،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1383: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ص65). موتورهاي جستجو و بازيابي اطلاعات به عنوان كاربردهاي مديريت قوي دانش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ايفاي نقش مي‌كنند (رادينگ، 1383: ص65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فناوري پوش، اطلاعات مورد توجه را به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طور مستقيم و خودكار براي كاربران فراهم مي‌آورد و تضمين مي‌كند كه كاربران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مي‌توانند آخرين اطلاعات مناسب كار خود را بدون نياز به اينكه كار خود را براي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جستجو در مورد آن متوقف كنند، به دست آورند (رادينگ، 1383: ص66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فناوري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گروه‌افزار دانش ضمني افراد و گروه‌ها را پس از اينكه دانش صريح به صورت سند درآمد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يا از طريق صورتي از مباحث رايانه‌اي پيوسته درآمد، در اختيار مي‌گيرد. گروه افزار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مباحث موقتي و رسمي را در اختيار گرفته، آنها را به گونه‌اي ساختار مي‌دهد كه به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طرق مختلف مورد كاوش و دسترسي قرار گيرند. علاوه بر در اختيار گرفتن دانش،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گروه‌افزار وسيله‌اي براي پخش و انتشار دانش فراهم مي‌آورد و ذخاير داده‌اي در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گروه‌افزار منابع عمده دانش مي‌شوند (رادينگ، 1383: ص69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جريان كار . نظامهاي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جريان كار، دانش مورد استفاده در فرايند كسب و كار سازمان را در اختيار مي‌گيرند 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كدگذاري مي كنند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ميز كمك . ميز كمك درست مانند نظامهاي جريان كار، قسمت اعظم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اطلاعات در خصوص فرايندهاي كسب و كار، نظامها، محصولات خارجي و داخلي سازمان را در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اختيار مي‌گيرد. اين اطلاعات، كه در قالب فرمها و اسناد در اختيار قرار مي‌گيرد،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نوعاً در پايگاه‌هاي داده‌اي حل مسئله جاي مي‌گيرند تا به سرعت در دسترس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تكنسين‌هايي كه با مسائل مشابه سرو كار دارند، قرار گيرد (رادينگ، 1383: ص71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نظامهاي هوشمند . نظامهاي هوشمندي كه بر مبناي فناوريهاي نظير وب معنايي بنا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شده‌اند، به واسطة خصوصيات ويژه، در اشتراك و مديريت دانش، كاربرد فراواني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يافته‌اند (مايكا ، 2006: ص14 نقل شده در شريف، 1387:ص.103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هستي‌شناسي . هستي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شناسي ـ يكي از فناوريها و لايه‌هاي اصلي وب معنايي ـ با هدف تسهيل اشتراك 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استفاده دوباره از دانش، ايجاد شده است و سابقة بهره‌گيري از آن در مديريت دانش، به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سالهاي اخير باز مي‌گردد (شريف، 1387: ص97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اغلب ابداعات مربوط به فناوري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قادرند دسترسي به دانش را تقويت كنند. به عنوان نمونه، شركت نفت بريتانيا موفقيت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بسيار زيادي در استفاده از ويدئو كنفرانسها (كنفرانسهاي ويدئويي) براي سرعت بخشيدن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به انجام تعميرات از طريق حذف سفرهاي تعميراتي همراه با كشتي داشته است. كتابخانه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دانشگاه ايالتي نيومكزيكو، در اوايل دهه 1990، پست الكترونيكي را به عنوان يك منبع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راهبردي دانش اعلام كرد. نتيجه‌اي كه به دنبال داشت، خلق و استفاده از دانش سازماني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بود تا اثر بخشي پست الكترونيكي در فعاليتهاي سازماني را بهبود بخشد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تاونلي:ص.111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مخازن فناوري اطلاعات به عنوان يكي از مظاهر مديريت دانش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طبق گفته «هانس» (1999) «مخازن فناوري اطلاعات»، محتوا را از منابع داده‌اي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متفاوت گردآوري و نقطه دسترسي واحدي را فراهم مي‌كنند و از اين طريق هزينه‌هاي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جستجوي دانش را كاهش مي‌دهند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(Hansen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>1999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، بيان شده توسط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Alavi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Tiwana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P.109, 2003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:franko &amp; mariano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2007:P.440 ).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در مطالعه‌اي كه توسط «ماريانو 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فرانكو» در سال 2007 انجام شد، سه عاملي كه به عنوان موانع استفادة مؤثر از مخازن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فناوري اطلاعات در سيستم‌هاي ذخيره و بازيابي حاصل شده است، عبارتند از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: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1.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نبود مكان واحدي براي ذخيره و بازيابي دانش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</w:rPr>
        <w:lastRenderedPageBreak/>
        <w:t xml:space="preserve">2.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پيچيدگي شناسايي دانش مفيد، به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طوري كه گاهي اوقات اطلاعات مفيد، پشت فايلها و فولدر هاي رمزي پنهان مي‌شود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3.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نبود انگيزه كارمندان براي دسترس‌پذير كردن دانش به ديگران كه اين مورد عامل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به روز نبودن مخازن فناوري اطلاعات مي‌شود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راه‌حلهاي بالقوه براي حل اين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مشكلات عبارت بود از: معرفي قوانين سازماني و روشهاي استاندارد براي به روز كردن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مخازن فناوري اطلاعات، استفاده از يك متخصص وب به منظور كنترل اين ابزارها، و توسعه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فرهنگ سازماني براي انتقال و اشتراك دانش بين كاركنان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(franko &amp; mariano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2007:P.440).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طي مطالعه «ماريانو و فرانكو» در مورد به‌كارگيري ابزارهايي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فناورانه و مخازن فناوري اطلاعات در سازمانها، سه رويداد قابل شناسايي بود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1-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قبل : كارمندان بايد آموزش ببينند تا نحوة استفاده و به روزآوري مخازن فناوري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اطلاعات را فرا بگيرند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(why).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مديران نيز بايد از فرهنگ سازماني كه كارمندان را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براي انجام اين امور تشويق مي‌كنند پشتيباني و از ناهماهنگي مخازن جلوگيري كنند 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به استفاده از آنها ياري رسانند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(who).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ممكن است سازماني تمامي ابزارهاي ممكن را در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اختيار داشته باشند، اما اگر فرهنگي براي به‌كارگيري اين ابزارها وجود نداشته باشد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و سازمان ارزش آنها را درك نكند، اين ابزارهاي فناورانه قابل استفاده نخواهد بود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2-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در طول : كارمندان بايد نسبت به استفاده از روشهاي استاندارد براي به‌روز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رساني مخازن تمايل داشته باشند. يك متخصص وب، مخصوص توجه و حفظ مخازن فناوري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اطلاعات، مي‌تواند تضمين كند كه استانداردها و روشها توسط كارمندان به كار گرفته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مي‌شود. تيمي متشكل از سه نفر براي كنترل به‌كارگيري ابزارهاي جديد مي‌تواند مفيد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باشد. اينكه واقعاً مردم چگونه اين ابزارها را به‌ كار مي‌گيرند؟ آيا مردم از اين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ابزارها به درستي استفاده مي‌كنند؟ در اين زمينه، مي‌توان از طريق ارسال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Email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يا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تلفن، در مورد نادرست بودن شيوة به‌كارگيري اقدام كرد. در نتيجه، ارائه چنين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اطلاعاتي در مورد دانش و مخازن دانش، مي‌تواند مفيد باشد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(who/who) 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3-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بعد از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: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كارمندان بايد تمايل داشته باشند زماني كه دانش جديدي معرفي مي‌شود، به روز باشند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(who).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به گفته يكي از شركت‌كنندگان در اين مطالعه، مردم نياز دارند بدانند چطور از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فناوري جديد استفاده كنند. در عين حال، آنها ممكن است در يادگيري آن تنبل باشند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سازمان بايد ساختار و قواعدي را در مورد مواد مورد اشتراك و روشهاي فراهم‌آوري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اطلاعات بگذارد تا براي مردم مفيد و قابل جستجو بوده و براي افراد ديگري كه موضوع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واحدي را جستجو مي‌كنند، به سادگي قابل دسترسي باشد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(franko &amp; mariano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2007:P.440).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noProof/>
          <w:color w:val="000000"/>
          <w:sz w:val="22"/>
          <w:szCs w:val="22"/>
        </w:rPr>
        <w:drawing>
          <wp:inline distT="0" distB="0" distL="0" distR="0">
            <wp:extent cx="5124450" cy="2657475"/>
            <wp:effectExtent l="19050" t="0" r="0" b="0"/>
            <wp:docPr id="619" name="Picture 619" descr="http://www.aqlibrary.org/UserFiles/Image/behinehsazi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9" descr="http://www.aqlibrary.org/UserFiles/Image/behinehsazi7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noProof/>
          <w:color w:val="000000"/>
          <w:sz w:val="22"/>
          <w:szCs w:val="22"/>
        </w:rPr>
        <w:drawing>
          <wp:inline distT="0" distB="0" distL="0" distR="0">
            <wp:extent cx="3562350" cy="1257300"/>
            <wp:effectExtent l="19050" t="0" r="0" b="0"/>
            <wp:docPr id="620" name="Picture 620" descr="http://www.aqlibrary.org/UserFiles/Image/behinehsazi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0" descr="http://www.aqlibrary.org/UserFiles/Image/behinehsazi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شكل11. استفاده مؤثر مخازن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فناوري اطلاعات</w:t>
      </w:r>
      <w:r w:rsidRPr="00A80C88">
        <w:rPr>
          <w:rFonts w:ascii="B Nazanin" w:hAnsi="B Nazanin" w:cs="B Nazanin"/>
          <w:color w:val="000000"/>
          <w:sz w:val="22"/>
          <w:szCs w:val="22"/>
        </w:rPr>
        <w:t>(franko &amp; mariano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2007:p.445)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</w:rPr>
        <w:lastRenderedPageBreak/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چالشهاي استفاده از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فناوري اطلاعات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استفاده از فناوري اطلاع‌رساني تنها به عنوان ابزار حمايتي براي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فرايندها و فعاليتهاي كسب و كار، يك راهبرد ضعيف است. فرصتهاي جديد ارائه شده توسط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فناوري اطلاعات، نيازمند بهره‌برداري گسترده است و اين امر نيز نيازمند آن است كه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فناوري اطلاعات به طور كامل به عنوان جزء اصلي در فرايندهاي كاري گنجانده شود. براي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رسيدن به يك سيستم مديريت دانش موفق، بايد نسبت به نقطة ابتدا و نقطه‌اي كه قصد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رسيدن به آن را داريم، اشراف كامل داشته باشيم. طراحي مسير حركت بايد بر پايه يكسري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بسترسازيها، به كارگيري درست از سيستمها و به گونه‌اي كاملاً حساب شده انجام گردد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ماهيار و امامي: ص13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سرمايه‌گذاري در فناوري اطلاعات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(IT)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و تأثير آن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بر دانش سازماني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يكي از موضوعات تأثيرگذار بر مديريت دانش سازماني، پيشرفتهاي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شگرف و خيره‌كننده فناوري اطلاعات است كه يكي پس از ديگري رخ مي‌دهد. اين امر باعث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توجه و سرمايه‌گذاري زياد سازمانها گرديده است. در اين زمينه، مشكل آن است كه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سازمانها به طور يكجانبه و بدون در نظر گرفتن تمامي ابعاد و زمينه‌هاي مربوط، در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فناوري اطلاعات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(IT)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سرمايه‌گذاري مي‌كنند. اين كار باعث مي‌شود تا آن بخش از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پايگاه دانش كه به راحتي از قابليت تدوين شدن برخوردارند، محور توجه و تأكيد قرار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گيرد و در مقابل، دانش ضمني با وجود تأكيد مباني نظري و علمي موضوع، بر نقش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انكارناپذير آن در كسب، حفظ و ارتقاي مزيت رقابتي سازمان، صرفاً به دليل نبود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قابليت تدوين، در حاشيه قرار گيرد. در حقيقت، به كارگيري نادرست تجهيزات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الكترونيكي، به افزايش تضاد بين دانش ضمني و دانش صريح مي‌انجامد (مشبكي و زارعي،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1382: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ص.49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علاوه بر اين، نتايج تحقيقات منتشر شده مؤيد آن است كه چنانچه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دانش ضمني در ايجاد مزيت رقابتي سازمان نقش اصلي را ايفا نكند، سرمايه‌گذاري در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فناوري اطلاعات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(IT)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و استفاده از آن بدون توجه به اين دانش، موجب از دست رفتن سريع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مزيت ياد شده مي‌گردد. از اين رو، سازمانها در سرمايه‌گذاري فناوري اطلاعات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(IT)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بايد تأثيرهاي احتمالي آن را بر روي دانش ضمني و صريح مدنظر قرار دهند، به گونه‌اي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كه ميزان استفاده از دانش ضمني و صريح در حد تعادل قرار گيرد. در ضمن، نبايد انتظار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داشته باشند كه اين نوع سرمايه‌گذاري الزاماً به ايجاد حفظ مزيت رقابتي براي آنان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منجر گردد. موضوع فوق در قالب شكل 3 نشان داده شده است (مشبكي و زارعي، 1382:ص.50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noProof/>
          <w:color w:val="000000"/>
          <w:sz w:val="22"/>
          <w:szCs w:val="22"/>
        </w:rPr>
        <w:drawing>
          <wp:inline distT="0" distB="0" distL="0" distR="0">
            <wp:extent cx="5600700" cy="2143125"/>
            <wp:effectExtent l="19050" t="0" r="0" b="0"/>
            <wp:docPr id="621" name="Picture 621" descr="http://www.aqlibrary.org/UserFiles/Image/behinehsazi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1" descr="http://www.aqlibrary.org/UserFiles/Image/behinehsazi9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شكل12. سرمايه‌گذاري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در فناوري اطلاعات، پايگاه دانش سازمان و مزيت رقابتي پايدار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منبع: جان اريلد 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همكاران، 2001:ص.3-20 در: (مشبكي و زارعي، 1382:ص.50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به اعتقاد «دافي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» (2000)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، وقتي فناوري اطلاعات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(IT)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تنها از بُعد فني مدنظر قرار گيرد، مي‌تواند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پروژه مديريت دانش را با شكست مواجه سازد. بنابراين، به منظور كسب ترقي بهتر در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سازمان، بايد اطلاع‌رساني و آموزش در مورد فرايندهاي مديريت دانش صورت گيرد كه پس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از اجراي اين مورد، فناوري اطلاعات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(IT)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نقش مهمي را در تلاشهاي مديريت دانش جاري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شركتها مي‌تواند بازي كند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(Ray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P.160: 2008).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بنابراين، بحث در حال جريان در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مورد نقش فناوري اطلاعات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(IT)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بيان اين نكته است كه تأكيد بايد بيشتر بر روي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اطلاعات باشد تا فناوري . گروهي ديگر هشدار داده‌اند كه نبايد از طريق به كارگيري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فناوري اطلاعات در بحث مديريت دانش بر جنبه‌هاي اجتماعي و فرهنگي مديريت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lastRenderedPageBreak/>
        <w:t>دانش سايه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افكنده شود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(wild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P.494: 2008).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به‌كارگيري صحيح فناوري اطلاعات مي‌تواند قابليتهاي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اشتراك دانش را در ابعاد زمان و مكان سرعت بخشد. عوامل مكان، زمان و ربط، تعيين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كننده قدرت و توان نقش فناوري اطلاعات در بنيانهاي مديريت دانش مي‌باشد. به عبارت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ديگر، به دليل مشكل يكپارچه كردن، اغلب جنبه‌هاي رفتاري بشر در فناوري، فناوري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اطلاعات كاملاً نمي‌تواند بسياري از جنبه‌هاي انساني مربوط به مديريت دانش را اجرا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كند؛ بنابراين فناوري اطلاعات نمي‌تواند به عنوان يك گلوله جادويي كه موفقيت كامل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را براي پايه مديريت دانش فراهم آورد، به شمار آيد. تأكيد بيش از حد بر روي فناوري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بدون هماهنگ كردن ديگر عناصر مهم، مي‌تواند به سادگي به شكست سيستم منجر شود. يا بر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عكس، يك سازمان ممكن است بيش از حد بر روي راهبرد و سازمان تأكيد نمايد و ضرورتاً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براي اجراي آن راهبرد يا به منظور فراهم كردن محيط يادگيري مستمر، بر روي فناوري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سرمايه‌گذاري نكند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(Mohemed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P.104: 2006).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يكي از دلايلي كه بسياري از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كارورزان و شاغلان مديريت دانش ارتباط نزديك و تنگاتنگ بين مديريت دانش و فناوري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اطلاعات را نمي‌پذيرند، اين است كه فناوري اطلاعات بر روي زنجيره دودويي يك‌ها 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صفرها تمركز مي‌كند. به عبارت ديگر، در توجيه فني منطق دودويي، همه جهان با صفر 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يك بيان مي‌شود. در حقيقت، اين مورد محدوديت عمده فناوري اطلاعات در مواجهه با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موضوعاتي از قبيل نظامهاي اجتماعي و زنجيره‌وار، مثل مديريت دانش مي‌باشد. طبق منطق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دودويي‌، فرض بر اين است كه دانش يا وجود دارد يا وجود ندارد. موقعيت و حد وسطي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وجود ندارد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(Mohemed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P.106: 2006).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به نظر «ليتله و كايه» (1996) علاوه بر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تمركز فني، فناوري اطلاعات بايد گسترده شود تا ملاحظات فرهنگي را در هر دو سطح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اجتماعي و سازماني در بربگيرد. پس از آن، تلاشهاي بسياري براي اجراي تكنيكها به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منظور كاهش شكاف بين فناوري اطلاعات و مديريت دانش بايد انجام گيرد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(Mohemed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P.107:2006). «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باير» (1998) سفارش مي‌كند توسعه‌دهندگان بايد هوش مصنوعي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(AI)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را به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عنوان منبع تقويت فناوري براي مديرت دانش در نظر بگيرند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(Mohemed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P.107: 2006).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چالش اصلي كه مبلغان «فناوري اطلاعات و نقش آن در مديريت دانش» با آن روبرو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هستند، تغيير هدفهاي راهبردي به منظور انتخاب، توسعه و به كارگيري فناوري مناسب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براي بهبود خدمات مديريت دانش مي‌باشد. اين مورد تنها مي‌تواند از طريق فهم بهتر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مديريت دانش و اينكه چطور فناوري اطلاعات مي‌تواند با فرايندهاي تجاري به منظور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پشتيباني از حلّ مشكل يا كمك در فرايندهاي تصميم‌گيري هم راستا شود، حاصل گردد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(Mohemed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، 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P.113: 2006).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مديريت دانش در ايران و ديگر كشورها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در آغاز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دهه 1990، فعاليت گسترده شركتهاي آمريكايي، اروپايي و ژاپني در حوزة مديريت دانش به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نحو چشمگيري افزايش يافت. ظهور وب جهاني در اواسط دهه 1990، تحرك تازه‌اي به حوزه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مديريت دانش بخشيد. شبكه بين‌المللي مديريت دانش در اروپا ، مجمع مديريت دانش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ايالات متحده فعاليتهاي خود را در اينترنت گسترش دادند. در سال 1995، اتحاديه اروپا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طي برنامه‌اي به نام اسپريت بودجه قابل ملاحظه‌اي را براي اجراي طرحهاي مديريت دانش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اختصاص داد. بتدريج شركتهاي بزرگي مانند ارنست و يانگ ، بوزآلن و هميلتون و دهها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شركت ديگر، به شكل تجاري وارد عرصه مديريت دانش شدند. اكنون مديريت دانش در سالهاي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آغازين قرن 21 براي بسياري از كشورهاي پيشرفته به عنوان نماد رقابت و عامل دستيابي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به قدرت و توسعه است. شركتهاي بزرگ اروپايي از سال 2000 به بعد، حدود 55% درآمد خود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را به مديريت دانش اختصاص داده‌اند (داوري و شانه ساززاده، 1380 در: حسن‌زاده،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1386: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ص.15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در سطح كلان جامعه ايراني نيز تأكيد بر فعاليتهاي مبتني بر دانش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افزايش يافته است. در اين خصوص مي‌توان به سند چشم‌انداز بيست ساله دولت جمهوري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اسلامي ايران اشاره نمود. در بند 36 اين سند بر دستيابي به اقتصاد و فعاليتهاي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مبتني بر دانش تأكيد شده است. همچنين، فصل چهارم در قانون برنامه چهارم توسعه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اقتصادي، اجتماعي و فرهنگي جمهوري اسلامي ايران به «توسعه مبتني بر دانايي» اختصاص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يافته است. به عنوان مثال، در ماده 43 اين قانون آمده است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ماده 43- دولت موظف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است نظر بر اهميت نقش دانش و فناوري و مهارت، به عنوان اصلي‌ترين عوامل ايجاد ارزش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افزوده در اقتصاد نوين، اقدامهاي ذيل را به عمل آورد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الف) نوسازي و بازسازي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سياستها و راهبردهاي پژوهشي، فناوري و آموزشي به منظور توانايي پاسخگويي مراكز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علمي، پژوهشي و آموزشي كشور به تقاضاي اجتماعي، فرهنگي و صنعتي و كار كردن در فضاي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رقابت فزاينده عرصه جهاني، طي سال اول برنامه چهارم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ب) تهية برنامه‌هاي جامع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توسعه علمي و فناوري كشور در بخشهاي مختلف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ج) پيش‌بيني تمهيدات لازم به منظور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بهره‌برداري حداكثر از ظرفيتهاي ملي و منطقه‌اي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lastRenderedPageBreak/>
        <w:t>د) بازنگري در ساختار و نوسازي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فرايندهاي تحقيقات و آموزش علوم انساني و مطالعات اجتماعي و فرهنگ (قانون برنامه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چهارم توسعه اقتصادي، اجتماعي و فرهنگي جمهوري اسلامي ايران، 73، 1384-58 در: ابطحي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و صلواتي، 1385:ص.133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اين موارد بيانگر اهميت دانش و ضرورت اعمال مديريتي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كارساز در اين راستاست، به گونه‌اي كه از همه ظرفيتهاي ملي، منطقه‌اي و جهاني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استفاده شود (ابطحي و صلواتي، 1385:ص.133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در پژوهشي كه توسط «ابطحي و صلواتي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» (1385)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با عنوان «پژوهشي در زمينه مديريت دانش در سازمانهاي دولتي ايران» انجام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گرفت، مدل زير براي كاربست مديريت دانش در سازمانهاي دولتي ايران پيشنهاد شد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noProof/>
          <w:color w:val="000000"/>
          <w:sz w:val="22"/>
          <w:szCs w:val="22"/>
        </w:rPr>
        <w:drawing>
          <wp:inline distT="0" distB="0" distL="0" distR="0">
            <wp:extent cx="5895975" cy="2600325"/>
            <wp:effectExtent l="19050" t="0" r="9525" b="0"/>
            <wp:docPr id="622" name="Picture 622" descr="http://www.aqlibrary.org/UserFiles/Image/behinehsazi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2" descr="http://www.aqlibrary.org/UserFiles/Image/behinehsazi10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نمودار13. مدل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پيشنهادي ابطحي- صلواتي براي كاربست مديريت دانش در سازمانهاي دولتي ايران (ابطحي 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صلواتي، 1385:ص.177</w:t>
      </w:r>
      <w:r w:rsidRPr="00A80C88">
        <w:rPr>
          <w:rFonts w:ascii="B Nazanin" w:hAnsi="B Nazanin" w:cs="B Nazanin"/>
          <w:color w:val="000000"/>
          <w:sz w:val="22"/>
          <w:szCs w:val="22"/>
        </w:rPr>
        <w:t>) 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تجزيه و تحليل عوامل محيطي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عوامل محيطي مؤثر بر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مديريت دانش عبارتند از: عوامل سياسي، فرهنگي و تكنولوژيكي. در اين پژوهش، با توجه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به اطلاعات به دست آمده، 2/41% عوامل سياسي، 1/94% عوامل فرهنگي و 4/82% عوامل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تكنولوژيكي به عنوان عوامل مهم و داراي اهميت خيلي زياد براي مديريت دانش در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سازمانهاي دولتي ايران شناخته شده‌اند. ترتيب اهميت اين شاخصها از نظر اثرگذاري بر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مديريت دانش در سازمانهاي دولتي ايران، در جدول زير آمده است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: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جدول2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اولويت‌بندي عوامل محيطي از نظر اثرگذاري بر مديريت دانش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</w:p>
    <w:p w:rsidR="00A80C88" w:rsidRPr="00A80C88" w:rsidRDefault="00A80C88" w:rsidP="00A80C88">
      <w:pPr>
        <w:rPr>
          <w:rFonts w:ascii="B Nazanin" w:hAnsi="B Nazanin" w:cs="B Nazanin"/>
          <w:color w:val="000000"/>
          <w:sz w:val="22"/>
          <w:szCs w:val="22"/>
        </w:rPr>
      </w:pPr>
      <w:r w:rsidRPr="00A80C88">
        <w:rPr>
          <w:rFonts w:ascii="B Nazanin" w:hAnsi="B Nazanin" w:cs="B Nazanin"/>
          <w:b/>
          <w:bCs/>
          <w:color w:val="000000"/>
          <w:sz w:val="22"/>
          <w:szCs w:val="22"/>
          <w:rtl/>
        </w:rPr>
        <w:t>(ابطحي و صلواتي، 1385:ص. 160)</w:t>
      </w:r>
    </w:p>
    <w:tbl>
      <w:tblPr>
        <w:bidiVisual/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027"/>
        <w:gridCol w:w="2160"/>
        <w:gridCol w:w="1620"/>
      </w:tblGrid>
      <w:tr w:rsidR="00A80C88" w:rsidRPr="00A80C88">
        <w:trPr>
          <w:jc w:val="center"/>
        </w:trPr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C88" w:rsidRPr="00A80C88" w:rsidRDefault="00A80C88" w:rsidP="00A80C88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A80C88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عوامل محيطي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C88" w:rsidRPr="00A80C88" w:rsidRDefault="00A80C88" w:rsidP="00A80C88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A80C88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ميانگين فراواني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C88" w:rsidRPr="00A80C88" w:rsidRDefault="00A80C88" w:rsidP="00A80C88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A80C88">
              <w:rPr>
                <w:rFonts w:ascii="B Nazanin" w:hAnsi="B Nazanin" w:cs="B Nazanin"/>
                <w:b/>
                <w:bCs/>
                <w:color w:val="333333"/>
                <w:sz w:val="22"/>
                <w:szCs w:val="22"/>
                <w:rtl/>
              </w:rPr>
              <w:t>اولويت</w:t>
            </w:r>
          </w:p>
        </w:tc>
      </w:tr>
      <w:tr w:rsidR="00A80C88" w:rsidRPr="00A80C88">
        <w:trPr>
          <w:jc w:val="center"/>
        </w:trPr>
        <w:tc>
          <w:tcPr>
            <w:tcW w:w="2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C88" w:rsidRPr="00A80C88" w:rsidRDefault="00A80C88" w:rsidP="00A80C88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A80C88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عوامل فرهنگي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C88" w:rsidRPr="00A80C88" w:rsidRDefault="00A80C88" w:rsidP="00A80C88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A80C88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9412/4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C88" w:rsidRPr="00A80C88" w:rsidRDefault="00A80C88" w:rsidP="00A80C88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A80C88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اول</w:t>
            </w:r>
          </w:p>
        </w:tc>
      </w:tr>
      <w:tr w:rsidR="00A80C88" w:rsidRPr="00A80C88">
        <w:trPr>
          <w:jc w:val="center"/>
        </w:trPr>
        <w:tc>
          <w:tcPr>
            <w:tcW w:w="2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C88" w:rsidRPr="00A80C88" w:rsidRDefault="00A80C88" w:rsidP="00A80C88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A80C88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عوامل تكنولوژيكي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C88" w:rsidRPr="00A80C88" w:rsidRDefault="00A80C88" w:rsidP="00A80C88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A80C88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7647/4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C88" w:rsidRPr="00A80C88" w:rsidRDefault="00A80C88" w:rsidP="00A80C88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A80C88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دوم</w:t>
            </w:r>
          </w:p>
        </w:tc>
      </w:tr>
      <w:tr w:rsidR="00A80C88" w:rsidRPr="00A80C88">
        <w:trPr>
          <w:jc w:val="center"/>
        </w:trPr>
        <w:tc>
          <w:tcPr>
            <w:tcW w:w="2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C88" w:rsidRPr="00A80C88" w:rsidRDefault="00A80C88" w:rsidP="00A80C88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A80C88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عوامل سياسي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C88" w:rsidRPr="00A80C88" w:rsidRDefault="00A80C88" w:rsidP="00A80C88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A80C88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2941/4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80C88" w:rsidRPr="00A80C88" w:rsidRDefault="00A80C88" w:rsidP="00A80C88">
            <w:pPr>
              <w:rPr>
                <w:rFonts w:ascii="B Nazanin" w:hAnsi="B Nazanin" w:cs="B Nazanin"/>
                <w:color w:val="333333"/>
                <w:sz w:val="22"/>
                <w:szCs w:val="22"/>
              </w:rPr>
            </w:pPr>
            <w:r w:rsidRPr="00A80C88">
              <w:rPr>
                <w:rFonts w:ascii="B Nazanin" w:hAnsi="B Nazanin" w:cs="B Nazanin"/>
                <w:color w:val="333333"/>
                <w:sz w:val="22"/>
                <w:szCs w:val="22"/>
                <w:rtl/>
              </w:rPr>
              <w:t>سوم</w:t>
            </w:r>
          </w:p>
        </w:tc>
      </w:tr>
    </w:tbl>
    <w:p w:rsidR="00A80C88" w:rsidRPr="00A80C88" w:rsidRDefault="00A80C88" w:rsidP="00A80C88">
      <w:pPr>
        <w:spacing w:before="100" w:beforeAutospacing="1" w:after="100" w:afterAutospacing="1"/>
        <w:rPr>
          <w:rFonts w:ascii="B Nazanin" w:hAnsi="B Nazanin" w:cs="B Nazanin"/>
          <w:color w:val="000000"/>
          <w:sz w:val="22"/>
          <w:szCs w:val="22"/>
          <w:rtl/>
        </w:rPr>
      </w:pPr>
      <w:r w:rsidRPr="00A80C88">
        <w:rPr>
          <w:rFonts w:ascii="B Nazanin" w:hAnsi="B Nazanin" w:cs="B Nazanin"/>
          <w:color w:val="000000"/>
          <w:sz w:val="22"/>
          <w:szCs w:val="22"/>
        </w:rPr>
        <w:t xml:space="preserve">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تجزيه وتحليل عوامل تكنولوژيكي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با توجه به اطلاعات به دست آمده، مهم‌ترين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شاخصهاي عوامل تكنولوژيكي از نظر اثرگذاري بر مديريت دانش در سازمانهاي دولتي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ايران، 7/64% شاخص «وجود بسترها و شبكه‌هاي ارتباطي لازم براي تعامل دانش و اطلاعات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فراملي با ساير سازمانها»، 5/76% «وجود بسترها و شبكه‌هاي ارتباطي لازم براي تعامل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دانش و اطلاعات با سازمانهاي داخلي»، 7/64% «وجود بسترها و شبكه‌هاي ارتباطي لازم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براي تعامل دانش و اطلاعات فراملي با شهروندان» و 9/52% «وجود بسترها و شبكه‌هاي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 xml:space="preserve">ارتباطي لازم براي تعامل دانش و اطلاعات درون سازماني» را به عنوان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lastRenderedPageBreak/>
        <w:t>مهمترين شاخص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عوامل فني و تكنولوژيكي تأثيرگذار بر مديريت دانش و داراي اهميت خيلي زياد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دانسته‌اند (ابطحي و صلواتي، 1385: ص. 163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در اين پژوهش، مهم‌ترين ابعاد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مديريت دانش در سازمانهاي دولتي بُعد «اجتماعي» و بُعد «فني» است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با توجه به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اطلاعات به دست آمده، مهم‌ترين شاخصهاي بُعد فني مديريت دانش در سازمانهاي دولتي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ايران عبارتند از: 8/58% شاخص «ايجاد بسترهاي فني لازم براي شناسايي و دستيابي به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دانشهاي آشكار سازماني»، 4/29% شاخص «ايجاد بسترهاي فني لازم براي شناسايي 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دستيابي به دانشهاي آشكار برون سازماني»، 1/47% شاخص «ايجاد مخازن نگهداري دانش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عيان» و 4/29% نيز شاخص «ايجاد بسترهاي فني لازم به منظور دستيابي به دانش سازماني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»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را به عنوان شاخصهاي اثرگذار بُعد فني مديريت دانش و داراي اهميت خيلي زياد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دانسته‌اند (ابطحي و صلواتي، 1385:ص.165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نتيجه‌گيري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به هر تقدير،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نبايد فراموش كرد كه مديريت دانش كارساز، بدون تغييرات سازماني ـ‌ فرهنگي و رفتاري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گسترده، تحقق نخواهد يافت. فناوري، به تنهايي كسي را به تسهيم مهارتهاي خود با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ديگران ترغيب نمي‌كند. فناوري، به تنهايي نمي‌تواند كارمندي را كه به آموختن دانش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علاقه ندارد، به نشستن در برابر صفحه كليد رايانه، جستجو، و تحقيق مجبور كند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فناوري، به خودي خود، سازمان يادگيرنده و شايسته‌سالار و سازماني دانش‌آفرين پديد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نمي‌آورد (درودي، 1384: ص.105، نقل شده در شريف، 1387: ص.113) و همواره يكي از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دلايل شكست فعاليتهاي مديريت دانش، نبود انگيزه در ميان افراد و گروه‌هاي درگير در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امر اشتراك دانش است (راجو و رينز، 2007:ص.1067، نقل شده در شريف، 1387: ص.114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).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منابع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آخشيك، سميه سادات (1386). «مديريت دانش و فناوري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اطلاعات». در كتاب: علم اطلاعات و جامعه اطلاعاتي. تهران: چاپار، دبيزش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ابطحي، حسين و عادل صلواتي (1385). مديريت دانش در سازمان. تهران: پيوند نو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اخوان، پيمان و مصطفي جعفري (1384). «ناكامي مديريت در سازمانها». تدبير. ش.161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اشرف العقلايي، احمدرضا (1381). «مديريت در فضاي مجازي». روزنامه اعتماد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امانتي، فلورا (1381). «مديريت دانش (1) [در فناوري اطلاعات]». پيام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ارتباطات. ش.25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ـــــــــــ (1381). «مديريت دانش (2) [در فناوري اطلاعات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]».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پيام ارتباطات. ش.65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تاونلي، چارلز تي (1380). «مديريت دانش و كتابخانه‌هاي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دانشگاهي». ترجمه مهدي خادميان. كتابداري و اطلاع‌رساني. ج.4. ش.3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چيت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سازيان، عليرضا (1385). «مديريت دانش و سرمايه‌هاي انساني». تدبير. ش.177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حسن‌زاده، محمد (1386). مديريت دانش: مفاهيم و زيرساختها. تهران: كتابدار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رادينگ، آلن (1383). مديريت دانش: موفقيت در اقتصاد جهاني مبتني بر اطلاعات. ترجمه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محمدحسين لطيفي. تهران: سمت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شائمي برزكي، علي (1384). «استراتژيهاي بكارگيري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مديريت دانش در سازمان». صنعت لاستيك ايران. ش.39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شريف، عاطفه (1387</w:t>
      </w:r>
      <w:r w:rsidRPr="00A80C88">
        <w:rPr>
          <w:rFonts w:ascii="B Nazanin" w:hAnsi="B Nazanin" w:cs="B Nazanin"/>
          <w:color w:val="000000"/>
          <w:sz w:val="22"/>
          <w:szCs w:val="22"/>
        </w:rPr>
        <w:t>). «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كاربرد هستي‌شناسي‌ها در نظام مديريت دانش». كتابداري و اطلاع‌رساني. ش.3. ج.11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طولاني، قاسم (1379). «نقش مديريت دانش فني در شركتها». ترجمان اقتصادي. سال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سوم. ش.39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ـــــــــــــ (1380). «نگرشي نو به مديريت دانش». روزنامه آسيا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كالست، كارل (1383). «مديريت دانش از ديدگاه يك استراتژي تجاري». ترجمه صديقه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احمدي فصيح. جهان اقتصاد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قلي‌زاده آذري، مهرداد و شبنم اسدي (1384). «مديريت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دانش: عاملي براي رقابت‌گرايي و حيات سازمانها». روش. سال چهاردهم، ش. 94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ماهيار، عليرضا و سعيد امامي (1385). «مديريت دانش راهكار نوين گسترش اطلاعات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».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گزارش كامپيوتر. ش.168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مشبكي، اصغر و عظيم زارعي (1382). «مديريت دانش با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محوريت نوآوري». مديريت و توسعه. ش.16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معيني، علي (1384). «نقش مديريت دانش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در بازار سرمايه». صبح اقتصاد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-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منوريان، عباس (1373). «مديريت دانش و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 </w:t>
      </w:r>
      <w:r w:rsidRPr="00A80C88">
        <w:rPr>
          <w:rFonts w:ascii="B Nazanin" w:hAnsi="B Nazanin" w:cs="B Nazanin"/>
          <w:color w:val="000000"/>
          <w:sz w:val="22"/>
          <w:szCs w:val="22"/>
          <w:rtl/>
        </w:rPr>
        <w:t>دانايي». كار و جامعه</w:t>
      </w:r>
      <w:r w:rsidRPr="00A80C88">
        <w:rPr>
          <w:rFonts w:ascii="B Nazanin" w:hAnsi="B Nazanin" w:cs="B Nazanin"/>
          <w:color w:val="000000"/>
          <w:sz w:val="22"/>
          <w:szCs w:val="22"/>
        </w:rPr>
        <w:t xml:space="preserve">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</w:r>
      <w:r w:rsidRPr="00A80C88">
        <w:rPr>
          <w:rFonts w:ascii="B Nazanin" w:hAnsi="B Nazanin" w:cs="B Nazanin"/>
          <w:color w:val="000000"/>
          <w:sz w:val="22"/>
          <w:szCs w:val="22"/>
        </w:rPr>
        <w:lastRenderedPageBreak/>
        <w:t xml:space="preserve">- Franco , Massimo &amp; Stefania Mariana (2007). "information technology repositories and knowledge management processes". The journal of information and knowledge management systems. Vol.37.no.4. retrieved from www.emeraldinsight.com in 2008/11/05.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- Mohemed, mirghan &amp; Michael stankosky and Arthur Murray (2006). Knowledge management and information technology: can they work in perfect harmony?. Journal of knowledge management. Vol.10. no.3. retrieved from www.emerald.ir. Date:2008/11/05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- wild, Rosemaly and Kenneth griggs(2008). A model of information technology opportunities for facilitating the practice of knowledge management. The journal of information knowledge management systems. Vol.38.no.4. retrieved from www. emerald. com. Date:2008/11/05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- making knowledge management fly (2007). Strategic direction. Vol.23.no.10. retrieved from www.emerald.com. Date: 2008/11 /05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 xml:space="preserve">- Murphy, jim (2008). Why km initives could benefit from outside help.km review . vol.11.issue5. retrieved from www.emerald. com. Date:2008/11/05. </w:t>
      </w:r>
      <w:r w:rsidRPr="00A80C88">
        <w:rPr>
          <w:rFonts w:ascii="B Nazanin" w:hAnsi="B Nazanin" w:cs="B Nazanin"/>
          <w:color w:val="000000"/>
          <w:sz w:val="22"/>
          <w:szCs w:val="22"/>
        </w:rPr>
        <w:br/>
        <w:t>- Ray, loye (lynn) (2008). Requirement for knowledge management: business driving information technology. Journal of knowledge management. Vol.12.no.3. retrieved from www.emerald.com. Date:2008/11/05</w:t>
      </w:r>
    </w:p>
    <w:p w:rsidR="00E21C08" w:rsidRPr="00A80C88" w:rsidRDefault="00E21C08" w:rsidP="00A80C88">
      <w:pPr>
        <w:rPr>
          <w:rFonts w:ascii="B Nazanin" w:hAnsi="B Nazanin" w:cs="B Nazanin"/>
          <w:sz w:val="22"/>
          <w:szCs w:val="22"/>
        </w:rPr>
      </w:pPr>
    </w:p>
    <w:sectPr w:rsidR="00E21C08" w:rsidRPr="00A80C88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D5F"/>
    <w:multiLevelType w:val="multilevel"/>
    <w:tmpl w:val="6976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959CD"/>
    <w:multiLevelType w:val="multilevel"/>
    <w:tmpl w:val="AD1E0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24716"/>
    <w:multiLevelType w:val="multilevel"/>
    <w:tmpl w:val="8F0E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2110B"/>
    <w:multiLevelType w:val="multilevel"/>
    <w:tmpl w:val="EA54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90CDA"/>
    <w:multiLevelType w:val="multilevel"/>
    <w:tmpl w:val="899E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A470F2"/>
    <w:multiLevelType w:val="multilevel"/>
    <w:tmpl w:val="8C7C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6A3845"/>
    <w:multiLevelType w:val="multilevel"/>
    <w:tmpl w:val="F422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71740"/>
    <w:multiLevelType w:val="multilevel"/>
    <w:tmpl w:val="6E1C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8B0B2E"/>
    <w:multiLevelType w:val="multilevel"/>
    <w:tmpl w:val="0762B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1E663A"/>
    <w:multiLevelType w:val="multilevel"/>
    <w:tmpl w:val="0F5A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E474469"/>
    <w:multiLevelType w:val="multilevel"/>
    <w:tmpl w:val="7242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A32600"/>
    <w:multiLevelType w:val="multilevel"/>
    <w:tmpl w:val="33A4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2A3703"/>
    <w:multiLevelType w:val="multilevel"/>
    <w:tmpl w:val="58FE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0773EE"/>
    <w:multiLevelType w:val="multilevel"/>
    <w:tmpl w:val="6E1A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3B1DC7"/>
    <w:multiLevelType w:val="multilevel"/>
    <w:tmpl w:val="48E4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4F615D"/>
    <w:multiLevelType w:val="multilevel"/>
    <w:tmpl w:val="FE0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F00001"/>
    <w:multiLevelType w:val="multilevel"/>
    <w:tmpl w:val="C3B8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476EBE"/>
    <w:multiLevelType w:val="multilevel"/>
    <w:tmpl w:val="6AA0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2"/>
  </w:num>
  <w:num w:numId="5">
    <w:abstractNumId w:val="7"/>
  </w:num>
  <w:num w:numId="6">
    <w:abstractNumId w:val="10"/>
  </w:num>
  <w:num w:numId="7">
    <w:abstractNumId w:val="6"/>
  </w:num>
  <w:num w:numId="8">
    <w:abstractNumId w:val="5"/>
  </w:num>
  <w:num w:numId="9">
    <w:abstractNumId w:val="16"/>
  </w:num>
  <w:num w:numId="10">
    <w:abstractNumId w:val="8"/>
  </w:num>
  <w:num w:numId="11">
    <w:abstractNumId w:val="14"/>
  </w:num>
  <w:num w:numId="12">
    <w:abstractNumId w:val="13"/>
  </w:num>
  <w:num w:numId="13">
    <w:abstractNumId w:val="12"/>
  </w:num>
  <w:num w:numId="14">
    <w:abstractNumId w:val="1"/>
  </w:num>
  <w:num w:numId="15">
    <w:abstractNumId w:val="9"/>
  </w:num>
  <w:num w:numId="16">
    <w:abstractNumId w:val="4"/>
  </w:num>
  <w:num w:numId="17">
    <w:abstractNumId w:val="1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03B0B"/>
    <w:rsid w:val="0000276C"/>
    <w:rsid w:val="000073E2"/>
    <w:rsid w:val="00007BF1"/>
    <w:rsid w:val="0001047A"/>
    <w:rsid w:val="0001316C"/>
    <w:rsid w:val="000137F0"/>
    <w:rsid w:val="00030433"/>
    <w:rsid w:val="00032807"/>
    <w:rsid w:val="00041555"/>
    <w:rsid w:val="00066837"/>
    <w:rsid w:val="00084B3E"/>
    <w:rsid w:val="00090DA6"/>
    <w:rsid w:val="000A22AC"/>
    <w:rsid w:val="000B3858"/>
    <w:rsid w:val="000E1C26"/>
    <w:rsid w:val="000E67D4"/>
    <w:rsid w:val="000F6409"/>
    <w:rsid w:val="00116A8C"/>
    <w:rsid w:val="001252BA"/>
    <w:rsid w:val="001369EA"/>
    <w:rsid w:val="001409C1"/>
    <w:rsid w:val="001503D3"/>
    <w:rsid w:val="001A6181"/>
    <w:rsid w:val="001B0869"/>
    <w:rsid w:val="001B3EEE"/>
    <w:rsid w:val="001C29BC"/>
    <w:rsid w:val="001D03AE"/>
    <w:rsid w:val="001D2C81"/>
    <w:rsid w:val="001D3231"/>
    <w:rsid w:val="001E1A82"/>
    <w:rsid w:val="001F0264"/>
    <w:rsid w:val="00224060"/>
    <w:rsid w:val="002314B7"/>
    <w:rsid w:val="002469FC"/>
    <w:rsid w:val="0025329E"/>
    <w:rsid w:val="002674B4"/>
    <w:rsid w:val="00297C9B"/>
    <w:rsid w:val="002A10B1"/>
    <w:rsid w:val="002A7A03"/>
    <w:rsid w:val="002B1406"/>
    <w:rsid w:val="002B219A"/>
    <w:rsid w:val="002C2EA0"/>
    <w:rsid w:val="002C74C3"/>
    <w:rsid w:val="002D4EE0"/>
    <w:rsid w:val="002D7A27"/>
    <w:rsid w:val="00330482"/>
    <w:rsid w:val="00331936"/>
    <w:rsid w:val="00335DA2"/>
    <w:rsid w:val="00347E6D"/>
    <w:rsid w:val="00357708"/>
    <w:rsid w:val="00357BA4"/>
    <w:rsid w:val="003967BF"/>
    <w:rsid w:val="003A4021"/>
    <w:rsid w:val="003A49A0"/>
    <w:rsid w:val="003B277B"/>
    <w:rsid w:val="003B5AD3"/>
    <w:rsid w:val="003E02DB"/>
    <w:rsid w:val="003E5D0A"/>
    <w:rsid w:val="003F0936"/>
    <w:rsid w:val="004130FC"/>
    <w:rsid w:val="00422EC5"/>
    <w:rsid w:val="00424650"/>
    <w:rsid w:val="004373BE"/>
    <w:rsid w:val="00452CD4"/>
    <w:rsid w:val="004C161B"/>
    <w:rsid w:val="004D4897"/>
    <w:rsid w:val="00515181"/>
    <w:rsid w:val="00517B67"/>
    <w:rsid w:val="00532794"/>
    <w:rsid w:val="00536510"/>
    <w:rsid w:val="00542643"/>
    <w:rsid w:val="005472E8"/>
    <w:rsid w:val="00553A9C"/>
    <w:rsid w:val="005767BA"/>
    <w:rsid w:val="005D0601"/>
    <w:rsid w:val="005E5162"/>
    <w:rsid w:val="005F14DF"/>
    <w:rsid w:val="0060789E"/>
    <w:rsid w:val="006104F9"/>
    <w:rsid w:val="006116B8"/>
    <w:rsid w:val="00623780"/>
    <w:rsid w:val="00626C9F"/>
    <w:rsid w:val="00642E73"/>
    <w:rsid w:val="00656947"/>
    <w:rsid w:val="00665C1A"/>
    <w:rsid w:val="00690FAC"/>
    <w:rsid w:val="00693E9F"/>
    <w:rsid w:val="006A01A1"/>
    <w:rsid w:val="006B5177"/>
    <w:rsid w:val="006B79BA"/>
    <w:rsid w:val="006C16A4"/>
    <w:rsid w:val="006C5BB0"/>
    <w:rsid w:val="006E6A65"/>
    <w:rsid w:val="0070384C"/>
    <w:rsid w:val="00704F80"/>
    <w:rsid w:val="00713FCA"/>
    <w:rsid w:val="00727755"/>
    <w:rsid w:val="007551C1"/>
    <w:rsid w:val="007650B1"/>
    <w:rsid w:val="007B7784"/>
    <w:rsid w:val="007D1017"/>
    <w:rsid w:val="007E358D"/>
    <w:rsid w:val="007E67FA"/>
    <w:rsid w:val="00803B0B"/>
    <w:rsid w:val="008315A3"/>
    <w:rsid w:val="00831B4B"/>
    <w:rsid w:val="00834928"/>
    <w:rsid w:val="008540FB"/>
    <w:rsid w:val="00857EAE"/>
    <w:rsid w:val="00893745"/>
    <w:rsid w:val="008E2CED"/>
    <w:rsid w:val="008F606F"/>
    <w:rsid w:val="008F6458"/>
    <w:rsid w:val="00916F69"/>
    <w:rsid w:val="00922DCD"/>
    <w:rsid w:val="009235BA"/>
    <w:rsid w:val="00925B98"/>
    <w:rsid w:val="00937B36"/>
    <w:rsid w:val="009431F3"/>
    <w:rsid w:val="009434B7"/>
    <w:rsid w:val="00960D1E"/>
    <w:rsid w:val="00964588"/>
    <w:rsid w:val="0096513E"/>
    <w:rsid w:val="00991110"/>
    <w:rsid w:val="009A0FF7"/>
    <w:rsid w:val="009B0705"/>
    <w:rsid w:val="009B1301"/>
    <w:rsid w:val="009B6626"/>
    <w:rsid w:val="009B7407"/>
    <w:rsid w:val="009D1F07"/>
    <w:rsid w:val="009D3E07"/>
    <w:rsid w:val="009F758E"/>
    <w:rsid w:val="00A06848"/>
    <w:rsid w:val="00A25749"/>
    <w:rsid w:val="00A34A13"/>
    <w:rsid w:val="00A63BF0"/>
    <w:rsid w:val="00A80C88"/>
    <w:rsid w:val="00A909BE"/>
    <w:rsid w:val="00AC657A"/>
    <w:rsid w:val="00AD4F85"/>
    <w:rsid w:val="00AE0E6F"/>
    <w:rsid w:val="00AE1578"/>
    <w:rsid w:val="00AE2CE5"/>
    <w:rsid w:val="00AE6FB4"/>
    <w:rsid w:val="00AF6D7A"/>
    <w:rsid w:val="00B06CBB"/>
    <w:rsid w:val="00B11B88"/>
    <w:rsid w:val="00B23C1D"/>
    <w:rsid w:val="00B770DC"/>
    <w:rsid w:val="00B94CA0"/>
    <w:rsid w:val="00BA3FE7"/>
    <w:rsid w:val="00BC6151"/>
    <w:rsid w:val="00BE5695"/>
    <w:rsid w:val="00BF5A04"/>
    <w:rsid w:val="00C00516"/>
    <w:rsid w:val="00C07533"/>
    <w:rsid w:val="00C22650"/>
    <w:rsid w:val="00C302F1"/>
    <w:rsid w:val="00C37806"/>
    <w:rsid w:val="00C42BC8"/>
    <w:rsid w:val="00C4376F"/>
    <w:rsid w:val="00C73766"/>
    <w:rsid w:val="00C8108D"/>
    <w:rsid w:val="00C94FDD"/>
    <w:rsid w:val="00CA087F"/>
    <w:rsid w:val="00CB4A03"/>
    <w:rsid w:val="00CC2F8E"/>
    <w:rsid w:val="00CD4DE6"/>
    <w:rsid w:val="00CE092F"/>
    <w:rsid w:val="00D00CCC"/>
    <w:rsid w:val="00D02E5C"/>
    <w:rsid w:val="00D10313"/>
    <w:rsid w:val="00D318FB"/>
    <w:rsid w:val="00D35377"/>
    <w:rsid w:val="00D51CB2"/>
    <w:rsid w:val="00D769C2"/>
    <w:rsid w:val="00D82A6C"/>
    <w:rsid w:val="00D844EF"/>
    <w:rsid w:val="00DC59B6"/>
    <w:rsid w:val="00E00B30"/>
    <w:rsid w:val="00E02CA3"/>
    <w:rsid w:val="00E21C08"/>
    <w:rsid w:val="00E3165F"/>
    <w:rsid w:val="00E3272B"/>
    <w:rsid w:val="00E338EB"/>
    <w:rsid w:val="00E47D3C"/>
    <w:rsid w:val="00E628B7"/>
    <w:rsid w:val="00E6314E"/>
    <w:rsid w:val="00E74E43"/>
    <w:rsid w:val="00EA1BA7"/>
    <w:rsid w:val="00EB40A6"/>
    <w:rsid w:val="00EC7190"/>
    <w:rsid w:val="00ED7423"/>
    <w:rsid w:val="00EE0BE4"/>
    <w:rsid w:val="00EF1EA5"/>
    <w:rsid w:val="00F01D18"/>
    <w:rsid w:val="00F0354F"/>
    <w:rsid w:val="00F33A10"/>
    <w:rsid w:val="00F34393"/>
    <w:rsid w:val="00F347A8"/>
    <w:rsid w:val="00F61E88"/>
    <w:rsid w:val="00F70800"/>
    <w:rsid w:val="00F85090"/>
    <w:rsid w:val="00F85A7F"/>
    <w:rsid w:val="00F91354"/>
    <w:rsid w:val="00F9157C"/>
    <w:rsid w:val="00FB1F5D"/>
    <w:rsid w:val="00FD2648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1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/>
      <w:outlineLvl w:val="0"/>
    </w:pPr>
    <w:rPr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/>
      <w:outlineLvl w:val="1"/>
    </w:pPr>
    <w:rPr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/>
      <w:outlineLvl w:val="2"/>
    </w:pPr>
    <w:rPr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/>
      <w:outlineLvl w:val="3"/>
    </w:pPr>
    <w:rPr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/>
      <w:outlineLvl w:val="4"/>
    </w:pPr>
    <w:rPr>
      <w:b/>
      <w:bCs/>
      <w:color w:val="2D58A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unhideWhenUsed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/>
    </w:pPr>
    <w:rPr>
      <w:rFonts w:ascii="Tahoma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rPr>
      <w:rFonts w:ascii="Tahoma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/>
      <w:jc w:val="center"/>
    </w:pPr>
    <w:rPr>
      <w:rFonts w:ascii="Tahoma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spacing w:before="41" w:after="122"/>
      <w:ind w:left="41" w:right="41"/>
      <w:textAlignment w:val="top"/>
    </w:pPr>
    <w:rPr>
      <w:rFonts w:ascii="Tahoma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/>
      <w:ind w:right="122"/>
      <w:jc w:val="right"/>
      <w:textAlignment w:val="bottom"/>
    </w:pPr>
    <w:rPr>
      <w:rFonts w:ascii="Tahoma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/>
    </w:pPr>
    <w:rPr>
      <w:rFonts w:ascii="Tahoma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/>
      <w:jc w:val="right"/>
      <w:textAlignment w:val="top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/>
      <w:ind w:right="68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/>
      <w:ind w:left="109"/>
    </w:pPr>
    <w:rPr>
      <w:rFonts w:ascii="Tahoma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/>
      <w:ind w:left="41" w:right="41"/>
    </w:pPr>
    <w:rPr>
      <w:rFonts w:ascii="Tahoma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/>
    </w:pPr>
    <w:rPr>
      <w:rFonts w:ascii="Tahoma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/>
    </w:pPr>
    <w:rPr>
      <w:rFonts w:ascii="Tahoma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/>
      <w:ind w:left="937"/>
    </w:pPr>
    <w:rPr>
      <w:rFonts w:ascii="Tahoma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spacing w:before="100" w:beforeAutospacing="1" w:after="100" w:afterAutospacing="1"/>
      <w:jc w:val="both"/>
      <w:textAlignment w:val="top"/>
    </w:pPr>
    <w:rPr>
      <w:rFonts w:ascii="Tahoma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/>
      <w:jc w:val="center"/>
    </w:pPr>
    <w:rPr>
      <w:rFonts w:ascii="Tahoma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spacing w:before="100" w:beforeAutospacing="1" w:after="100" w:afterAutospacing="1"/>
      <w:jc w:val="both"/>
    </w:pPr>
    <w:rPr>
      <w:rFonts w:ascii="Tahoma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/>
      <w:textAlignment w:val="bottom"/>
    </w:pPr>
    <w:rPr>
      <w:rFonts w:ascii="Tahoma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/>
      <w:jc w:val="center"/>
    </w:pPr>
    <w:rPr>
      <w:rFonts w:ascii="Tahoma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/>
    </w:pPr>
    <w:rPr>
      <w:rFonts w:ascii="Tahoma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/>
      <w:textAlignment w:val="bottom"/>
    </w:pPr>
    <w:rPr>
      <w:rFonts w:ascii="Tahoma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/>
      <w:jc w:val="center"/>
    </w:pPr>
    <w:rPr>
      <w:rFonts w:ascii="Tahoma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/>
      <w:jc w:val="right"/>
      <w:textAlignment w:val="top"/>
    </w:pPr>
    <w:rPr>
      <w:rFonts w:ascii="Tahoma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/>
      <w:jc w:val="right"/>
      <w:textAlignment w:val="top"/>
    </w:pPr>
    <w:rPr>
      <w:rFonts w:ascii="Tahoma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/>
    </w:pPr>
    <w:rPr>
      <w:rFonts w:ascii="Tahoma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/>
    </w:pPr>
    <w:rPr>
      <w:rFonts w:ascii="Tahoma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/>
      <w:textAlignment w:val="top"/>
    </w:pPr>
    <w:rPr>
      <w:rFonts w:ascii="Tahoma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/>
      <w:jc w:val="center"/>
      <w:textAlignment w:val="top"/>
    </w:pPr>
    <w:rPr>
      <w:rFonts w:ascii="Tahoma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/>
      <w:jc w:val="right"/>
    </w:pPr>
    <w:rPr>
      <w:rFonts w:ascii="Tahoma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/>
      <w:jc w:val="center"/>
    </w:pPr>
    <w:rPr>
      <w:rFonts w:ascii="Tahoma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/>
      <w:jc w:val="center"/>
    </w:pPr>
    <w:rPr>
      <w:rFonts w:ascii="Tahoma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rPr>
      <w:rFonts w:ascii="Tahoma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/>
    </w:pPr>
    <w:rPr>
      <w:rFonts w:ascii="Tahoma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/>
    </w:pPr>
    <w:rPr>
      <w:rFonts w:ascii="Tahoma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/>
    </w:pPr>
    <w:rPr>
      <w:rFonts w:ascii="Tahoma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/>
      <w:ind w:left="68" w:right="68"/>
    </w:pPr>
    <w:rPr>
      <w:rFonts w:ascii="Tahoma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/>
      <w:jc w:val="center"/>
    </w:pPr>
    <w:rPr>
      <w:rFonts w:ascii="Tahoma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/>
      <w:textAlignment w:val="top"/>
    </w:pPr>
    <w:rPr>
      <w:rFonts w:ascii="Tahoma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/>
      <w:textAlignment w:val="top"/>
    </w:pPr>
    <w:rPr>
      <w:rFonts w:ascii="Tahoma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/>
    </w:pPr>
    <w:rPr>
      <w:rFonts w:ascii="Tahoma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</w:pPr>
    <w:rPr>
      <w:rFonts w:ascii="Tahoma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</w:pPr>
    <w:rPr>
      <w:rFonts w:ascii="Tahoma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/>
      <w:textAlignment w:val="center"/>
    </w:pPr>
    <w:rPr>
      <w:rFonts w:ascii="Tahoma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/>
    </w:pPr>
    <w:rPr>
      <w:rFonts w:ascii="Tahoma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/>
      <w:jc w:val="right"/>
    </w:pPr>
    <w:rPr>
      <w:rFonts w:ascii="Tahoma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/>
    </w:pPr>
    <w:rPr>
      <w:rFonts w:ascii="Tahoma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rPr>
      <w:rFonts w:ascii="Tahoma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/>
    </w:pPr>
    <w:rPr>
      <w:rFonts w:ascii="Tahoma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/>
    </w:pPr>
    <w:rPr>
      <w:rFonts w:ascii="Tahoma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/>
    </w:pPr>
    <w:rPr>
      <w:rFonts w:ascii="Tahoma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line="204" w:lineRule="atLeast"/>
    </w:pPr>
    <w:rPr>
      <w:rFonts w:ascii="Arial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line="204" w:lineRule="atLeast"/>
    </w:pPr>
    <w:rPr>
      <w:rFonts w:ascii="Arial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</w:pPr>
    <w:rPr>
      <w:rFonts w:ascii="Tahoma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</w:pPr>
    <w:rPr>
      <w:rFonts w:ascii="Tahoma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rPr>
      <w:rFonts w:ascii="Tahoma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  <w:style w:type="paragraph" w:customStyle="1" w:styleId="titles">
    <w:name w:val="titles"/>
    <w:basedOn w:val="Normal"/>
    <w:rsid w:val="00B06CBB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abstract">
    <w:name w:val="abstract"/>
    <w:basedOn w:val="Normal"/>
    <w:rsid w:val="00B06CBB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5C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5C1A"/>
    <w:rPr>
      <w:rFonts w:ascii="Courier New" w:eastAsia="Times New Roman" w:hAnsi="Courier New" w:cs="Courier New"/>
      <w:sz w:val="20"/>
      <w:szCs w:val="20"/>
    </w:rPr>
  </w:style>
  <w:style w:type="paragraph" w:customStyle="1" w:styleId="heads">
    <w:name w:val="heads"/>
    <w:basedOn w:val="Normal"/>
    <w:rsid w:val="00090DA6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9904">
          <w:marLeft w:val="-144"/>
          <w:marRight w:val="-14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7273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0169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651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1670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08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72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4334">
          <w:marLeft w:val="0"/>
          <w:marRight w:val="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8193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907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2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340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1031">
          <w:marLeft w:val="0"/>
          <w:marRight w:val="7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01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71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370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631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3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9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9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2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7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589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36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2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9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7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6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4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8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67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0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4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7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0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4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0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71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23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28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1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0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5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0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2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1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2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4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497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71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0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3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2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7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8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9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3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2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7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4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1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1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1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7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61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73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1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2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7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7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9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93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7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2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67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9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7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5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3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7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5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6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0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5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772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5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1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8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444">
          <w:marLeft w:val="0"/>
          <w:marRight w:val="0"/>
          <w:marTop w:val="2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3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3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84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8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2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5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4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1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6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0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9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5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33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22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7447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813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261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57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93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9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688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40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57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68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622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823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072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969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9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548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9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26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58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7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0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0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0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4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0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1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3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6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9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81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5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4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5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6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2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8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8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4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3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6609">
          <w:marLeft w:val="0"/>
          <w:marRight w:val="0"/>
          <w:marTop w:val="1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3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2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6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9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3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6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3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00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8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1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7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72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3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2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3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5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9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0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0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0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6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0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0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81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95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854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7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88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475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00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4883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418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199">
          <w:marLeft w:val="0"/>
          <w:marRight w:val="0"/>
          <w:marTop w:val="19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89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068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3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61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550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42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9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86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0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88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43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4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0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03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04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58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26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39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004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502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26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4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3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1920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1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2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4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5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4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6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9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2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5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3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4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9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2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7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1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0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6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6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9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5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2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4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4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5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8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9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8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6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3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16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6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4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7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9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2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7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7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3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488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1096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3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9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0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0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4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2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4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4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5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93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268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7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4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5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3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8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03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59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8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634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35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27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5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236">
                  <w:marLeft w:val="0"/>
                  <w:marRight w:val="1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249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259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028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492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43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510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431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1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0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9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6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9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6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2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6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3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4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7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3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7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0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6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7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9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0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1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5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9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3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0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9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8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7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5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44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5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3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5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8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1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8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9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7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2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7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4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2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7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4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0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4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1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8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1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9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7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9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8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3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3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7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5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5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8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8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4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5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0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2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9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4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8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7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5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88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4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0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6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8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3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2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0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5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5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0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8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5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2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1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3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9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9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9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9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2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1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6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5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6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8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9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2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2805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0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4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1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1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43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23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0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9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8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1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3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8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2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6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4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4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0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1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412">
          <w:marLeft w:val="0"/>
          <w:marRight w:val="1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84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3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192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1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544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0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335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525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8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388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399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915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436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8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25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61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61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16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6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36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74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26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53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72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55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05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1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77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47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460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17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779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3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61222">
          <w:marLeft w:val="0"/>
          <w:marRight w:val="0"/>
          <w:marTop w:val="2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92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3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9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7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7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9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9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3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2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4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4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4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9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2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4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7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8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4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3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1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62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676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637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712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965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1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4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155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76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89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733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41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564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82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770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154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38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16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471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341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58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007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46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689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1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3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6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4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8194">
          <w:marLeft w:val="0"/>
          <w:marRight w:val="0"/>
          <w:marTop w:val="1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85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85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8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1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9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7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5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8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2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1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8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8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3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0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4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7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2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2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4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5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1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0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1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38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0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84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6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9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8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5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9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5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2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3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7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4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3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5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7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4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9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0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7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48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8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4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65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65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2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93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9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6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7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61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4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1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3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8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8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4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0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6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4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5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7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4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6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95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48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65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1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23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7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99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1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3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4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8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94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4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90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4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2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3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6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3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13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8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25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0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5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76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9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1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0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847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718">
          <w:marLeft w:val="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666">
          <w:marLeft w:val="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4593">
          <w:marLeft w:val="0"/>
          <w:marRight w:val="1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3062">
          <w:marLeft w:val="0"/>
          <w:marRight w:val="1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350">
          <w:marLeft w:val="0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1365">
          <w:marLeft w:val="0"/>
          <w:marRight w:val="4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4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5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19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7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3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2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0897">
          <w:marLeft w:val="0"/>
          <w:marRight w:val="0"/>
          <w:marTop w:val="2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3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1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6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4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6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8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0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8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8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1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0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12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1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0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3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2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1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9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4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1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5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0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3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1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0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9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5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6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9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4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2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3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1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1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2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8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8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1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4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4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0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90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76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4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7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0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41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8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8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6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3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1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49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6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0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7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6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1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24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5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1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8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6464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2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64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6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81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1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87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2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1470">
          <w:marLeft w:val="0"/>
          <w:marRight w:val="0"/>
          <w:marTop w:val="1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1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7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5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7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3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5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9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9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5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4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1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4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8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8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7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1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5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7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6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7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8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8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7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7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7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4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1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9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4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1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0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1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8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7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5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2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8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3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3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6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2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9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5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4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87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490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939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948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797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7784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6823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8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0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9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3431">
          <w:marLeft w:val="0"/>
          <w:marRight w:val="0"/>
          <w:marTop w:val="1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5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4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2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0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3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0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8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9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1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43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7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7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1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4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6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1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2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5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9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2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8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3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3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7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4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9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15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7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8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5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9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48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3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8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9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1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3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8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0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21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3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44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4203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2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92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1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407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26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0632">
          <w:marLeft w:val="-1134"/>
          <w:marRight w:val="-14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8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35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99536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5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5894169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20914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8301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7536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566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1148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1134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19817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6097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21460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2870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959728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688796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94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15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3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16894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7536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48721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32704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71961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075973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15149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1667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83435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7175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432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64250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05867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955644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82269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8364120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5282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12776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3603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42290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07240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3397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16331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65866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336600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70728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7829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69695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485714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75430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843164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8630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97767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7661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09378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7450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38629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486353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6058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33775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657341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9056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976592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96504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985670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546272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31810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75294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160880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360748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49300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361787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528293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59745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278589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48428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957396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633926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995495">
                              <w:marLeft w:val="56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352737">
                              <w:marLeft w:val="567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04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59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0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3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1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4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9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017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29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56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848">
          <w:marLeft w:val="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118">
          <w:marLeft w:val="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035">
          <w:marLeft w:val="124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44">
          <w:marLeft w:val="36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76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1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9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15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71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085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129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87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386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366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430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601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82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34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301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8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4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6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3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8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5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5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5519">
          <w:marLeft w:val="0"/>
          <w:marRight w:val="3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1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0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4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59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3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4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5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0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2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0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22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1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29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5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61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7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5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6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9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3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0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24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2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1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2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8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1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99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8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5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2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9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3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3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8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6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3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8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9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3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15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7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9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82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6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511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0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3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7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2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5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7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6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2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3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2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6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6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1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5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61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3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0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8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6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8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1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0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9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4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1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3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6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1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5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3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0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61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8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33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1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5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1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5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9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7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3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3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202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7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6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5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3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4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9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1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9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4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07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0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4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73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5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4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8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0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4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3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2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2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6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4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7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1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1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9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1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7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3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4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0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6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8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5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0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5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1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78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8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5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1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6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79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8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7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1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0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1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5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7914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828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096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32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300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952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773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43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55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593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9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3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09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17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7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52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9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392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69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50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2081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7244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5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2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3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3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1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3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9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7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10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05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42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18664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9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4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50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5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82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1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7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5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0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6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3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8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2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7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844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79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6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5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9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6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2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3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0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10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5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1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8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2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35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1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3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0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6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8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3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4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50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8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9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6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9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5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32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3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2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9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73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9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4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2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8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9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2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5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0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9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1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3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3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7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6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44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9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7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8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5142">
          <w:marLeft w:val="0"/>
          <w:marRight w:val="0"/>
          <w:marTop w:val="2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3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0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2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4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88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18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7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9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0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7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2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4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5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1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6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1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9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1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9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1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8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5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0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3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5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9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9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2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95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6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47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1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2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8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7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4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1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3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74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5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7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1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17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0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0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1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5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4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2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35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4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5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5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52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8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3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3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2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42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4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47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32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19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7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41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07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6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8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0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5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2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4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7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7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3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2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5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3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3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2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8844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671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07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58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19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2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6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2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2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6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004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4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8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7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4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7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8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4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2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6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4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1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7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6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3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4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4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0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6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3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6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4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2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8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6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5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5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4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7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0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5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9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6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4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6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3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2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6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7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2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6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2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8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0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2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8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4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8865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4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4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3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1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1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3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7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7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8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4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51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2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8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23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3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0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9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9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9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2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3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7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7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8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6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1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77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16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01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36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2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2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0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0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8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5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2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1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4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4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3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1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72863">
          <w:marLeft w:val="0"/>
          <w:marRight w:val="0"/>
          <w:marTop w:val="20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7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9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3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61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4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9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8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5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5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2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5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1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8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4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8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06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9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08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2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2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09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00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1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1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6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9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9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9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7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1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0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7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6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0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4092">
                  <w:marLeft w:val="11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7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0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8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2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1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1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8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4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2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0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2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8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6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8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9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3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0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6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8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6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4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7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2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8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3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5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1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3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8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8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5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8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8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1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9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6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4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6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0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9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79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0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8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4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3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0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3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233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5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8629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684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62202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5187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9825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0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16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2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4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7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0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3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05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9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6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7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5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81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6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2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5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9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7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2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3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3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0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9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7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3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1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0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3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3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3472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2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1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4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0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96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2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4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7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5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7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3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6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4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2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3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4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3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0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6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51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8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0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39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83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1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02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6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1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4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2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1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70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0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6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5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9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4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2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0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0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9367">
          <w:marLeft w:val="0"/>
          <w:marRight w:val="4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74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534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29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76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5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416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171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29228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7507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629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613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3590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465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3926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8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6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6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9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3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8775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25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5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6223</Words>
  <Characters>35472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PARAND</cp:lastModifiedBy>
  <cp:revision>2</cp:revision>
  <dcterms:created xsi:type="dcterms:W3CDTF">2012-01-06T21:04:00Z</dcterms:created>
  <dcterms:modified xsi:type="dcterms:W3CDTF">2012-01-06T21:04:00Z</dcterms:modified>
</cp:coreProperties>
</file>