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38 _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عنايت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تبار،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غلامعلي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منتظر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شگرف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مي‌پردازيم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هركشور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آفرينشي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آفرينش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نتواند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ستد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مولّد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آسيب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مي‌بيند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عكس،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ببرد،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احياناً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تازه­تري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بيابد،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آفرينش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آذرنگ،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1382: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.52-53).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تكثير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يافت؛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گذرناپذير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محافل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نوزايي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رنسانس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پيامدهاي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دانشها،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رهاوردهاي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استعداد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برمي‌گزيند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مي‌آميزد؛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دستاوردهاي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رواج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عيناً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دقيقاً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>(Stemmer,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2000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كُند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برخط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لوح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تغييرپذيري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تعيين‌كننده‌اي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سرمايه‌گذاري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تأثيرمستقيمي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سيستمهاي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دگرگون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درمحيط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(Hawkins,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1994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سنّتي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ساده‌اش،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تكثير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مكتوب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پخش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مقصدي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تمدن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تمدنهاي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آثارشان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دستنوشته‌ها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مي‌سپرند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دستنوشته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.(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آذرنگ،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1382: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.123-124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مي‌گويند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خبرنامه‌هاي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لوح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[6]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،سيستم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تابلو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اعلانات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[7]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دورنگار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هاوكينز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مخابرات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هاراند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محققانه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[11]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تابلو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اعلانات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روزنامه‌ها،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نصب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(Stemmer,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2000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زنجيرة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زنجيرة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زنجيره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دستخوش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جالب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زنجيره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مصرف‌كننده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ميانجي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(Catenazzi,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2000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زنجيرة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شكل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زنجيرة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زنجيرة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زنجيرة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: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كتابفروشيها،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توزيع‌كنندگان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زنجيرة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پديدآورندة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: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دستنوشته‌هاي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ذخيره‌سازي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مكانهايي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اطلاق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كتابها،مجلات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...)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فروشگا‌ههاي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موزّع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پخش‌كننده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فروشگاههاي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(Aitchison,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1998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).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2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زنجيرة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خودناشري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لوحهاي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آورده‌اند،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پرهزينه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فروشگاههاي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وبگاههاي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كتابفروشيهاي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حالي‌كه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كتابفروشيها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>(Charke,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1997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كتابفروشي،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خودناشري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لوح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3.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زنجيرة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نامشخص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پيوندپذيري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چندرسانه‌اي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(Loebbecke,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1999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چندرسانه‌اي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پيوندپذيري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متصل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شبانه‌روز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وصل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باشيم،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مي‌توانيم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چندرسانه‌اي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افزوده‌اي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چندرسانه‌اي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: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چندكاره‌اي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متن،صوت،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ويدئو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انيميشن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متنها،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ببخشند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صورتي‌كه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سنّتي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ج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پيوندپذيري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شفافيت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پيوندپذيري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هدايتِ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هدفمند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ابرمتن‌ها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[12]: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به‌وجود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هستند؛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سرِ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(Brian,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1996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واضح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ابرمتن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5.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حقّ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مطالبشان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مي‌بخشد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وبگاههايشان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نويسانه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حق‌التأليف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طوري‌كه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تأليف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30%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50%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(Gregory,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1991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15%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واسطه‌ها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معاملاتي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چانه‌زني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چانه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وبگاهها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گفتگو،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خوانندگانشان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برروي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بفروشد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چانه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حقّ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تأليف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باشد؛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موفق‌تر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محصولاتشان،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ج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خودناشري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[13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نهادهايي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به‌وجود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آمده‌اند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مي‌فروشند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درحال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2002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13%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آهنگ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(Dilevko,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2006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صاحب‌نظران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-1.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ناشرانِ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[14]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تراكم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مبدل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-2.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پديدآورندگانِ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[15]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.‌‌‌‌‌‌‌‌‌‌‌‌‌‌‌‌‌‌‌‌‌‌‌‌‌‌‌‌‌‌‌‌‌‌‌‌‌‌‌‌‌‌‌‌‌‌‌‌‌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تخصصهايي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آثارشان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دخالت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. ‌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خودناشريِ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سابقه‌اي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طولاني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كرمر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[16]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كتابهايشان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خودناشري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مشهورترين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پديدآورندگانِ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ويليام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بليك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[17]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بنيامين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فرانكلين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[18]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شمالي،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اوايل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اواسط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دورانس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پابليشينگ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[19]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1920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ونتيج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[20]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1949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معروفي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يونيورس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[21]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زبريس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[22]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آدِر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هوس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[23]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اوايل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اواسط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1990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ناشرِ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يونيورس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مبلغي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299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748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مبلغ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تسهيلاتي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تجديد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نگارشي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غلط‌گيري‌كردن،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شابك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[24]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كتابفروشيهاي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وصل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پابليش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[25]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2004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4800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خودناشري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نويسانه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حق‌التأليف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نسخه‌هايشان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12%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مبلغ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1997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اوايل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23000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2004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ناشرِ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يونيورس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زبريس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آدِر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هَوس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12000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برترين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خودناشري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>(Dilevko,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2006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سرمايه‌گذاري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انبارداري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خرده‌فروشيها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مضرات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متحمل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ضررهاي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برگشت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برطرف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پرهزينه‌تر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انبارداري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برخلاف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كتابفروشيها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دسترسي‌اند،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برهه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وبگاه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برگشت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كاغذي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فروخته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(Gregory,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1991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[26]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رهايي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پرونده‌هاي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ليزري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صحافي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(Arora,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2001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جمع‌بندي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ارزان‌تري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صرفه‌تر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سرمايه‌گذاري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پرهزينه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آسانتر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رسوخ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(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بابايي،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1382: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.23-25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):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هزينه‌تر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سريعتر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7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پرهيز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دوباره‌كاري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8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9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مقياس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10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مذاكره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11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مستقيماً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12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اطلاعاتي؛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[27]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وسيعتر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واقعي‌تر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13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قالب‌بندي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تناسب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سليقة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14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15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انحصار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16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مي‌بازند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17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بازبيني،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آسانتر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وسريعتر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18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فيلم،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معايبي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معايب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ذاتي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عارضي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عوارض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تمهيدات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عوارض،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گريبانگير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پوشيد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مادّي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وفكري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پديدآورندگان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ناكارآمدي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جابجايي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وبگاههاي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اعتباراستنادهايي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مجامع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تدارك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7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قالب‌بندي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8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فراگيرنشدن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وبالطبع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9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تناقضهاي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توأم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متعارف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هيچ‌گاه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نگراني‌اي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ازمحدوديتهاي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برطرف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محدوديتهايي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نشرسنتي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ـ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آذرنگ،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عبدالحسين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(1382).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قلمرو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ققنوس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---------- (1378)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شمه‌اي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بابائي،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محمود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(1382)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تهران،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>-Stemmer,B(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2000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), "The silent revolution in electronic publishing its relevance for the mind and brain sciences",journal of electronic publishing.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>-Hawkins, D.and F. Smith and B. Dietlrin. and E, Joseph and R. Rindfuss, (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1994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"Forces Shaping the Electronic Publishing Industry", In: The Electronic Publishing Business and Its Market,Blunden &amp; Blunden, PIRA.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Catenazzi, N and Gibb, F, "The publishing process: the hyper-book approach", journal of Information Science 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21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); 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2000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;pp 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161-172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Aitchison,T; "The database producer in the information chain",journal of Information Science 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14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>);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1998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; pp 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319-327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>- Charke, R (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1998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"Electronic publishing: a specialized from of electronic commerce",Department of Computer Science Australian National University.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Loebbecke,C and Powell,P, "Electronic publishing: assessing opportunities and risks",International Journal of Information Management 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19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1999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293-303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>- Brian and M ,Blunden (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1996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"Electronic publishing strategies",published by Pira International.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>- Gregory, J. Rawlins, E (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1991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>), "The New Publishing, Technology impacton the publishing industry over the next decade".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20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Arora, J " Electronic Publishing: An Overview", University of Mysore Joint Workshop on Digital Libraries March 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2001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>- Dilevko, J and Dali, K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9B6626">
        <w:rPr>
          <w:rStyle w:val="Strong"/>
          <w:rFonts w:ascii="B Nazanin" w:hAnsi="B Nazanin" w:cs="B Nazanin" w:hint="eastAsia"/>
          <w:b w:val="0"/>
          <w:bCs w:val="0"/>
          <w:color w:val="000000"/>
        </w:rPr>
        <w:t>”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The self-publishing phenomenon and libraries”, Library &amp; Information Science Research 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28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>(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2006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208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>–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234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استاديار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2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B662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Online.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CD- Rom.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Electronic books.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File transmission protocol.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Discussion Groups.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Fax.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Hawkins.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Harand.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7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Scholarly Sly writing.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Hyper Text.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Self Publishing.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Author Publisher.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Self-Publishing Author.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Kremer.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William Blake.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Benjamin Franklin.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Dorrance Publishing.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7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Vantage Press.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8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iUniverse.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9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Xlibris.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10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AuthorHouse.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11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ISBN.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12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Publish America. </w:t>
      </w:r>
    </w:p>
    <w:p w:rsidR="009B6626" w:rsidRP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Print On Demand. </w:t>
      </w:r>
    </w:p>
    <w:p w:rsidR="009B6626" w:rsidRDefault="009B6626" w:rsidP="009B662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B662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9B662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Resource Sharing. </w:t>
      </w:r>
    </w:p>
    <w:p w:rsidR="00E21C08" w:rsidRPr="009B6626" w:rsidRDefault="00E21C08" w:rsidP="009B6626">
      <w:pPr>
        <w:bidi/>
        <w:rPr>
          <w:rFonts w:ascii="B Nazanin" w:hAnsi="B Nazanin" w:cs="B Nazanin"/>
        </w:rPr>
      </w:pPr>
    </w:p>
    <w:sectPr w:rsidR="00E21C08" w:rsidRPr="009B6626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03B0B"/>
    <w:rsid w:val="0000276C"/>
    <w:rsid w:val="00032807"/>
    <w:rsid w:val="00066837"/>
    <w:rsid w:val="00084B3E"/>
    <w:rsid w:val="000B3858"/>
    <w:rsid w:val="00116A8C"/>
    <w:rsid w:val="001D3231"/>
    <w:rsid w:val="001E1A82"/>
    <w:rsid w:val="001F0264"/>
    <w:rsid w:val="002D4EE0"/>
    <w:rsid w:val="00335DA2"/>
    <w:rsid w:val="00347E6D"/>
    <w:rsid w:val="00357708"/>
    <w:rsid w:val="003A4021"/>
    <w:rsid w:val="003A49A0"/>
    <w:rsid w:val="003F0936"/>
    <w:rsid w:val="004130FC"/>
    <w:rsid w:val="00422EC5"/>
    <w:rsid w:val="00517B67"/>
    <w:rsid w:val="005F14DF"/>
    <w:rsid w:val="0060789E"/>
    <w:rsid w:val="006104F9"/>
    <w:rsid w:val="007B7784"/>
    <w:rsid w:val="007D1017"/>
    <w:rsid w:val="007E67FA"/>
    <w:rsid w:val="00803B0B"/>
    <w:rsid w:val="008315A3"/>
    <w:rsid w:val="00893745"/>
    <w:rsid w:val="008E2CED"/>
    <w:rsid w:val="008F606F"/>
    <w:rsid w:val="00916F69"/>
    <w:rsid w:val="00922DCD"/>
    <w:rsid w:val="00937B36"/>
    <w:rsid w:val="00960D1E"/>
    <w:rsid w:val="00964588"/>
    <w:rsid w:val="00991110"/>
    <w:rsid w:val="009B6626"/>
    <w:rsid w:val="009D1F07"/>
    <w:rsid w:val="009D3E07"/>
    <w:rsid w:val="00A06848"/>
    <w:rsid w:val="00A34A13"/>
    <w:rsid w:val="00A909BE"/>
    <w:rsid w:val="00AD4F85"/>
    <w:rsid w:val="00AE2CE5"/>
    <w:rsid w:val="00AF6D7A"/>
    <w:rsid w:val="00B11B88"/>
    <w:rsid w:val="00B23C1D"/>
    <w:rsid w:val="00C302F1"/>
    <w:rsid w:val="00C37806"/>
    <w:rsid w:val="00C73766"/>
    <w:rsid w:val="00CA087F"/>
    <w:rsid w:val="00D00CCC"/>
    <w:rsid w:val="00D02E5C"/>
    <w:rsid w:val="00D10313"/>
    <w:rsid w:val="00D82A6C"/>
    <w:rsid w:val="00D844EF"/>
    <w:rsid w:val="00E21C08"/>
    <w:rsid w:val="00E338EB"/>
    <w:rsid w:val="00E47D3C"/>
    <w:rsid w:val="00E628B7"/>
    <w:rsid w:val="00EC7190"/>
    <w:rsid w:val="00F01D18"/>
    <w:rsid w:val="00F0354F"/>
    <w:rsid w:val="00F34393"/>
    <w:rsid w:val="00F70800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3325</Words>
  <Characters>18956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2012-01-05T06:49:00Z</dcterms:created>
  <dcterms:modified xsi:type="dcterms:W3CDTF">2012-01-05T06:49:00Z</dcterms:modified>
</cp:coreProperties>
</file>