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FD7" w:rsidRPr="005F4FD7" w:rsidRDefault="005F4FD7" w:rsidP="005F4FD7">
      <w:pPr>
        <w:jc w:val="both"/>
        <w:rPr>
          <w:rFonts w:ascii="Arial" w:hAnsi="Arial" w:cs="Arial"/>
          <w:sz w:val="28"/>
          <w:szCs w:val="28"/>
          <w:rtl/>
        </w:rPr>
      </w:pPr>
      <w:r w:rsidRPr="005F4FD7">
        <w:rPr>
          <w:rFonts w:ascii="Arial" w:hAnsi="Arial" w:cs="Arial" w:hint="cs"/>
          <w:sz w:val="28"/>
          <w:szCs w:val="28"/>
          <w:rtl/>
        </w:rPr>
        <w:t>وظایف</w:t>
      </w:r>
      <w:r w:rsidRPr="005F4FD7">
        <w:rPr>
          <w:rFonts w:ascii="Arial" w:hAnsi="Arial" w:cs="Arial"/>
          <w:sz w:val="28"/>
          <w:szCs w:val="28"/>
          <w:rtl/>
        </w:rPr>
        <w:t xml:space="preserve"> </w:t>
      </w:r>
      <w:r w:rsidRPr="005F4FD7">
        <w:rPr>
          <w:rFonts w:ascii="Arial" w:hAnsi="Arial" w:cs="Arial" w:hint="cs"/>
          <w:sz w:val="28"/>
          <w:szCs w:val="28"/>
          <w:rtl/>
        </w:rPr>
        <w:t>روابط</w:t>
      </w:r>
      <w:r w:rsidRPr="005F4FD7">
        <w:rPr>
          <w:rFonts w:ascii="Arial" w:hAnsi="Arial" w:cs="Arial"/>
          <w:sz w:val="28"/>
          <w:szCs w:val="28"/>
          <w:rtl/>
        </w:rPr>
        <w:t xml:space="preserve"> </w:t>
      </w:r>
      <w:r w:rsidRPr="005F4FD7">
        <w:rPr>
          <w:rFonts w:ascii="Arial" w:hAnsi="Arial" w:cs="Arial" w:hint="cs"/>
          <w:sz w:val="28"/>
          <w:szCs w:val="28"/>
          <w:rtl/>
        </w:rPr>
        <w:t>عمومی</w:t>
      </w:r>
      <w:r w:rsidRPr="005F4FD7">
        <w:rPr>
          <w:rFonts w:ascii="Arial" w:hAnsi="Arial" w:cs="Arial"/>
          <w:sz w:val="28"/>
          <w:szCs w:val="28"/>
          <w:rtl/>
        </w:rPr>
        <w:t xml:space="preserve"> </w:t>
      </w:r>
    </w:p>
    <w:p w:rsidR="005F4FD7" w:rsidRPr="005F4FD7" w:rsidRDefault="005F4FD7" w:rsidP="005F4FD7">
      <w:pPr>
        <w:jc w:val="both"/>
        <w:rPr>
          <w:rFonts w:ascii="Arial" w:hAnsi="Arial" w:cs="Arial"/>
          <w:sz w:val="28"/>
          <w:szCs w:val="28"/>
          <w:rtl/>
        </w:rPr>
      </w:pPr>
      <w:r w:rsidRPr="005F4FD7">
        <w:rPr>
          <w:rFonts w:ascii="Arial" w:hAnsi="Arial" w:cs="Arial" w:hint="cs"/>
          <w:sz w:val="28"/>
          <w:szCs w:val="28"/>
          <w:rtl/>
        </w:rPr>
        <w:t>آقاداوود،</w:t>
      </w:r>
      <w:r w:rsidRPr="005F4FD7">
        <w:rPr>
          <w:rFonts w:ascii="Arial" w:hAnsi="Arial" w:cs="Arial"/>
          <w:sz w:val="28"/>
          <w:szCs w:val="28"/>
          <w:rtl/>
        </w:rPr>
        <w:t xml:space="preserve"> </w:t>
      </w:r>
      <w:r w:rsidRPr="005F4FD7">
        <w:rPr>
          <w:rFonts w:ascii="Arial" w:hAnsi="Arial" w:cs="Arial" w:hint="cs"/>
          <w:sz w:val="28"/>
          <w:szCs w:val="28"/>
          <w:rtl/>
        </w:rPr>
        <w:t>سید</w:t>
      </w:r>
      <w:r w:rsidRPr="005F4FD7">
        <w:rPr>
          <w:rFonts w:ascii="Arial" w:hAnsi="Arial" w:cs="Arial"/>
          <w:sz w:val="28"/>
          <w:szCs w:val="28"/>
          <w:rtl/>
        </w:rPr>
        <w:t xml:space="preserve"> </w:t>
      </w:r>
      <w:r w:rsidRPr="005F4FD7">
        <w:rPr>
          <w:rFonts w:ascii="Arial" w:hAnsi="Arial" w:cs="Arial" w:hint="cs"/>
          <w:sz w:val="28"/>
          <w:szCs w:val="28"/>
          <w:rtl/>
        </w:rPr>
        <w:t>رسول</w:t>
      </w:r>
    </w:p>
    <w:p w:rsidR="005F4FD7" w:rsidRDefault="005F4FD7" w:rsidP="005F4FD7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5F4FD7" w:rsidRPr="005F4FD7" w:rsidRDefault="005F4FD7" w:rsidP="005F4FD7">
      <w:pPr>
        <w:jc w:val="both"/>
        <w:rPr>
          <w:rFonts w:ascii="Arial" w:hAnsi="Arial" w:cs="Arial"/>
          <w:sz w:val="24"/>
          <w:szCs w:val="24"/>
          <w:rtl/>
        </w:rPr>
      </w:pPr>
      <w:r w:rsidRPr="005F4FD7">
        <w:rPr>
          <w:rFonts w:ascii="Arial" w:hAnsi="Arial" w:cs="Arial" w:hint="cs"/>
          <w:sz w:val="24"/>
          <w:szCs w:val="24"/>
          <w:rtl/>
        </w:rPr>
        <w:t>روابط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عمومی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زبان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گویای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سازمان‏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است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و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می‏تواند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نقش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حلقهء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مفقوده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میان‏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سازمان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و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جامعه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را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ایفا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نماید</w:t>
      </w:r>
      <w:r w:rsidRPr="005F4FD7">
        <w:rPr>
          <w:rFonts w:ascii="Arial" w:hAnsi="Arial" w:cs="Arial"/>
          <w:sz w:val="24"/>
          <w:szCs w:val="24"/>
          <w:rtl/>
        </w:rPr>
        <w:t>.</w:t>
      </w:r>
      <w:r w:rsidRPr="005F4FD7">
        <w:rPr>
          <w:rFonts w:ascii="Arial" w:hAnsi="Arial" w:cs="Arial" w:hint="cs"/>
          <w:sz w:val="24"/>
          <w:szCs w:val="24"/>
          <w:rtl/>
        </w:rPr>
        <w:t>بی‏توجهی‏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به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عملکردهای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این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واحد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سازمانی،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پی‏آمدی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جز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فنا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و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نابودی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بلندمدت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برای‏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سازمان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به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همراه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نخواهد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داشت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و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برعکس،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برنامه‏ریزی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صحیح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و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اصولی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برای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آن‏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می‏تواند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این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ارتباط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دوسویه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را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تقویت‏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نموده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و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اثربخشی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سازمان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را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بیشتر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سازد</w:t>
      </w:r>
      <w:r w:rsidRPr="005F4FD7">
        <w:rPr>
          <w:rFonts w:ascii="Arial" w:hAnsi="Arial" w:cs="Arial"/>
          <w:sz w:val="24"/>
          <w:szCs w:val="24"/>
          <w:rtl/>
        </w:rPr>
        <w:t>.</w:t>
      </w:r>
    </w:p>
    <w:p w:rsidR="005F4FD7" w:rsidRPr="005F4FD7" w:rsidRDefault="005F4FD7" w:rsidP="005F4FD7">
      <w:pPr>
        <w:jc w:val="both"/>
        <w:rPr>
          <w:rFonts w:ascii="Arial" w:hAnsi="Arial" w:cs="Arial"/>
          <w:sz w:val="24"/>
          <w:szCs w:val="24"/>
          <w:rtl/>
        </w:rPr>
      </w:pPr>
      <w:r w:rsidRPr="005F4FD7">
        <w:rPr>
          <w:rFonts w:ascii="Arial" w:hAnsi="Arial" w:cs="Arial" w:hint="cs"/>
          <w:sz w:val="24"/>
          <w:szCs w:val="24"/>
          <w:rtl/>
        </w:rPr>
        <w:t>در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زمینهء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تعیین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وظایف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واحدهای‏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روابط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عمومی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هریک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از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صاحبنظران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با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توجه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به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خواستگاه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فکری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خود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وظایف‏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خاصی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را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مطرح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کرده‏اند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که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در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ادامه‏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به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آن‏ها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خواهیم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پرداخت</w:t>
      </w:r>
      <w:r w:rsidRPr="005F4FD7">
        <w:rPr>
          <w:rFonts w:ascii="Arial" w:hAnsi="Arial" w:cs="Arial"/>
          <w:sz w:val="24"/>
          <w:szCs w:val="24"/>
          <w:rtl/>
        </w:rPr>
        <w:t>.</w:t>
      </w:r>
      <w:r w:rsidRPr="005F4FD7">
        <w:rPr>
          <w:rFonts w:ascii="Arial" w:hAnsi="Arial" w:cs="Arial" w:hint="cs"/>
          <w:sz w:val="24"/>
          <w:szCs w:val="24"/>
          <w:rtl/>
        </w:rPr>
        <w:t>اما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تذکر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این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نکته‏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ضروری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است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که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وظایف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واحد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روابط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عمومی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باتوجه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به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نوع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کار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و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فعالیت‏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سازمان،نوع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تکنولوژی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مورد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استفاده،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ارباب‏رجوع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سازمان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سبک‏های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مدیریتی‏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اعمال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شده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و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ساختار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سازمان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متفاوت‏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خواهد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بود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و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شاید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نتوان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یک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سلسله‏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وظایف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ثابت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و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مشخصی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را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برای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این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واحد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سازمانی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بیان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کرد</w:t>
      </w:r>
      <w:r w:rsidRPr="005F4FD7">
        <w:rPr>
          <w:rFonts w:ascii="Arial" w:hAnsi="Arial" w:cs="Arial"/>
          <w:sz w:val="24"/>
          <w:szCs w:val="24"/>
          <w:rtl/>
        </w:rPr>
        <w:t>.</w:t>
      </w:r>
      <w:r w:rsidRPr="005F4FD7">
        <w:rPr>
          <w:rFonts w:ascii="Arial" w:hAnsi="Arial" w:cs="Arial" w:hint="cs"/>
          <w:sz w:val="24"/>
          <w:szCs w:val="24"/>
          <w:rtl/>
        </w:rPr>
        <w:t>به‏عنوان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مثال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فعالیت‏ها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و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وظایفی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که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در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یک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سازمان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خدماتی‏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صورت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می‏گیرد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کاملا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متفاوت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از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وظایفی‏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است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که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در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یک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سازمان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تولیدی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توسط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واحد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روابط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عمومی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انجام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می‏شود،چون‏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بنیان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و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ماهیت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کاری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این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دو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سازمان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کاملا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از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هم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مجزا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و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متفاوت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است</w:t>
      </w:r>
      <w:r w:rsidRPr="005F4FD7">
        <w:rPr>
          <w:rFonts w:ascii="Arial" w:hAnsi="Arial" w:cs="Arial"/>
          <w:sz w:val="24"/>
          <w:szCs w:val="24"/>
          <w:rtl/>
        </w:rPr>
        <w:t>.</w:t>
      </w:r>
    </w:p>
    <w:p w:rsidR="005F4FD7" w:rsidRPr="005F4FD7" w:rsidRDefault="005F4FD7" w:rsidP="005F4FD7">
      <w:pPr>
        <w:jc w:val="both"/>
        <w:rPr>
          <w:rFonts w:ascii="Arial" w:hAnsi="Arial" w:cs="Arial"/>
          <w:sz w:val="24"/>
          <w:szCs w:val="24"/>
          <w:rtl/>
        </w:rPr>
      </w:pPr>
      <w:r w:rsidRPr="005F4FD7">
        <w:rPr>
          <w:rFonts w:ascii="Arial" w:hAnsi="Arial" w:cs="Arial" w:hint="cs"/>
          <w:sz w:val="24"/>
          <w:szCs w:val="24"/>
          <w:rtl/>
        </w:rPr>
        <w:t>بعضی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از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صاحبنظران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وظایف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واحد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روابط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عمومی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را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بدون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توجه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به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ماهیت‏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سازمان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به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دو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دسته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درون‏سازمانی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و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برون‏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سازمانی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تقسیم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کرده‏اند</w:t>
      </w:r>
      <w:r w:rsidRPr="005F4FD7">
        <w:rPr>
          <w:rFonts w:ascii="Arial" w:hAnsi="Arial" w:cs="Arial"/>
          <w:sz w:val="24"/>
          <w:szCs w:val="24"/>
          <w:rtl/>
        </w:rPr>
        <w:t>.</w:t>
      </w:r>
      <w:r w:rsidRPr="005F4FD7">
        <w:rPr>
          <w:rFonts w:ascii="Arial" w:hAnsi="Arial" w:cs="Arial" w:hint="cs"/>
          <w:sz w:val="24"/>
          <w:szCs w:val="24"/>
          <w:rtl/>
        </w:rPr>
        <w:t>وظایف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درون‏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سازمانی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مجموعه‏ای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از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فعالیت‏ها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و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وظایف‏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است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که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در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گسترهء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مرزهای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داخلی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یک‏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سازمان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به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منظور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تسهیل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و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تسریع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جریان‏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ارتباطات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درون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سازمان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میان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مدیران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و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کارکنان،کارکنان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و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سازمان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و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کارکنان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با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کارکنان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انجام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می‏گیرد</w:t>
      </w:r>
      <w:r w:rsidRPr="005F4FD7">
        <w:rPr>
          <w:rFonts w:ascii="Arial" w:hAnsi="Arial" w:cs="Arial"/>
          <w:sz w:val="24"/>
          <w:szCs w:val="24"/>
          <w:rtl/>
        </w:rPr>
        <w:t>.</w:t>
      </w:r>
      <w:r w:rsidRPr="005F4FD7">
        <w:rPr>
          <w:rFonts w:ascii="Arial" w:hAnsi="Arial" w:cs="Arial" w:hint="cs"/>
          <w:sz w:val="24"/>
          <w:szCs w:val="24"/>
          <w:rtl/>
        </w:rPr>
        <w:t>این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مجموعه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از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وظایف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بسیار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ساده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بوده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و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معمولا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از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تنوع‏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چندان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زیادی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نیز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برخوردار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نیست</w:t>
      </w:r>
      <w:r w:rsidRPr="005F4FD7">
        <w:rPr>
          <w:rFonts w:ascii="Arial" w:hAnsi="Arial" w:cs="Arial"/>
          <w:sz w:val="24"/>
          <w:szCs w:val="24"/>
          <w:rtl/>
        </w:rPr>
        <w:t>.</w:t>
      </w:r>
      <w:r w:rsidRPr="005F4FD7">
        <w:rPr>
          <w:rFonts w:ascii="Arial" w:hAnsi="Arial" w:cs="Arial" w:hint="cs"/>
          <w:sz w:val="24"/>
          <w:szCs w:val="24"/>
          <w:rtl/>
        </w:rPr>
        <w:t>بعضی‏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از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این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وظایف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را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می‏توان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در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قالب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نصب‏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پانل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و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تابلو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اعلانات،گردهمایی‏های‏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مذهبی،ورزشی،فرهنگی،تفریحی،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جلسات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تبادل‏نظر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میان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مدیران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و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کارکنان‏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و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غیره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بیان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کرد</w:t>
      </w:r>
      <w:r w:rsidRPr="005F4FD7">
        <w:rPr>
          <w:rFonts w:ascii="Arial" w:hAnsi="Arial" w:cs="Arial"/>
          <w:sz w:val="24"/>
          <w:szCs w:val="24"/>
          <w:rtl/>
        </w:rPr>
        <w:t>.</w:t>
      </w:r>
    </w:p>
    <w:p w:rsidR="005F4FD7" w:rsidRPr="005F4FD7" w:rsidRDefault="005F4FD7" w:rsidP="005F4FD7">
      <w:pPr>
        <w:jc w:val="both"/>
        <w:rPr>
          <w:rFonts w:ascii="Arial" w:hAnsi="Arial" w:cs="Arial"/>
          <w:sz w:val="24"/>
          <w:szCs w:val="24"/>
          <w:rtl/>
        </w:rPr>
      </w:pPr>
      <w:r w:rsidRPr="005F4FD7">
        <w:rPr>
          <w:rFonts w:ascii="Arial" w:hAnsi="Arial" w:cs="Arial" w:hint="cs"/>
          <w:sz w:val="24"/>
          <w:szCs w:val="24"/>
          <w:rtl/>
        </w:rPr>
        <w:t>وظایف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برون‏سازمانی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مجموعه‏ای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از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وظایف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است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که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هدف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از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انجام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آنها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ایجاد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ارتباط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نزدیک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و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مداوم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بین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سازمان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و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جامعه‏ای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است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که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سازمان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در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آن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فعالیت‏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می‏کند</w:t>
      </w:r>
      <w:r w:rsidRPr="005F4FD7">
        <w:rPr>
          <w:rFonts w:ascii="Arial" w:hAnsi="Arial" w:cs="Arial"/>
          <w:sz w:val="24"/>
          <w:szCs w:val="24"/>
          <w:rtl/>
        </w:rPr>
        <w:t>.</w:t>
      </w:r>
      <w:r w:rsidRPr="005F4FD7">
        <w:rPr>
          <w:rFonts w:ascii="Arial" w:hAnsi="Arial" w:cs="Arial" w:hint="cs"/>
          <w:sz w:val="24"/>
          <w:szCs w:val="24"/>
          <w:rtl/>
        </w:rPr>
        <w:t>این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وظایف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را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می‏توان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به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دو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گروه‏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جمع‏آوری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خواسته‏ها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و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انتظارات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جامعه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از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سازمان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و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تسریع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جریان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انتقال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این‏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خواسته‏ها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به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درون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سازمان</w:t>
      </w:r>
      <w:r w:rsidRPr="005F4FD7">
        <w:rPr>
          <w:rFonts w:ascii="Arial" w:hAnsi="Arial" w:cs="Arial"/>
          <w:sz w:val="24"/>
          <w:szCs w:val="24"/>
          <w:rtl/>
        </w:rPr>
        <w:t>(</w:t>
      </w:r>
      <w:r w:rsidRPr="005F4FD7">
        <w:rPr>
          <w:rFonts w:ascii="Arial" w:hAnsi="Arial" w:cs="Arial" w:hint="cs"/>
          <w:sz w:val="24"/>
          <w:szCs w:val="24"/>
          <w:rtl/>
        </w:rPr>
        <w:t>جریان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درونی</w:t>
      </w:r>
      <w:r w:rsidRPr="005F4FD7">
        <w:rPr>
          <w:rFonts w:ascii="Arial" w:hAnsi="Arial" w:cs="Arial"/>
          <w:sz w:val="24"/>
          <w:szCs w:val="24"/>
          <w:rtl/>
        </w:rPr>
        <w:t xml:space="preserve">) </w:t>
      </w:r>
      <w:r w:rsidRPr="005F4FD7">
        <w:rPr>
          <w:rFonts w:ascii="Arial" w:hAnsi="Arial" w:cs="Arial" w:hint="cs"/>
          <w:sz w:val="24"/>
          <w:szCs w:val="24"/>
          <w:rtl/>
        </w:rPr>
        <w:t>و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همچنین‏گردآوری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عملکرد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و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فعالیت‏های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سازمان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و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تسریع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جریان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آن‏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به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سمت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جامعه</w:t>
      </w:r>
      <w:r w:rsidRPr="005F4FD7">
        <w:rPr>
          <w:rFonts w:ascii="Arial" w:hAnsi="Arial" w:cs="Arial"/>
          <w:sz w:val="24"/>
          <w:szCs w:val="24"/>
          <w:rtl/>
        </w:rPr>
        <w:t>(</w:t>
      </w:r>
      <w:r w:rsidRPr="005F4FD7">
        <w:rPr>
          <w:rFonts w:ascii="Arial" w:hAnsi="Arial" w:cs="Arial" w:hint="cs"/>
          <w:sz w:val="24"/>
          <w:szCs w:val="24"/>
          <w:rtl/>
        </w:rPr>
        <w:t>جریان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بیرونی</w:t>
      </w:r>
      <w:r w:rsidRPr="005F4FD7">
        <w:rPr>
          <w:rFonts w:ascii="Arial" w:hAnsi="Arial" w:cs="Arial"/>
          <w:sz w:val="24"/>
          <w:szCs w:val="24"/>
          <w:rtl/>
        </w:rPr>
        <w:t>)</w:t>
      </w:r>
      <w:r w:rsidRPr="005F4FD7">
        <w:rPr>
          <w:rFonts w:ascii="Arial" w:hAnsi="Arial" w:cs="Arial" w:hint="cs"/>
          <w:sz w:val="24"/>
          <w:szCs w:val="24"/>
          <w:rtl/>
        </w:rPr>
        <w:t>بیان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کرد</w:t>
      </w:r>
      <w:r w:rsidRPr="005F4FD7">
        <w:rPr>
          <w:rFonts w:ascii="Arial" w:hAnsi="Arial" w:cs="Arial"/>
          <w:sz w:val="24"/>
          <w:szCs w:val="24"/>
          <w:rtl/>
        </w:rPr>
        <w:t xml:space="preserve">. </w:t>
      </w:r>
      <w:r w:rsidRPr="005F4FD7">
        <w:rPr>
          <w:rFonts w:ascii="Arial" w:hAnsi="Arial" w:cs="Arial" w:hint="cs"/>
          <w:sz w:val="24"/>
          <w:szCs w:val="24"/>
          <w:rtl/>
        </w:rPr>
        <w:t>این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جریانات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می‏تواند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همان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افکارسنجی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و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ارائهء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گزارشات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عملکرد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به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جامعه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باشد</w:t>
      </w:r>
      <w:r w:rsidRPr="005F4FD7">
        <w:rPr>
          <w:rFonts w:ascii="Arial" w:hAnsi="Arial" w:cs="Arial"/>
          <w:sz w:val="24"/>
          <w:szCs w:val="24"/>
          <w:rtl/>
        </w:rPr>
        <w:t>.</w:t>
      </w:r>
    </w:p>
    <w:p w:rsidR="005F4FD7" w:rsidRPr="005F4FD7" w:rsidRDefault="005F4FD7" w:rsidP="005F4FD7">
      <w:pPr>
        <w:jc w:val="both"/>
        <w:rPr>
          <w:rFonts w:ascii="Arial" w:hAnsi="Arial" w:cs="Arial"/>
          <w:sz w:val="24"/>
          <w:szCs w:val="24"/>
          <w:rtl/>
        </w:rPr>
      </w:pPr>
      <w:r w:rsidRPr="005F4FD7">
        <w:rPr>
          <w:rFonts w:ascii="Arial" w:hAnsi="Arial" w:cs="Arial" w:hint="cs"/>
          <w:sz w:val="24"/>
          <w:szCs w:val="24"/>
          <w:rtl/>
        </w:rPr>
        <w:t>گروهی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دیگر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بر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این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باورند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که‏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نمی‏توان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وظایف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مشخص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و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معینی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برای‏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روابط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عمومی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بیان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کرد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بلکه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باید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خاطرنشان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ساخت،مدیر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و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پرسنل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روابط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عمومی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باید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ایفاگر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نقش‏های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متنوع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و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متعددی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در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سازمان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باشند؛و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برای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روابط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عمومی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نقش‏های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شش‏گانهء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ذیل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را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بیان‏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کرده‏اند</w:t>
      </w:r>
      <w:r w:rsidRPr="005F4FD7">
        <w:rPr>
          <w:rFonts w:ascii="Arial" w:hAnsi="Arial" w:cs="Arial"/>
          <w:sz w:val="24"/>
          <w:szCs w:val="24"/>
          <w:rtl/>
        </w:rPr>
        <w:t>.</w:t>
      </w:r>
    </w:p>
    <w:p w:rsidR="005F4FD7" w:rsidRPr="005F4FD7" w:rsidRDefault="005F4FD7" w:rsidP="005F4FD7">
      <w:pPr>
        <w:jc w:val="both"/>
        <w:rPr>
          <w:rFonts w:ascii="Arial" w:hAnsi="Arial" w:cs="Arial"/>
          <w:sz w:val="24"/>
          <w:szCs w:val="24"/>
          <w:rtl/>
        </w:rPr>
      </w:pPr>
      <w:r w:rsidRPr="005F4FD7">
        <w:rPr>
          <w:rFonts w:ascii="Arial" w:hAnsi="Arial" w:cs="Arial" w:hint="cs"/>
          <w:sz w:val="24"/>
          <w:szCs w:val="24"/>
          <w:rtl/>
        </w:rPr>
        <w:t>این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وظایف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به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صورت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خلاصه‏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به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شرح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ذیل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است</w:t>
      </w:r>
      <w:r w:rsidRPr="005F4FD7">
        <w:rPr>
          <w:rFonts w:ascii="Arial" w:hAnsi="Arial" w:cs="Arial"/>
          <w:sz w:val="24"/>
          <w:szCs w:val="24"/>
          <w:rtl/>
        </w:rPr>
        <w:t>:</w:t>
      </w:r>
    </w:p>
    <w:p w:rsidR="005F4FD7" w:rsidRPr="005F4FD7" w:rsidRDefault="005F4FD7" w:rsidP="005F4FD7">
      <w:pPr>
        <w:jc w:val="both"/>
        <w:rPr>
          <w:rFonts w:ascii="Arial" w:hAnsi="Arial" w:cs="Arial"/>
          <w:sz w:val="24"/>
          <w:szCs w:val="24"/>
          <w:rtl/>
        </w:rPr>
      </w:pPr>
      <w:r w:rsidRPr="005F4FD7">
        <w:rPr>
          <w:rFonts w:ascii="Arial" w:hAnsi="Arial" w:cs="Arial"/>
          <w:sz w:val="24"/>
          <w:szCs w:val="24"/>
          <w:rtl/>
        </w:rPr>
        <w:t>1-</w:t>
      </w:r>
      <w:r w:rsidRPr="005F4FD7">
        <w:rPr>
          <w:rFonts w:ascii="Arial" w:hAnsi="Arial" w:cs="Arial" w:hint="cs"/>
          <w:sz w:val="24"/>
          <w:szCs w:val="24"/>
          <w:rtl/>
        </w:rPr>
        <w:t>وظایف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یا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نقش‏های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ایجاد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هماهنگی</w:t>
      </w:r>
      <w:r w:rsidRPr="005F4FD7">
        <w:rPr>
          <w:rFonts w:ascii="Arial" w:hAnsi="Arial" w:cs="Arial"/>
          <w:sz w:val="24"/>
          <w:szCs w:val="24"/>
          <w:rtl/>
        </w:rPr>
        <w:t xml:space="preserve">: </w:t>
      </w:r>
      <w:r w:rsidRPr="005F4FD7">
        <w:rPr>
          <w:rFonts w:ascii="Arial" w:hAnsi="Arial" w:cs="Arial" w:hint="cs"/>
          <w:sz w:val="24"/>
          <w:szCs w:val="24"/>
          <w:rtl/>
        </w:rPr>
        <w:t>که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این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وظایف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از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طریق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مکانیزم‏های‏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سازگاری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رویاروی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سرپرستی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مستقیم،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استاندارد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کردن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فرآیند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کار،استاندارد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کردن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بازده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کار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و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استاندارد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کردن‏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مهارت‏ها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و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توانایی‏ها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صورت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می‏گیرد</w:t>
      </w:r>
      <w:r w:rsidRPr="005F4FD7">
        <w:rPr>
          <w:rFonts w:ascii="Arial" w:hAnsi="Arial" w:cs="Arial"/>
          <w:sz w:val="24"/>
          <w:szCs w:val="24"/>
          <w:rtl/>
        </w:rPr>
        <w:t>.</w:t>
      </w:r>
    </w:p>
    <w:p w:rsidR="005F4FD7" w:rsidRPr="005F4FD7" w:rsidRDefault="005F4FD7" w:rsidP="005F4FD7">
      <w:pPr>
        <w:jc w:val="both"/>
        <w:rPr>
          <w:rFonts w:ascii="Arial" w:hAnsi="Arial" w:cs="Arial"/>
          <w:sz w:val="24"/>
          <w:szCs w:val="24"/>
          <w:rtl/>
        </w:rPr>
      </w:pPr>
      <w:r w:rsidRPr="005F4FD7">
        <w:rPr>
          <w:rFonts w:ascii="Arial" w:hAnsi="Arial" w:cs="Arial"/>
          <w:sz w:val="24"/>
          <w:szCs w:val="24"/>
          <w:rtl/>
        </w:rPr>
        <w:t>2-</w:t>
      </w:r>
      <w:r w:rsidRPr="005F4FD7">
        <w:rPr>
          <w:rFonts w:ascii="Arial" w:hAnsi="Arial" w:cs="Arial" w:hint="cs"/>
          <w:sz w:val="24"/>
          <w:szCs w:val="24"/>
          <w:rtl/>
        </w:rPr>
        <w:t>وظایف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یا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نقش‏های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آموزشی</w:t>
      </w:r>
      <w:r w:rsidRPr="005F4FD7">
        <w:rPr>
          <w:rFonts w:ascii="Arial" w:hAnsi="Arial" w:cs="Arial"/>
          <w:sz w:val="24"/>
          <w:szCs w:val="24"/>
          <w:rtl/>
        </w:rPr>
        <w:t>:</w:t>
      </w:r>
      <w:r w:rsidRPr="005F4FD7">
        <w:rPr>
          <w:rFonts w:ascii="Arial" w:hAnsi="Arial" w:cs="Arial" w:hint="cs"/>
          <w:sz w:val="24"/>
          <w:szCs w:val="24"/>
          <w:rtl/>
        </w:rPr>
        <w:t>که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از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طریق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برگزاری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سخنرانی،سمینارها،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سمپوزیوم،نشر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مجلات،بروشور،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کاتالوگ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و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غیره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به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منظور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ارائهء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آموزش</w:t>
      </w:r>
      <w:r w:rsidRPr="005F4FD7">
        <w:rPr>
          <w:rFonts w:ascii="Arial" w:hAnsi="Arial" w:cs="Arial"/>
          <w:sz w:val="24"/>
          <w:szCs w:val="24"/>
          <w:rtl/>
        </w:rPr>
        <w:t xml:space="preserve">- </w:t>
      </w:r>
      <w:r w:rsidRPr="005F4FD7">
        <w:rPr>
          <w:rFonts w:ascii="Arial" w:hAnsi="Arial" w:cs="Arial" w:hint="cs"/>
          <w:sz w:val="24"/>
          <w:szCs w:val="24"/>
          <w:rtl/>
        </w:rPr>
        <w:t>های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عمومی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و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وسیع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صورت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می‏گیرد</w:t>
      </w:r>
      <w:r w:rsidRPr="005F4FD7">
        <w:rPr>
          <w:rFonts w:ascii="Arial" w:hAnsi="Arial" w:cs="Arial"/>
          <w:sz w:val="24"/>
          <w:szCs w:val="24"/>
          <w:rtl/>
        </w:rPr>
        <w:t>.</w:t>
      </w:r>
    </w:p>
    <w:p w:rsidR="005F4FD7" w:rsidRPr="005F4FD7" w:rsidRDefault="005F4FD7" w:rsidP="005F4FD7">
      <w:pPr>
        <w:jc w:val="both"/>
        <w:rPr>
          <w:rFonts w:ascii="Arial" w:hAnsi="Arial" w:cs="Arial"/>
          <w:sz w:val="24"/>
          <w:szCs w:val="24"/>
          <w:rtl/>
        </w:rPr>
      </w:pPr>
      <w:r w:rsidRPr="005F4FD7">
        <w:rPr>
          <w:rFonts w:ascii="Arial" w:hAnsi="Arial" w:cs="Arial"/>
          <w:sz w:val="24"/>
          <w:szCs w:val="24"/>
          <w:rtl/>
        </w:rPr>
        <w:t>3-</w:t>
      </w:r>
      <w:r w:rsidRPr="005F4FD7">
        <w:rPr>
          <w:rFonts w:ascii="Arial" w:hAnsi="Arial" w:cs="Arial" w:hint="cs"/>
          <w:sz w:val="24"/>
          <w:szCs w:val="24"/>
          <w:rtl/>
        </w:rPr>
        <w:t>نقش‏ها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یا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وظایف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پل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ارتباطی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که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تسریع‏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و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تسهیل‏کنندهء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ارتباط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میان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افراد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و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سازمان،افراد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با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یکدیگر،کارکنان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و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مدیران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و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غیره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می‏باشد</w:t>
      </w:r>
      <w:r w:rsidRPr="005F4FD7">
        <w:rPr>
          <w:rFonts w:ascii="Arial" w:hAnsi="Arial" w:cs="Arial"/>
          <w:sz w:val="24"/>
          <w:szCs w:val="24"/>
          <w:rtl/>
        </w:rPr>
        <w:t>.</w:t>
      </w:r>
    </w:p>
    <w:p w:rsidR="005F4FD7" w:rsidRPr="005F4FD7" w:rsidRDefault="005F4FD7" w:rsidP="005F4FD7">
      <w:pPr>
        <w:jc w:val="both"/>
        <w:rPr>
          <w:rFonts w:ascii="Arial" w:hAnsi="Arial" w:cs="Arial"/>
          <w:sz w:val="24"/>
          <w:szCs w:val="24"/>
          <w:rtl/>
        </w:rPr>
      </w:pPr>
      <w:r w:rsidRPr="005F4FD7">
        <w:rPr>
          <w:rFonts w:ascii="Arial" w:hAnsi="Arial" w:cs="Arial"/>
          <w:sz w:val="24"/>
          <w:szCs w:val="24"/>
          <w:rtl/>
        </w:rPr>
        <w:t>4-</w:t>
      </w:r>
      <w:r w:rsidRPr="005F4FD7">
        <w:rPr>
          <w:rFonts w:ascii="Arial" w:hAnsi="Arial" w:cs="Arial" w:hint="cs"/>
          <w:sz w:val="24"/>
          <w:szCs w:val="24"/>
          <w:rtl/>
        </w:rPr>
        <w:t>وظایف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و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نقش‏های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اطلاع‏رسانی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که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با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توجه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به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حجم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اطلاعاتی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که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لازم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است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در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سازمان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به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جریان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افتد،خواسته‏ها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و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انتظارات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مدیران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و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کارکنان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و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وضعیت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مالی‏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مؤسسه،اطلاعات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مختلف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جمع‏آوری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و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در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سازمان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جریان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پیدا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می‏کند</w:t>
      </w:r>
      <w:r w:rsidRPr="005F4FD7">
        <w:rPr>
          <w:rFonts w:ascii="Arial" w:hAnsi="Arial" w:cs="Arial"/>
          <w:sz w:val="24"/>
          <w:szCs w:val="24"/>
          <w:rtl/>
        </w:rPr>
        <w:t>.</w:t>
      </w:r>
    </w:p>
    <w:p w:rsidR="005F4FD7" w:rsidRPr="005F4FD7" w:rsidRDefault="005F4FD7" w:rsidP="005F4FD7">
      <w:pPr>
        <w:jc w:val="both"/>
        <w:rPr>
          <w:rFonts w:ascii="Arial" w:hAnsi="Arial" w:cs="Arial"/>
          <w:sz w:val="24"/>
          <w:szCs w:val="24"/>
          <w:rtl/>
        </w:rPr>
      </w:pPr>
      <w:r w:rsidRPr="005F4FD7">
        <w:rPr>
          <w:rFonts w:ascii="Arial" w:hAnsi="Arial" w:cs="Arial"/>
          <w:sz w:val="24"/>
          <w:szCs w:val="24"/>
          <w:rtl/>
        </w:rPr>
        <w:t>5-</w:t>
      </w:r>
      <w:r w:rsidRPr="005F4FD7">
        <w:rPr>
          <w:rFonts w:ascii="Arial" w:hAnsi="Arial" w:cs="Arial" w:hint="cs"/>
          <w:sz w:val="24"/>
          <w:szCs w:val="24"/>
          <w:rtl/>
        </w:rPr>
        <w:t>وظایف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و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نقش‏های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ارشادی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و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نظارتی‏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که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به‏عنوان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یک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واحد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مشاوره‏ای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برای‏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تمامی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مجموعه‏های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سازمان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در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اجرای‏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برنامه‏های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تبلیغاتی،انتشاراتی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و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غیره‏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انجام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می‏گیرد</w:t>
      </w:r>
      <w:r w:rsidRPr="005F4FD7">
        <w:rPr>
          <w:rFonts w:ascii="Arial" w:hAnsi="Arial" w:cs="Arial"/>
          <w:sz w:val="24"/>
          <w:szCs w:val="24"/>
          <w:rtl/>
        </w:rPr>
        <w:t>.</w:t>
      </w:r>
    </w:p>
    <w:p w:rsidR="005F4FD7" w:rsidRPr="005F4FD7" w:rsidRDefault="005F4FD7" w:rsidP="005F4FD7">
      <w:pPr>
        <w:jc w:val="both"/>
        <w:rPr>
          <w:rFonts w:ascii="Arial" w:hAnsi="Arial" w:cs="Arial"/>
          <w:sz w:val="24"/>
          <w:szCs w:val="24"/>
          <w:rtl/>
        </w:rPr>
      </w:pPr>
      <w:r w:rsidRPr="005F4FD7">
        <w:rPr>
          <w:rFonts w:ascii="Arial" w:hAnsi="Arial" w:cs="Arial"/>
          <w:sz w:val="24"/>
          <w:szCs w:val="24"/>
          <w:rtl/>
        </w:rPr>
        <w:t>6-</w:t>
      </w:r>
      <w:r w:rsidRPr="005F4FD7">
        <w:rPr>
          <w:rFonts w:ascii="Arial" w:hAnsi="Arial" w:cs="Arial" w:hint="cs"/>
          <w:sz w:val="24"/>
          <w:szCs w:val="24"/>
          <w:rtl/>
        </w:rPr>
        <w:t>وظایف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و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نقش‏های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تشریفاتی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که‏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متأسفانه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امروز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بیشترین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وقت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شاغلان‏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روابط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عمومی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را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پر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می‏کند</w:t>
      </w:r>
      <w:r w:rsidRPr="005F4FD7">
        <w:rPr>
          <w:rFonts w:ascii="Arial" w:hAnsi="Arial" w:cs="Arial"/>
          <w:sz w:val="24"/>
          <w:szCs w:val="24"/>
          <w:rtl/>
        </w:rPr>
        <w:t>.</w:t>
      </w:r>
      <w:r w:rsidRPr="005F4FD7">
        <w:rPr>
          <w:rFonts w:ascii="Arial" w:hAnsi="Arial" w:cs="Arial" w:hint="cs"/>
          <w:sz w:val="24"/>
          <w:szCs w:val="24"/>
          <w:rtl/>
        </w:rPr>
        <w:t>در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حالی‏که‏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به‏عنوان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یک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نقش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فرعی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و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تسهیل‏کننده‏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سایر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نقش‏ها</w:t>
      </w:r>
      <w:r w:rsidRPr="005F4FD7">
        <w:rPr>
          <w:rFonts w:ascii="Arial" w:hAnsi="Arial" w:cs="Arial"/>
          <w:sz w:val="24"/>
          <w:szCs w:val="24"/>
          <w:rtl/>
        </w:rPr>
        <w:t xml:space="preserve"> </w:t>
      </w:r>
      <w:r w:rsidRPr="005F4FD7">
        <w:rPr>
          <w:rFonts w:ascii="Arial" w:hAnsi="Arial" w:cs="Arial" w:hint="cs"/>
          <w:sz w:val="24"/>
          <w:szCs w:val="24"/>
          <w:rtl/>
        </w:rPr>
        <w:t>است</w:t>
      </w:r>
      <w:r w:rsidRPr="005F4FD7">
        <w:rPr>
          <w:rFonts w:ascii="Arial" w:hAnsi="Arial" w:cs="Arial"/>
          <w:sz w:val="24"/>
          <w:szCs w:val="24"/>
          <w:rtl/>
        </w:rPr>
        <w:t>.</w:t>
      </w:r>
    </w:p>
    <w:p w:rsidR="00E753F3" w:rsidRPr="005F4FD7" w:rsidRDefault="00E753F3" w:rsidP="005F4FD7">
      <w:pPr>
        <w:jc w:val="both"/>
        <w:rPr>
          <w:rFonts w:ascii="Arial" w:hAnsi="Arial" w:cs="Arial"/>
          <w:sz w:val="24"/>
          <w:szCs w:val="24"/>
          <w:rtl/>
        </w:rPr>
      </w:pPr>
    </w:p>
    <w:sectPr w:rsidR="00E753F3" w:rsidRPr="005F4FD7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753F3"/>
    <w:rsid w:val="00005B2C"/>
    <w:rsid w:val="00010F65"/>
    <w:rsid w:val="000128DC"/>
    <w:rsid w:val="00026654"/>
    <w:rsid w:val="000C2E80"/>
    <w:rsid w:val="001079D7"/>
    <w:rsid w:val="00121D37"/>
    <w:rsid w:val="00151C71"/>
    <w:rsid w:val="001565C7"/>
    <w:rsid w:val="002528BE"/>
    <w:rsid w:val="002920BD"/>
    <w:rsid w:val="002E6136"/>
    <w:rsid w:val="00314D24"/>
    <w:rsid w:val="00316543"/>
    <w:rsid w:val="0032449C"/>
    <w:rsid w:val="00324886"/>
    <w:rsid w:val="00326D9A"/>
    <w:rsid w:val="00350120"/>
    <w:rsid w:val="00350E70"/>
    <w:rsid w:val="003637D3"/>
    <w:rsid w:val="00381C0E"/>
    <w:rsid w:val="003A5830"/>
    <w:rsid w:val="003B443B"/>
    <w:rsid w:val="003D2945"/>
    <w:rsid w:val="00415CA2"/>
    <w:rsid w:val="00446EA4"/>
    <w:rsid w:val="00447929"/>
    <w:rsid w:val="00490742"/>
    <w:rsid w:val="004F0826"/>
    <w:rsid w:val="00506500"/>
    <w:rsid w:val="00517D53"/>
    <w:rsid w:val="00585C1C"/>
    <w:rsid w:val="00585C1F"/>
    <w:rsid w:val="00597974"/>
    <w:rsid w:val="005F1E0B"/>
    <w:rsid w:val="005F4FD7"/>
    <w:rsid w:val="006448E5"/>
    <w:rsid w:val="006666D4"/>
    <w:rsid w:val="00666FCF"/>
    <w:rsid w:val="007A599F"/>
    <w:rsid w:val="007E3F01"/>
    <w:rsid w:val="007F164F"/>
    <w:rsid w:val="00836555"/>
    <w:rsid w:val="00841CC1"/>
    <w:rsid w:val="008903AB"/>
    <w:rsid w:val="008E4002"/>
    <w:rsid w:val="008F6DB8"/>
    <w:rsid w:val="009025FC"/>
    <w:rsid w:val="00935010"/>
    <w:rsid w:val="00941DE7"/>
    <w:rsid w:val="00966D67"/>
    <w:rsid w:val="00AB2631"/>
    <w:rsid w:val="00B34A1F"/>
    <w:rsid w:val="00B36D51"/>
    <w:rsid w:val="00B37489"/>
    <w:rsid w:val="00BB2A6F"/>
    <w:rsid w:val="00BD2A01"/>
    <w:rsid w:val="00C07F93"/>
    <w:rsid w:val="00C12761"/>
    <w:rsid w:val="00C4487C"/>
    <w:rsid w:val="00CA2CC0"/>
    <w:rsid w:val="00CA57DF"/>
    <w:rsid w:val="00CD5368"/>
    <w:rsid w:val="00D74D14"/>
    <w:rsid w:val="00DC7417"/>
    <w:rsid w:val="00DD6003"/>
    <w:rsid w:val="00E01B82"/>
    <w:rsid w:val="00E02CAA"/>
    <w:rsid w:val="00E34FD3"/>
    <w:rsid w:val="00E753F3"/>
    <w:rsid w:val="00EB7CF3"/>
    <w:rsid w:val="00F325C5"/>
    <w:rsid w:val="00F3307E"/>
    <w:rsid w:val="00F54A84"/>
    <w:rsid w:val="00F8254B"/>
    <w:rsid w:val="00F86069"/>
    <w:rsid w:val="00F969DA"/>
    <w:rsid w:val="00FD6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3358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2012-02-16T09:01:00Z</dcterms:created>
  <dcterms:modified xsi:type="dcterms:W3CDTF">2012-02-16T09:01:00Z</dcterms:modified>
</cp:coreProperties>
</file>