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DB9" w:rsidRPr="00625DB9" w:rsidRDefault="00625DB9" w:rsidP="003F60B3">
      <w:pPr>
        <w:bidi/>
        <w:jc w:val="both"/>
        <w:rPr>
          <w:rFonts w:ascii="Arial" w:hAnsi="Arial" w:cs="Arial"/>
          <w:sz w:val="28"/>
          <w:szCs w:val="28"/>
        </w:rPr>
      </w:pPr>
      <w:r w:rsidRPr="00625DB9">
        <w:rPr>
          <w:rFonts w:ascii="Arial" w:hAnsi="Arial" w:cs="Arial" w:hint="cs"/>
          <w:sz w:val="28"/>
          <w:szCs w:val="28"/>
          <w:rtl/>
        </w:rPr>
        <w:t>یادداشتها</w:t>
      </w:r>
      <w:r w:rsidRPr="00625DB9">
        <w:rPr>
          <w:rFonts w:ascii="Arial" w:hAnsi="Arial" w:cs="Arial"/>
          <w:sz w:val="28"/>
          <w:szCs w:val="28"/>
          <w:rtl/>
        </w:rPr>
        <w:t xml:space="preserve"> </w:t>
      </w:r>
      <w:r w:rsidRPr="00625DB9">
        <w:rPr>
          <w:rFonts w:ascii="Arial" w:hAnsi="Arial" w:cs="Arial" w:hint="cs"/>
          <w:sz w:val="28"/>
          <w:szCs w:val="28"/>
          <w:rtl/>
        </w:rPr>
        <w:t>و</w:t>
      </w:r>
      <w:r w:rsidRPr="00625DB9">
        <w:rPr>
          <w:rFonts w:ascii="Arial" w:hAnsi="Arial" w:cs="Arial"/>
          <w:sz w:val="28"/>
          <w:szCs w:val="28"/>
          <w:rtl/>
        </w:rPr>
        <w:t xml:space="preserve"> </w:t>
      </w:r>
      <w:r w:rsidRPr="00625DB9">
        <w:rPr>
          <w:rFonts w:ascii="Arial" w:hAnsi="Arial" w:cs="Arial" w:hint="cs"/>
          <w:sz w:val="28"/>
          <w:szCs w:val="28"/>
          <w:rtl/>
        </w:rPr>
        <w:t>اندیشه</w:t>
      </w:r>
      <w:r w:rsidRPr="00625DB9">
        <w:rPr>
          <w:rFonts w:ascii="Arial" w:hAnsi="Arial" w:cs="Arial"/>
          <w:sz w:val="28"/>
          <w:szCs w:val="28"/>
          <w:rtl/>
        </w:rPr>
        <w:t xml:space="preserve"> </w:t>
      </w:r>
      <w:r w:rsidRPr="00625DB9">
        <w:rPr>
          <w:rFonts w:ascii="Arial" w:hAnsi="Arial" w:cs="Arial" w:hint="cs"/>
          <w:sz w:val="28"/>
          <w:szCs w:val="28"/>
          <w:rtl/>
        </w:rPr>
        <w:t>ها</w:t>
      </w:r>
      <w:r w:rsidRPr="00625DB9">
        <w:rPr>
          <w:rFonts w:ascii="Arial" w:hAnsi="Arial" w:cs="Arial"/>
          <w:sz w:val="28"/>
          <w:szCs w:val="28"/>
          <w:rtl/>
        </w:rPr>
        <w:t xml:space="preserve"> </w:t>
      </w:r>
    </w:p>
    <w:p w:rsidR="00625DB9" w:rsidRPr="00625DB9" w:rsidRDefault="00625DB9" w:rsidP="003F60B3">
      <w:pPr>
        <w:bidi/>
        <w:jc w:val="both"/>
        <w:rPr>
          <w:rFonts w:ascii="Arial" w:hAnsi="Arial" w:cs="Arial"/>
          <w:sz w:val="28"/>
          <w:szCs w:val="28"/>
        </w:rPr>
      </w:pPr>
      <w:r w:rsidRPr="00625DB9">
        <w:rPr>
          <w:rFonts w:ascii="Arial" w:hAnsi="Arial" w:cs="Arial" w:hint="cs"/>
          <w:sz w:val="28"/>
          <w:szCs w:val="28"/>
          <w:rtl/>
        </w:rPr>
        <w:t>امین،</w:t>
      </w:r>
      <w:r w:rsidRPr="00625DB9">
        <w:rPr>
          <w:rFonts w:ascii="Arial" w:hAnsi="Arial" w:cs="Arial"/>
          <w:sz w:val="28"/>
          <w:szCs w:val="28"/>
          <w:rtl/>
        </w:rPr>
        <w:t xml:space="preserve"> </w:t>
      </w:r>
      <w:r w:rsidRPr="00625DB9">
        <w:rPr>
          <w:rFonts w:ascii="Arial" w:hAnsi="Arial" w:cs="Arial" w:hint="cs"/>
          <w:sz w:val="28"/>
          <w:szCs w:val="28"/>
          <w:rtl/>
        </w:rPr>
        <w:t>سید</w:t>
      </w:r>
      <w:r w:rsidRPr="00625DB9">
        <w:rPr>
          <w:rFonts w:ascii="Arial" w:hAnsi="Arial" w:cs="Arial"/>
          <w:sz w:val="28"/>
          <w:szCs w:val="28"/>
          <w:rtl/>
        </w:rPr>
        <w:t xml:space="preserve"> </w:t>
      </w:r>
      <w:r w:rsidRPr="00625DB9">
        <w:rPr>
          <w:rFonts w:ascii="Arial" w:hAnsi="Arial" w:cs="Arial" w:hint="cs"/>
          <w:sz w:val="28"/>
          <w:szCs w:val="28"/>
          <w:rtl/>
        </w:rPr>
        <w:t>حسن</w:t>
      </w:r>
    </w:p>
    <w:p w:rsidR="00625DB9" w:rsidRDefault="00625DB9" w:rsidP="003F60B3">
      <w:pPr>
        <w:bidi/>
        <w:jc w:val="both"/>
        <w:rPr>
          <w:rFonts w:ascii="Arial" w:hAnsi="Arial" w:cs="Arial"/>
          <w:sz w:val="24"/>
          <w:szCs w:val="24"/>
        </w:rPr>
      </w:pPr>
    </w:p>
    <w:p w:rsidR="00625DB9" w:rsidRPr="00625DB9" w:rsidRDefault="00625DB9" w:rsidP="003F60B3">
      <w:pPr>
        <w:bidi/>
        <w:jc w:val="both"/>
        <w:rPr>
          <w:rFonts w:ascii="Arial" w:hAnsi="Arial" w:cs="Arial"/>
          <w:sz w:val="24"/>
          <w:szCs w:val="24"/>
        </w:rPr>
      </w:pPr>
      <w:r w:rsidRPr="00625DB9">
        <w:rPr>
          <w:rFonts w:ascii="Arial" w:hAnsi="Arial" w:cs="Arial" w:hint="cs"/>
          <w:sz w:val="24"/>
          <w:szCs w:val="24"/>
          <w:rtl/>
        </w:rPr>
        <w:t>سی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خاطره</w:t>
      </w:r>
    </w:p>
    <w:p w:rsidR="00625DB9" w:rsidRPr="00625DB9" w:rsidRDefault="00625DB9" w:rsidP="003F60B3">
      <w:pPr>
        <w:bidi/>
        <w:jc w:val="both"/>
        <w:rPr>
          <w:rFonts w:ascii="Arial" w:hAnsi="Arial" w:cs="Arial"/>
          <w:sz w:val="24"/>
          <w:szCs w:val="24"/>
        </w:rPr>
      </w:pPr>
      <w:r w:rsidRPr="00625DB9">
        <w:rPr>
          <w:rFonts w:ascii="Arial" w:hAnsi="Arial" w:cs="Arial" w:hint="cs"/>
          <w:sz w:val="24"/>
          <w:szCs w:val="24"/>
          <w:rtl/>
        </w:rPr>
        <w:t>خاطرات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استاد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علی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اصغر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حکمت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که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بیشتر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در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مجلهء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خاطرات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چاپ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شده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بود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اینک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به‏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صورت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کتابی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مستقل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بنام‏</w:t>
      </w:r>
      <w:r w:rsidRPr="00625DB9">
        <w:rPr>
          <w:rFonts w:ascii="Arial" w:hAnsi="Arial" w:cs="Arial"/>
          <w:sz w:val="24"/>
          <w:szCs w:val="24"/>
          <w:rtl/>
        </w:rPr>
        <w:t>"</w:t>
      </w:r>
      <w:r w:rsidRPr="00625DB9">
        <w:rPr>
          <w:rFonts w:ascii="Arial" w:hAnsi="Arial" w:cs="Arial" w:hint="cs"/>
          <w:sz w:val="24"/>
          <w:szCs w:val="24"/>
          <w:rtl/>
        </w:rPr>
        <w:t>سی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خاطره‏</w:t>
      </w:r>
      <w:r w:rsidRPr="00625DB9">
        <w:rPr>
          <w:rFonts w:ascii="Arial" w:hAnsi="Arial" w:cs="Arial"/>
          <w:sz w:val="24"/>
          <w:szCs w:val="24"/>
          <w:rtl/>
        </w:rPr>
        <w:t>"</w:t>
      </w:r>
      <w:r w:rsidRPr="00625DB9">
        <w:rPr>
          <w:rFonts w:ascii="Arial" w:hAnsi="Arial" w:cs="Arial" w:hint="cs"/>
          <w:sz w:val="24"/>
          <w:szCs w:val="24"/>
          <w:rtl/>
        </w:rPr>
        <w:t>در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شمار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منشورات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سازمان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چاپ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و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انتشارات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وحید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طبع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و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نشر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شده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است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با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مقدمه‏یی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از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مشاهیر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رجال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ادب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و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سیاست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است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و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بیش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از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نیم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قرن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در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کارهای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سیاسی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و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فرهنگی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دخیل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و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مؤثر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بوده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سی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خاطرهء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او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خواندنی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است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و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مشتمل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بر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اخبار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دست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اول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بقلم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یکی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از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شهود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عینی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قضایا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در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عهد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حکومت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رضا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شاه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پهلوی</w:t>
      </w:r>
      <w:r w:rsidRPr="00625DB9">
        <w:rPr>
          <w:rFonts w:ascii="Arial" w:hAnsi="Arial" w:cs="Arial"/>
          <w:sz w:val="24"/>
          <w:szCs w:val="24"/>
        </w:rPr>
        <w:t>.</w:t>
      </w:r>
    </w:p>
    <w:p w:rsidR="00625DB9" w:rsidRPr="00625DB9" w:rsidRDefault="00625DB9" w:rsidP="003F60B3">
      <w:pPr>
        <w:bidi/>
        <w:jc w:val="both"/>
        <w:rPr>
          <w:rFonts w:ascii="Arial" w:hAnsi="Arial" w:cs="Arial"/>
          <w:sz w:val="24"/>
          <w:szCs w:val="24"/>
        </w:rPr>
      </w:pPr>
      <w:r w:rsidRPr="00625DB9">
        <w:rPr>
          <w:rFonts w:ascii="Arial" w:hAnsi="Arial" w:cs="Arial" w:hint="cs"/>
          <w:sz w:val="24"/>
          <w:szCs w:val="24"/>
          <w:rtl/>
        </w:rPr>
        <w:t>از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معایب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کتاب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یکی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این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است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که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کتابی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بدین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کمیت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و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کیفیت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از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فهرست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اعلام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و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فهرست‏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موضوعی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خالی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است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نقص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دیگر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کتاب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آن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است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که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نامه‏هایی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که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در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رد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و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نقض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اظهارات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جناب‏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حکمت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به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دفتر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مجله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وحید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رسیده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بود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و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در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مجله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خاطرات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درج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شده،در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این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نسخه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نیامده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است</w:t>
      </w:r>
      <w:r w:rsidRPr="00625DB9">
        <w:rPr>
          <w:rFonts w:ascii="Arial" w:hAnsi="Arial" w:cs="Arial"/>
          <w:sz w:val="24"/>
          <w:szCs w:val="24"/>
        </w:rPr>
        <w:t>.</w:t>
      </w:r>
    </w:p>
    <w:p w:rsidR="00625DB9" w:rsidRPr="00625DB9" w:rsidRDefault="00625DB9" w:rsidP="003F60B3">
      <w:pPr>
        <w:bidi/>
        <w:jc w:val="both"/>
        <w:rPr>
          <w:rFonts w:ascii="Arial" w:hAnsi="Arial" w:cs="Arial"/>
          <w:sz w:val="24"/>
          <w:szCs w:val="24"/>
        </w:rPr>
      </w:pPr>
      <w:r w:rsidRPr="00625DB9">
        <w:rPr>
          <w:rFonts w:ascii="Arial" w:hAnsi="Arial" w:cs="Arial" w:hint="cs"/>
          <w:sz w:val="24"/>
          <w:szCs w:val="24"/>
          <w:rtl/>
        </w:rPr>
        <w:t>دکتر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غنی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و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حافظشناسی</w:t>
      </w:r>
    </w:p>
    <w:p w:rsidR="00625DB9" w:rsidRPr="00625DB9" w:rsidRDefault="00625DB9" w:rsidP="003F60B3">
      <w:pPr>
        <w:bidi/>
        <w:jc w:val="both"/>
        <w:rPr>
          <w:rFonts w:ascii="Arial" w:hAnsi="Arial" w:cs="Arial"/>
          <w:sz w:val="24"/>
          <w:szCs w:val="24"/>
        </w:rPr>
      </w:pPr>
      <w:r w:rsidRPr="00625DB9">
        <w:rPr>
          <w:rFonts w:ascii="Arial" w:hAnsi="Arial" w:cs="Arial" w:hint="cs"/>
          <w:sz w:val="24"/>
          <w:szCs w:val="24"/>
          <w:rtl/>
        </w:rPr>
        <w:t>آقای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دکتر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رضا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براهنی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استاد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سابق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دانشکدهء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ادبیات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و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علوم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انسانی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دانشگاه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تهران‏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که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تقریبا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ده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سال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پیش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مقالتی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در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مجله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فردوسی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نوشته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بود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و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طی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آن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آثار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ادبی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افاضلی‏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چون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سید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حسن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تقی‏زاده،محمد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قزوینی،و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دکتر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قاسم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غنی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را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سخت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نکوهیده،البته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بین‏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آن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افاضل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متقدم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چون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تقی‏زاده،قزوینی،و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غنی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این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فاضلان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متأخر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چون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دکتر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براهینی‏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از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جهات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سیاسی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و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اجتماعی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اشتراک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و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اتحادی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نیست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اما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خلط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قضایا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نیز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درست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نیست</w:t>
      </w:r>
      <w:r w:rsidRPr="00625DB9">
        <w:rPr>
          <w:rFonts w:ascii="Arial" w:hAnsi="Arial" w:cs="Arial"/>
          <w:sz w:val="24"/>
          <w:szCs w:val="24"/>
          <w:rtl/>
        </w:rPr>
        <w:t xml:space="preserve">. </w:t>
      </w:r>
      <w:r w:rsidRPr="00625DB9">
        <w:rPr>
          <w:rFonts w:ascii="Arial" w:hAnsi="Arial" w:cs="Arial" w:hint="cs"/>
          <w:sz w:val="24"/>
          <w:szCs w:val="24"/>
          <w:rtl/>
        </w:rPr>
        <w:t>اگر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دکتر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براهنی،جهت‏گیری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سیاسی</w:t>
      </w:r>
      <w:r w:rsidRPr="00625DB9">
        <w:rPr>
          <w:rFonts w:ascii="Arial" w:hAnsi="Arial" w:cs="Arial"/>
          <w:sz w:val="24"/>
          <w:szCs w:val="24"/>
          <w:rtl/>
        </w:rPr>
        <w:t>-</w:t>
      </w:r>
      <w:r w:rsidRPr="00625DB9">
        <w:rPr>
          <w:rFonts w:ascii="Arial" w:hAnsi="Arial" w:cs="Arial" w:hint="cs"/>
          <w:sz w:val="24"/>
          <w:szCs w:val="24"/>
          <w:rtl/>
        </w:rPr>
        <w:t>اجتماعی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فی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المثل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تقی‏زاده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و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دکتر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غنی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را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خوش‏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ندارد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حساب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این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کار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را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از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ارزش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علمی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و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ادبی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ایشان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جدا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باید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برسد</w:t>
      </w:r>
      <w:r w:rsidRPr="00625DB9">
        <w:rPr>
          <w:rFonts w:ascii="Arial" w:hAnsi="Arial" w:cs="Arial"/>
          <w:sz w:val="24"/>
          <w:szCs w:val="24"/>
          <w:rtl/>
        </w:rPr>
        <w:t>.</w:t>
      </w:r>
      <w:r w:rsidRPr="00625DB9">
        <w:rPr>
          <w:rFonts w:ascii="Arial" w:hAnsi="Arial" w:cs="Arial" w:hint="cs"/>
          <w:sz w:val="24"/>
          <w:szCs w:val="24"/>
          <w:rtl/>
        </w:rPr>
        <w:t>من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همان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هنگام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در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پاسخ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دکتر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براهنی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و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تمجید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آثار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و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مطالعات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دکتر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غنی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در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باب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حافظشناسی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شرحی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نوشته‏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که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در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مجله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فردوسی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چاپ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شد</w:t>
      </w:r>
      <w:r w:rsidRPr="00625DB9">
        <w:rPr>
          <w:rFonts w:ascii="Arial" w:hAnsi="Arial" w:cs="Arial"/>
          <w:sz w:val="24"/>
          <w:szCs w:val="24"/>
          <w:rtl/>
        </w:rPr>
        <w:t>.(</w:t>
      </w:r>
      <w:r w:rsidRPr="00625DB9">
        <w:rPr>
          <w:rFonts w:ascii="Arial" w:hAnsi="Arial" w:cs="Arial" w:hint="cs"/>
          <w:sz w:val="24"/>
          <w:szCs w:val="24"/>
          <w:rtl/>
        </w:rPr>
        <w:t>عنوان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مطلب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این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بود</w:t>
      </w:r>
      <w:r w:rsidRPr="00625DB9">
        <w:rPr>
          <w:rFonts w:ascii="Arial" w:hAnsi="Arial" w:cs="Arial"/>
          <w:sz w:val="24"/>
          <w:szCs w:val="24"/>
          <w:rtl/>
        </w:rPr>
        <w:t>:</w:t>
      </w:r>
      <w:r w:rsidRPr="00625DB9">
        <w:rPr>
          <w:rFonts w:ascii="Arial" w:hAnsi="Arial" w:cs="Arial" w:hint="cs"/>
          <w:sz w:val="24"/>
          <w:szCs w:val="24"/>
          <w:rtl/>
        </w:rPr>
        <w:t>دکتر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غنی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را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دست‏کم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نگیرید،او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پیشوای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نقد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ادبی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است‏</w:t>
      </w:r>
      <w:r w:rsidRPr="00625DB9">
        <w:rPr>
          <w:rFonts w:ascii="Arial" w:hAnsi="Arial" w:cs="Arial"/>
          <w:sz w:val="24"/>
          <w:szCs w:val="24"/>
          <w:rtl/>
        </w:rPr>
        <w:t>".</w:t>
      </w:r>
      <w:r w:rsidRPr="00625DB9">
        <w:rPr>
          <w:rFonts w:ascii="Arial" w:hAnsi="Arial" w:cs="Arial" w:hint="cs"/>
          <w:sz w:val="24"/>
          <w:szCs w:val="24"/>
          <w:rtl/>
        </w:rPr>
        <w:t>شماره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و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نشانه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مجله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را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بیاد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ندارم</w:t>
      </w:r>
      <w:r w:rsidRPr="00625DB9">
        <w:rPr>
          <w:rFonts w:ascii="Arial" w:hAnsi="Arial" w:cs="Arial"/>
          <w:sz w:val="24"/>
          <w:szCs w:val="24"/>
        </w:rPr>
        <w:t>).</w:t>
      </w:r>
    </w:p>
    <w:p w:rsidR="00625DB9" w:rsidRPr="00625DB9" w:rsidRDefault="00625DB9" w:rsidP="003F60B3">
      <w:pPr>
        <w:bidi/>
        <w:jc w:val="both"/>
        <w:rPr>
          <w:rFonts w:ascii="Arial" w:hAnsi="Arial" w:cs="Arial"/>
          <w:sz w:val="24"/>
          <w:szCs w:val="24"/>
        </w:rPr>
      </w:pPr>
      <w:r w:rsidRPr="00625DB9">
        <w:rPr>
          <w:rFonts w:ascii="Arial" w:hAnsi="Arial" w:cs="Arial"/>
          <w:sz w:val="24"/>
          <w:szCs w:val="24"/>
        </w:rPr>
        <w:t>(***</w:t>
      </w:r>
      <w:proofErr w:type="gramStart"/>
      <w:r w:rsidRPr="00625DB9">
        <w:rPr>
          <w:rFonts w:ascii="Arial" w:hAnsi="Arial" w:cs="Arial"/>
          <w:sz w:val="24"/>
          <w:szCs w:val="24"/>
        </w:rPr>
        <w:t>)</w:t>
      </w:r>
      <w:r w:rsidRPr="00625DB9">
        <w:rPr>
          <w:rFonts w:ascii="Arial" w:hAnsi="Arial" w:cs="Arial" w:hint="cs"/>
          <w:sz w:val="24"/>
          <w:szCs w:val="24"/>
          <w:rtl/>
        </w:rPr>
        <w:t>برنده</w:t>
      </w:r>
      <w:proofErr w:type="gramEnd"/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جایزهء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علمی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دانشگاه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گلاسکو</w:t>
      </w:r>
      <w:r w:rsidRPr="00625DB9">
        <w:rPr>
          <w:rFonts w:ascii="Arial" w:hAnsi="Arial" w:cs="Arial"/>
          <w:sz w:val="24"/>
          <w:szCs w:val="24"/>
          <w:rtl/>
        </w:rPr>
        <w:t>(</w:t>
      </w:r>
      <w:r w:rsidRPr="00625DB9">
        <w:rPr>
          <w:rFonts w:ascii="Arial" w:hAnsi="Arial" w:cs="Arial" w:hint="cs"/>
          <w:sz w:val="24"/>
          <w:szCs w:val="24"/>
          <w:rtl/>
        </w:rPr>
        <w:t>انگلستان،</w:t>
      </w:r>
      <w:r w:rsidRPr="00625DB9">
        <w:rPr>
          <w:rFonts w:ascii="Arial" w:hAnsi="Arial" w:cs="Arial"/>
          <w:sz w:val="24"/>
          <w:szCs w:val="24"/>
          <w:rtl/>
        </w:rPr>
        <w:t>1977</w:t>
      </w:r>
      <w:r w:rsidRPr="00625DB9">
        <w:rPr>
          <w:rFonts w:ascii="Arial" w:hAnsi="Arial" w:cs="Arial"/>
          <w:sz w:val="24"/>
          <w:szCs w:val="24"/>
        </w:rPr>
        <w:t>)</w:t>
      </w:r>
    </w:p>
    <w:p w:rsidR="00625DB9" w:rsidRPr="00625DB9" w:rsidRDefault="00625DB9" w:rsidP="003F60B3">
      <w:pPr>
        <w:bidi/>
        <w:jc w:val="both"/>
        <w:rPr>
          <w:rFonts w:ascii="Arial" w:hAnsi="Arial" w:cs="Arial"/>
          <w:sz w:val="24"/>
          <w:szCs w:val="24"/>
        </w:rPr>
      </w:pPr>
      <w:r w:rsidRPr="00625DB9">
        <w:rPr>
          <w:rFonts w:ascii="Arial" w:hAnsi="Arial" w:cs="Arial" w:hint="cs"/>
          <w:sz w:val="24"/>
          <w:szCs w:val="24"/>
          <w:rtl/>
        </w:rPr>
        <w:t>اکنون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در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تأیید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این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نظر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نکته‏یی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در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مجله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نگین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دیدم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که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فاضل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جلیل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آقای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دکتر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محمد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علی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اسلامی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ندوشن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طی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مصاحبه‏یی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آثار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دکتر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غنی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را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ستوده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اظهار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کرده‏اند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که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کتب‏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غنی‏</w:t>
      </w:r>
      <w:r w:rsidRPr="00625DB9">
        <w:rPr>
          <w:rFonts w:ascii="Arial" w:hAnsi="Arial" w:cs="Arial"/>
          <w:sz w:val="24"/>
          <w:szCs w:val="24"/>
          <w:rtl/>
        </w:rPr>
        <w:t>"</w:t>
      </w:r>
      <w:r w:rsidRPr="00625DB9">
        <w:rPr>
          <w:rFonts w:ascii="Arial" w:hAnsi="Arial" w:cs="Arial" w:hint="cs"/>
          <w:sz w:val="24"/>
          <w:szCs w:val="24"/>
          <w:rtl/>
        </w:rPr>
        <w:t>باب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تازه‏یی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در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حافظشناسی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گشود</w:t>
      </w:r>
      <w:r w:rsidRPr="00625DB9">
        <w:rPr>
          <w:rFonts w:ascii="Arial" w:hAnsi="Arial" w:cs="Arial"/>
          <w:sz w:val="24"/>
          <w:szCs w:val="24"/>
          <w:rtl/>
        </w:rPr>
        <w:t>"(</w:t>
      </w:r>
      <w:r w:rsidRPr="00625DB9">
        <w:rPr>
          <w:rFonts w:ascii="Arial" w:hAnsi="Arial" w:cs="Arial" w:hint="cs"/>
          <w:sz w:val="24"/>
          <w:szCs w:val="24"/>
          <w:rtl/>
        </w:rPr>
        <w:t>نگین،شمارهء</w:t>
      </w:r>
      <w:r w:rsidRPr="00625DB9">
        <w:rPr>
          <w:rFonts w:ascii="Arial" w:hAnsi="Arial" w:cs="Arial"/>
          <w:sz w:val="24"/>
          <w:szCs w:val="24"/>
          <w:rtl/>
        </w:rPr>
        <w:t xml:space="preserve"> 140</w:t>
      </w:r>
      <w:r w:rsidRPr="00625DB9">
        <w:rPr>
          <w:rFonts w:ascii="Arial" w:hAnsi="Arial" w:cs="Arial" w:hint="cs"/>
          <w:sz w:val="24"/>
          <w:szCs w:val="24"/>
          <w:rtl/>
        </w:rPr>
        <w:t>،دی</w:t>
      </w:r>
      <w:r w:rsidRPr="00625DB9">
        <w:rPr>
          <w:rFonts w:ascii="Arial" w:hAnsi="Arial" w:cs="Arial"/>
          <w:sz w:val="24"/>
          <w:szCs w:val="24"/>
          <w:rtl/>
        </w:rPr>
        <w:t xml:space="preserve"> 2535</w:t>
      </w:r>
      <w:r w:rsidRPr="00625DB9">
        <w:rPr>
          <w:rFonts w:ascii="Arial" w:hAnsi="Arial" w:cs="Arial"/>
          <w:sz w:val="24"/>
          <w:szCs w:val="24"/>
        </w:rPr>
        <w:t>).</w:t>
      </w:r>
    </w:p>
    <w:p w:rsidR="00625DB9" w:rsidRPr="00625DB9" w:rsidRDefault="00625DB9" w:rsidP="003F60B3">
      <w:pPr>
        <w:bidi/>
        <w:jc w:val="both"/>
        <w:rPr>
          <w:rFonts w:ascii="Arial" w:hAnsi="Arial" w:cs="Arial"/>
          <w:sz w:val="24"/>
          <w:szCs w:val="24"/>
        </w:rPr>
      </w:pPr>
      <w:r w:rsidRPr="00625DB9">
        <w:rPr>
          <w:rFonts w:ascii="Arial" w:hAnsi="Arial" w:cs="Arial" w:hint="cs"/>
          <w:sz w:val="24"/>
          <w:szCs w:val="24"/>
          <w:rtl/>
        </w:rPr>
        <w:t>یاسا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نه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یاسائی</w:t>
      </w:r>
    </w:p>
    <w:p w:rsidR="00625DB9" w:rsidRPr="00625DB9" w:rsidRDefault="00625DB9" w:rsidP="003F60B3">
      <w:pPr>
        <w:bidi/>
        <w:jc w:val="both"/>
        <w:rPr>
          <w:rFonts w:ascii="Arial" w:hAnsi="Arial" w:cs="Arial"/>
          <w:sz w:val="24"/>
          <w:szCs w:val="24"/>
        </w:rPr>
      </w:pPr>
      <w:r w:rsidRPr="00625DB9">
        <w:rPr>
          <w:rFonts w:ascii="Arial" w:hAnsi="Arial" w:cs="Arial" w:hint="cs"/>
          <w:sz w:val="24"/>
          <w:szCs w:val="24"/>
          <w:rtl/>
        </w:rPr>
        <w:t>آقای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محمد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علی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طاهری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در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تذکره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شعرای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دامغان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که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چندین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سال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پیش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از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این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بطبع‏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رسانیده‏اند</w:t>
      </w:r>
      <w:r w:rsidRPr="00625DB9">
        <w:rPr>
          <w:rFonts w:ascii="Arial" w:hAnsi="Arial" w:cs="Arial"/>
          <w:sz w:val="24"/>
          <w:szCs w:val="24"/>
          <w:rtl/>
        </w:rPr>
        <w:t>.</w:t>
      </w:r>
      <w:r w:rsidRPr="00625DB9">
        <w:rPr>
          <w:rFonts w:ascii="Arial" w:hAnsi="Arial" w:cs="Arial" w:hint="cs"/>
          <w:sz w:val="24"/>
          <w:szCs w:val="24"/>
          <w:rtl/>
        </w:rPr>
        <w:t>و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من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نسخه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آن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را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وقتی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که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در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شهر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دامغان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بخدمت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قضا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مشغول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بودم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دیدم‏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بیتی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از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عارف‏نامه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ایرج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میرزا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را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به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غلط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خوانده‏اند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و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بر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اثر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آن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استنتاجی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نادرست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کرده‏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شعر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ایرج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میرزا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خطاب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به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عارف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قزوینی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این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است</w:t>
      </w:r>
      <w:r w:rsidRPr="00625DB9">
        <w:rPr>
          <w:rFonts w:ascii="Arial" w:hAnsi="Arial" w:cs="Arial"/>
          <w:sz w:val="24"/>
          <w:szCs w:val="24"/>
        </w:rPr>
        <w:t>:</w:t>
      </w:r>
    </w:p>
    <w:p w:rsidR="00625DB9" w:rsidRPr="00625DB9" w:rsidRDefault="00625DB9" w:rsidP="003F60B3">
      <w:pPr>
        <w:bidi/>
        <w:jc w:val="both"/>
        <w:rPr>
          <w:rFonts w:ascii="Arial" w:hAnsi="Arial" w:cs="Arial"/>
          <w:sz w:val="24"/>
          <w:szCs w:val="24"/>
        </w:rPr>
      </w:pPr>
      <w:r w:rsidRPr="00625DB9">
        <w:rPr>
          <w:rFonts w:ascii="Arial" w:hAnsi="Arial" w:cs="Arial" w:hint="cs"/>
          <w:sz w:val="24"/>
          <w:szCs w:val="24"/>
          <w:rtl/>
        </w:rPr>
        <w:t>مکن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اصلا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سخن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از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نظم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و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یاسا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ز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شر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معدلت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خواهی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بیاسا</w:t>
      </w:r>
    </w:p>
    <w:p w:rsidR="00625DB9" w:rsidRPr="00625DB9" w:rsidRDefault="00625DB9" w:rsidP="003F60B3">
      <w:pPr>
        <w:bidi/>
        <w:jc w:val="both"/>
        <w:rPr>
          <w:rFonts w:ascii="Arial" w:hAnsi="Arial" w:cs="Arial"/>
          <w:sz w:val="24"/>
          <w:szCs w:val="24"/>
        </w:rPr>
      </w:pPr>
      <w:r w:rsidRPr="00625DB9">
        <w:rPr>
          <w:rFonts w:ascii="Arial" w:hAnsi="Arial" w:cs="Arial" w:hint="cs"/>
          <w:sz w:val="24"/>
          <w:szCs w:val="24"/>
          <w:rtl/>
        </w:rPr>
        <w:t>یاسا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همان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قانون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است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و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یاسای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چنگیزی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معروف</w:t>
      </w:r>
      <w:r w:rsidRPr="00625DB9">
        <w:rPr>
          <w:rFonts w:ascii="Arial" w:hAnsi="Arial" w:cs="Arial"/>
          <w:sz w:val="24"/>
          <w:szCs w:val="24"/>
        </w:rPr>
        <w:t>.</w:t>
      </w:r>
    </w:p>
    <w:p w:rsidR="00625DB9" w:rsidRPr="00625DB9" w:rsidRDefault="00625DB9" w:rsidP="003F60B3">
      <w:pPr>
        <w:bidi/>
        <w:jc w:val="both"/>
        <w:rPr>
          <w:rFonts w:ascii="Arial" w:hAnsi="Arial" w:cs="Arial"/>
          <w:sz w:val="24"/>
          <w:szCs w:val="24"/>
        </w:rPr>
      </w:pPr>
      <w:r w:rsidRPr="00625DB9">
        <w:rPr>
          <w:rFonts w:ascii="Arial" w:hAnsi="Arial" w:cs="Arial" w:hint="cs"/>
          <w:sz w:val="24"/>
          <w:szCs w:val="24"/>
          <w:rtl/>
        </w:rPr>
        <w:t>آقای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طاهری‏</w:t>
      </w:r>
      <w:r w:rsidRPr="00625DB9">
        <w:rPr>
          <w:rFonts w:ascii="Arial" w:hAnsi="Arial" w:cs="Arial"/>
          <w:sz w:val="24"/>
          <w:szCs w:val="24"/>
          <w:rtl/>
        </w:rPr>
        <w:t>"</w:t>
      </w:r>
      <w:r w:rsidRPr="00625DB9">
        <w:rPr>
          <w:rFonts w:ascii="Arial" w:hAnsi="Arial" w:cs="Arial" w:hint="cs"/>
          <w:sz w:val="24"/>
          <w:szCs w:val="24"/>
          <w:rtl/>
        </w:rPr>
        <w:t>نظم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و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یاسا</w:t>
      </w:r>
      <w:r w:rsidRPr="00625DB9">
        <w:rPr>
          <w:rFonts w:ascii="Arial" w:hAnsi="Arial" w:cs="Arial"/>
          <w:sz w:val="24"/>
          <w:szCs w:val="24"/>
          <w:rtl/>
        </w:rPr>
        <w:t>"</w:t>
      </w:r>
      <w:r w:rsidRPr="00625DB9">
        <w:rPr>
          <w:rFonts w:ascii="Arial" w:hAnsi="Arial" w:cs="Arial" w:hint="cs"/>
          <w:sz w:val="24"/>
          <w:szCs w:val="24"/>
          <w:rtl/>
        </w:rPr>
        <w:t>را</w:t>
      </w:r>
      <w:r w:rsidRPr="00625DB9">
        <w:rPr>
          <w:rFonts w:ascii="Arial" w:hAnsi="Arial" w:cs="Arial"/>
          <w:sz w:val="24"/>
          <w:szCs w:val="24"/>
          <w:rtl/>
        </w:rPr>
        <w:t>"</w:t>
      </w:r>
      <w:r w:rsidRPr="00625DB9">
        <w:rPr>
          <w:rFonts w:ascii="Arial" w:hAnsi="Arial" w:cs="Arial" w:hint="cs"/>
          <w:sz w:val="24"/>
          <w:szCs w:val="24"/>
          <w:rtl/>
        </w:rPr>
        <w:t>نظم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یاسا</w:t>
      </w:r>
      <w:r w:rsidRPr="00625DB9">
        <w:rPr>
          <w:rFonts w:ascii="Arial" w:hAnsi="Arial" w:cs="Arial"/>
          <w:sz w:val="24"/>
          <w:szCs w:val="24"/>
          <w:rtl/>
        </w:rPr>
        <w:t>"</w:t>
      </w:r>
      <w:r w:rsidRPr="00625DB9">
        <w:rPr>
          <w:rFonts w:ascii="Arial" w:hAnsi="Arial" w:cs="Arial" w:hint="cs"/>
          <w:sz w:val="24"/>
          <w:szCs w:val="24"/>
          <w:rtl/>
        </w:rPr>
        <w:t>خوانده‏اند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و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آن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را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اشارت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به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اشعار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مرحوم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یاسائی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شاعر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دامغانی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پنداشته</w:t>
      </w:r>
      <w:r w:rsidRPr="00625DB9">
        <w:rPr>
          <w:rFonts w:ascii="Arial" w:hAnsi="Arial" w:cs="Arial"/>
          <w:sz w:val="24"/>
          <w:szCs w:val="24"/>
          <w:rtl/>
        </w:rPr>
        <w:t>.</w:t>
      </w:r>
      <w:r w:rsidRPr="00625DB9">
        <w:rPr>
          <w:rFonts w:ascii="Arial" w:hAnsi="Arial" w:cs="Arial" w:hint="cs"/>
          <w:sz w:val="24"/>
          <w:szCs w:val="24"/>
          <w:rtl/>
        </w:rPr>
        <w:t>آنچه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ثابت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است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ایرج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در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این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قسمت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از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عارف‏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نامه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مخاطب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خود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عارف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را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از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قانون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دوستی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و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عدالت‏خواهی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پرهیز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داده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است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نه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از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آثار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منظوم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شاعری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یاسا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تخلص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که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هیچ‏گونه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ارتباطی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با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این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موضوع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ندارد</w:t>
      </w:r>
      <w:r w:rsidRPr="00625DB9">
        <w:rPr>
          <w:rFonts w:ascii="Arial" w:hAnsi="Arial" w:cs="Arial"/>
          <w:sz w:val="24"/>
          <w:szCs w:val="24"/>
          <w:rtl/>
        </w:rPr>
        <w:t>.</w:t>
      </w:r>
      <w:r w:rsidRPr="00625DB9">
        <w:rPr>
          <w:rFonts w:ascii="Arial" w:hAnsi="Arial" w:cs="Arial" w:hint="cs"/>
          <w:sz w:val="24"/>
          <w:szCs w:val="24"/>
          <w:rtl/>
        </w:rPr>
        <w:t>شعر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ایرج‏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این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است</w:t>
      </w:r>
      <w:r w:rsidRPr="00625DB9">
        <w:rPr>
          <w:rFonts w:ascii="Arial" w:hAnsi="Arial" w:cs="Arial"/>
          <w:sz w:val="24"/>
          <w:szCs w:val="24"/>
        </w:rPr>
        <w:t>:</w:t>
      </w:r>
    </w:p>
    <w:p w:rsidR="00625DB9" w:rsidRPr="00625DB9" w:rsidRDefault="00625DB9" w:rsidP="003F60B3">
      <w:pPr>
        <w:bidi/>
        <w:jc w:val="both"/>
        <w:rPr>
          <w:rFonts w:ascii="Arial" w:hAnsi="Arial" w:cs="Arial"/>
          <w:sz w:val="24"/>
          <w:szCs w:val="24"/>
        </w:rPr>
      </w:pPr>
      <w:r w:rsidRPr="00625DB9">
        <w:rPr>
          <w:rFonts w:ascii="Arial" w:hAnsi="Arial" w:cs="Arial" w:hint="cs"/>
          <w:sz w:val="24"/>
          <w:szCs w:val="24"/>
          <w:rtl/>
        </w:rPr>
        <w:lastRenderedPageBreak/>
        <w:t>تو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این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کرم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سیاست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چیست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داری؟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چرا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پا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بر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دم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افعی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گذاری؟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مکن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اصلا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سخن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از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نظم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و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یاسا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ز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شر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معدلت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خواهی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بیاسا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سیاست‏پیشه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مردم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حیله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سازند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نه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مانند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من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و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تو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پاکبازند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تماما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حقه‏باز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و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شارلاتانند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بهرجا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هرچه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پاش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افتاد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آنند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من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و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تو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زود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در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شرش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بمانیم‏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که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هم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بی‏دست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و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هم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بی‏دوستانیم</w:t>
      </w:r>
    </w:p>
    <w:p w:rsidR="00625DB9" w:rsidRPr="00625DB9" w:rsidRDefault="00625DB9" w:rsidP="003F60B3">
      <w:pPr>
        <w:bidi/>
        <w:jc w:val="both"/>
        <w:rPr>
          <w:rFonts w:ascii="Arial" w:hAnsi="Arial" w:cs="Arial"/>
          <w:sz w:val="24"/>
          <w:szCs w:val="24"/>
        </w:rPr>
      </w:pPr>
      <w:r w:rsidRPr="00625DB9">
        <w:rPr>
          <w:rFonts w:ascii="Arial" w:hAnsi="Arial" w:cs="Arial" w:hint="cs"/>
          <w:sz w:val="24"/>
          <w:szCs w:val="24"/>
          <w:rtl/>
        </w:rPr>
        <w:t>جزجام</w:t>
      </w:r>
    </w:p>
    <w:p w:rsidR="00625DB9" w:rsidRPr="00625DB9" w:rsidRDefault="00625DB9" w:rsidP="003F60B3">
      <w:pPr>
        <w:bidi/>
        <w:jc w:val="both"/>
        <w:rPr>
          <w:rFonts w:ascii="Arial" w:hAnsi="Arial" w:cs="Arial"/>
          <w:sz w:val="24"/>
          <w:szCs w:val="24"/>
        </w:rPr>
      </w:pPr>
      <w:r w:rsidRPr="00625DB9">
        <w:rPr>
          <w:rFonts w:ascii="Arial" w:hAnsi="Arial" w:cs="Arial" w:hint="cs"/>
          <w:sz w:val="24"/>
          <w:szCs w:val="24"/>
          <w:rtl/>
        </w:rPr>
        <w:t>روزی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که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روم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از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اینجهان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با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دل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تنگ‏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گردون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زندم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شیشهء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هستی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بر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سنگ‏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بر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تربت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من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کسی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نگوید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جز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جام‏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در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ماتم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من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کسی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ننالد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جز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چنگ</w:t>
      </w:r>
    </w:p>
    <w:p w:rsidR="00625DB9" w:rsidRPr="00625DB9" w:rsidRDefault="00625DB9" w:rsidP="003F60B3">
      <w:pPr>
        <w:jc w:val="right"/>
        <w:rPr>
          <w:rFonts w:ascii="Arial" w:hAnsi="Arial" w:cs="Arial"/>
          <w:sz w:val="24"/>
          <w:szCs w:val="24"/>
        </w:rPr>
      </w:pPr>
      <w:r w:rsidRPr="00625DB9">
        <w:rPr>
          <w:rFonts w:ascii="Arial" w:hAnsi="Arial" w:cs="Arial"/>
          <w:sz w:val="24"/>
          <w:szCs w:val="24"/>
        </w:rPr>
        <w:t xml:space="preserve">*** </w:t>
      </w:r>
      <w:r w:rsidRPr="00625DB9">
        <w:rPr>
          <w:rFonts w:ascii="Arial" w:hAnsi="Arial" w:cs="Arial" w:hint="cs"/>
          <w:sz w:val="24"/>
          <w:szCs w:val="24"/>
          <w:rtl/>
        </w:rPr>
        <w:t>خواجوی</w:t>
      </w:r>
      <w:r w:rsidRPr="00625DB9">
        <w:rPr>
          <w:rFonts w:ascii="Arial" w:hAnsi="Arial" w:cs="Arial"/>
          <w:sz w:val="24"/>
          <w:szCs w:val="24"/>
          <w:rtl/>
        </w:rPr>
        <w:t xml:space="preserve"> </w:t>
      </w:r>
      <w:r w:rsidRPr="00625DB9">
        <w:rPr>
          <w:rFonts w:ascii="Arial" w:hAnsi="Arial" w:cs="Arial" w:hint="cs"/>
          <w:sz w:val="24"/>
          <w:szCs w:val="24"/>
          <w:rtl/>
        </w:rPr>
        <w:t>کرمانی</w:t>
      </w:r>
    </w:p>
    <w:p w:rsidR="00C3440D" w:rsidRPr="00625DB9" w:rsidRDefault="00C3440D" w:rsidP="003F60B3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625DB9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91C38"/>
    <w:rsid w:val="000D56A7"/>
    <w:rsid w:val="0011245E"/>
    <w:rsid w:val="001237D5"/>
    <w:rsid w:val="00165BA6"/>
    <w:rsid w:val="00183717"/>
    <w:rsid w:val="001971D6"/>
    <w:rsid w:val="001C13D8"/>
    <w:rsid w:val="001D6FDE"/>
    <w:rsid w:val="001F5C75"/>
    <w:rsid w:val="00217FFB"/>
    <w:rsid w:val="002546D6"/>
    <w:rsid w:val="00257AF4"/>
    <w:rsid w:val="002E1B21"/>
    <w:rsid w:val="00325B23"/>
    <w:rsid w:val="003408EE"/>
    <w:rsid w:val="00344C1F"/>
    <w:rsid w:val="00383F18"/>
    <w:rsid w:val="00395D64"/>
    <w:rsid w:val="003B2835"/>
    <w:rsid w:val="003C581C"/>
    <w:rsid w:val="003E2D3E"/>
    <w:rsid w:val="003F60B3"/>
    <w:rsid w:val="00413CB0"/>
    <w:rsid w:val="004258CE"/>
    <w:rsid w:val="0045452A"/>
    <w:rsid w:val="00456EFD"/>
    <w:rsid w:val="00495E1E"/>
    <w:rsid w:val="004B5FFC"/>
    <w:rsid w:val="004D2C17"/>
    <w:rsid w:val="004D55B0"/>
    <w:rsid w:val="004E7675"/>
    <w:rsid w:val="00510C7D"/>
    <w:rsid w:val="00516C35"/>
    <w:rsid w:val="00563B9E"/>
    <w:rsid w:val="00570D67"/>
    <w:rsid w:val="005A778F"/>
    <w:rsid w:val="005D3CF7"/>
    <w:rsid w:val="005E4DF9"/>
    <w:rsid w:val="00625DB9"/>
    <w:rsid w:val="006311E5"/>
    <w:rsid w:val="006431EA"/>
    <w:rsid w:val="00646137"/>
    <w:rsid w:val="00654A4C"/>
    <w:rsid w:val="006E1193"/>
    <w:rsid w:val="00701B5C"/>
    <w:rsid w:val="00722234"/>
    <w:rsid w:val="00727800"/>
    <w:rsid w:val="0073761C"/>
    <w:rsid w:val="0074286A"/>
    <w:rsid w:val="00772E05"/>
    <w:rsid w:val="007A0371"/>
    <w:rsid w:val="007E316A"/>
    <w:rsid w:val="007E4ADA"/>
    <w:rsid w:val="007E694C"/>
    <w:rsid w:val="007F53BF"/>
    <w:rsid w:val="0081234E"/>
    <w:rsid w:val="00822E74"/>
    <w:rsid w:val="00860BA9"/>
    <w:rsid w:val="0088364C"/>
    <w:rsid w:val="0088798C"/>
    <w:rsid w:val="008E08AE"/>
    <w:rsid w:val="008E1E3E"/>
    <w:rsid w:val="00942C0C"/>
    <w:rsid w:val="00953D19"/>
    <w:rsid w:val="009924FA"/>
    <w:rsid w:val="00A102A5"/>
    <w:rsid w:val="00A471EA"/>
    <w:rsid w:val="00A51637"/>
    <w:rsid w:val="00A6032C"/>
    <w:rsid w:val="00A67743"/>
    <w:rsid w:val="00A74E2F"/>
    <w:rsid w:val="00AB261D"/>
    <w:rsid w:val="00AC3D72"/>
    <w:rsid w:val="00B004BF"/>
    <w:rsid w:val="00B14658"/>
    <w:rsid w:val="00B46116"/>
    <w:rsid w:val="00BB623A"/>
    <w:rsid w:val="00BC18A2"/>
    <w:rsid w:val="00BF5BBC"/>
    <w:rsid w:val="00C3440D"/>
    <w:rsid w:val="00C42BE8"/>
    <w:rsid w:val="00C6556F"/>
    <w:rsid w:val="00CB4046"/>
    <w:rsid w:val="00CE1670"/>
    <w:rsid w:val="00D92FAD"/>
    <w:rsid w:val="00E15470"/>
    <w:rsid w:val="00E254E7"/>
    <w:rsid w:val="00E32CFB"/>
    <w:rsid w:val="00E44CFA"/>
    <w:rsid w:val="00E7147D"/>
    <w:rsid w:val="00EA511E"/>
    <w:rsid w:val="00EC4C78"/>
    <w:rsid w:val="00EC5EF7"/>
    <w:rsid w:val="00ED04A1"/>
    <w:rsid w:val="00ED53AC"/>
    <w:rsid w:val="00EF2042"/>
    <w:rsid w:val="00F3497A"/>
    <w:rsid w:val="00F61FC0"/>
    <w:rsid w:val="00F9688E"/>
    <w:rsid w:val="00FE3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3</cp:revision>
  <dcterms:created xsi:type="dcterms:W3CDTF">2012-02-11T14:06:00Z</dcterms:created>
  <dcterms:modified xsi:type="dcterms:W3CDTF">2012-02-11T14:06:00Z</dcterms:modified>
</cp:coreProperties>
</file>