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AE9" w:rsidRPr="007C7AE9" w:rsidRDefault="007C7AE9" w:rsidP="007C7AE9">
      <w:pPr>
        <w:bidi/>
        <w:jc w:val="both"/>
        <w:rPr>
          <w:rFonts w:ascii="Arial" w:hAnsi="Arial" w:cs="Arial"/>
          <w:sz w:val="28"/>
          <w:szCs w:val="28"/>
        </w:rPr>
      </w:pPr>
      <w:r w:rsidRPr="007C7AE9">
        <w:rPr>
          <w:rFonts w:ascii="Arial" w:hAnsi="Arial" w:cs="Arial" w:hint="cs"/>
          <w:sz w:val="28"/>
          <w:szCs w:val="28"/>
          <w:rtl/>
        </w:rPr>
        <w:t>منتظم</w:t>
      </w:r>
      <w:r w:rsidRPr="007C7AE9">
        <w:rPr>
          <w:rFonts w:ascii="Arial" w:hAnsi="Arial" w:cs="Arial"/>
          <w:sz w:val="28"/>
          <w:szCs w:val="28"/>
          <w:rtl/>
        </w:rPr>
        <w:t xml:space="preserve"> </w:t>
      </w:r>
      <w:r w:rsidRPr="007C7AE9">
        <w:rPr>
          <w:rFonts w:ascii="Arial" w:hAnsi="Arial" w:cs="Arial" w:hint="cs"/>
          <w:sz w:val="28"/>
          <w:szCs w:val="28"/>
          <w:rtl/>
        </w:rPr>
        <w:t>الملک</w:t>
      </w:r>
      <w:r w:rsidRPr="007C7AE9">
        <w:rPr>
          <w:rFonts w:ascii="Arial" w:hAnsi="Arial" w:cs="Arial"/>
          <w:sz w:val="28"/>
          <w:szCs w:val="28"/>
          <w:rtl/>
        </w:rPr>
        <w:t xml:space="preserve"> </w:t>
      </w:r>
      <w:r w:rsidRPr="007C7AE9">
        <w:rPr>
          <w:rFonts w:ascii="Arial" w:hAnsi="Arial" w:cs="Arial" w:hint="cs"/>
          <w:sz w:val="28"/>
          <w:szCs w:val="28"/>
          <w:rtl/>
        </w:rPr>
        <w:t>تبریزی</w:t>
      </w:r>
      <w:r w:rsidRPr="007C7AE9">
        <w:rPr>
          <w:rFonts w:ascii="Arial" w:hAnsi="Arial" w:cs="Arial"/>
          <w:sz w:val="28"/>
          <w:szCs w:val="28"/>
          <w:rtl/>
        </w:rPr>
        <w:t xml:space="preserve"> </w:t>
      </w:r>
    </w:p>
    <w:p w:rsidR="007C7AE9" w:rsidRPr="007C7AE9" w:rsidRDefault="007C7AE9" w:rsidP="007C7AE9">
      <w:pPr>
        <w:bidi/>
        <w:jc w:val="both"/>
        <w:rPr>
          <w:rFonts w:ascii="Arial" w:hAnsi="Arial" w:cs="Arial"/>
          <w:sz w:val="28"/>
          <w:szCs w:val="28"/>
        </w:rPr>
      </w:pPr>
      <w:r w:rsidRPr="007C7AE9">
        <w:rPr>
          <w:rFonts w:ascii="Arial" w:hAnsi="Arial" w:cs="Arial" w:hint="cs"/>
          <w:sz w:val="28"/>
          <w:szCs w:val="28"/>
          <w:rtl/>
        </w:rPr>
        <w:t>امین،</w:t>
      </w:r>
      <w:r w:rsidRPr="007C7AE9">
        <w:rPr>
          <w:rFonts w:ascii="Arial" w:hAnsi="Arial" w:cs="Arial"/>
          <w:sz w:val="28"/>
          <w:szCs w:val="28"/>
          <w:rtl/>
        </w:rPr>
        <w:t xml:space="preserve"> </w:t>
      </w:r>
      <w:r w:rsidRPr="007C7AE9">
        <w:rPr>
          <w:rFonts w:ascii="Arial" w:hAnsi="Arial" w:cs="Arial" w:hint="cs"/>
          <w:sz w:val="28"/>
          <w:szCs w:val="28"/>
          <w:rtl/>
        </w:rPr>
        <w:t>سید</w:t>
      </w:r>
      <w:r w:rsidRPr="007C7AE9">
        <w:rPr>
          <w:rFonts w:ascii="Arial" w:hAnsi="Arial" w:cs="Arial"/>
          <w:sz w:val="28"/>
          <w:szCs w:val="28"/>
          <w:rtl/>
        </w:rPr>
        <w:t xml:space="preserve"> </w:t>
      </w:r>
      <w:r w:rsidRPr="007C7AE9">
        <w:rPr>
          <w:rFonts w:ascii="Arial" w:hAnsi="Arial" w:cs="Arial" w:hint="cs"/>
          <w:sz w:val="28"/>
          <w:szCs w:val="28"/>
          <w:rtl/>
        </w:rPr>
        <w:t>حسن</w:t>
      </w:r>
    </w:p>
    <w:p w:rsidR="007C7AE9" w:rsidRDefault="007C7AE9" w:rsidP="007C7AE9">
      <w:pPr>
        <w:bidi/>
        <w:jc w:val="both"/>
        <w:rPr>
          <w:rFonts w:ascii="Arial" w:hAnsi="Arial" w:cs="Arial"/>
          <w:sz w:val="24"/>
          <w:szCs w:val="24"/>
        </w:rPr>
      </w:pPr>
    </w:p>
    <w:p w:rsidR="007C7AE9" w:rsidRPr="007C7AE9" w:rsidRDefault="007C7AE9" w:rsidP="007C7AE9">
      <w:pPr>
        <w:bidi/>
        <w:jc w:val="both"/>
        <w:rPr>
          <w:rFonts w:ascii="Arial" w:hAnsi="Arial" w:cs="Arial"/>
          <w:sz w:val="24"/>
          <w:szCs w:val="24"/>
        </w:rPr>
      </w:pPr>
      <w:r w:rsidRPr="007C7AE9">
        <w:rPr>
          <w:rFonts w:ascii="Arial" w:hAnsi="Arial" w:cs="Arial" w:hint="cs"/>
          <w:sz w:val="24"/>
          <w:szCs w:val="24"/>
          <w:rtl/>
        </w:rPr>
        <w:t>حاجی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محمد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تقی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خان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فرزند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حاجی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آقا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خان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قلعه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بیگی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تبریز</w:t>
      </w:r>
      <w:r w:rsidRPr="007C7AE9">
        <w:rPr>
          <w:rFonts w:ascii="Arial" w:hAnsi="Arial" w:cs="Arial"/>
          <w:sz w:val="24"/>
          <w:szCs w:val="24"/>
          <w:rtl/>
        </w:rPr>
        <w:t>-</w:t>
      </w:r>
      <w:r w:rsidRPr="007C7AE9">
        <w:rPr>
          <w:rFonts w:ascii="Arial" w:hAnsi="Arial" w:cs="Arial" w:hint="cs"/>
          <w:sz w:val="24"/>
          <w:szCs w:val="24"/>
          <w:rtl/>
        </w:rPr>
        <w:t>نخست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در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جمادی‏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الثانیه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یکهزار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و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دویست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و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هشتاد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هجری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قمری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به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حکم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مظفر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الدین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میرزا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ولیعهد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به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شغل‏</w:t>
      </w:r>
      <w:r w:rsidRPr="007C7AE9">
        <w:rPr>
          <w:rFonts w:ascii="Arial" w:hAnsi="Arial" w:cs="Arial"/>
          <w:sz w:val="24"/>
          <w:szCs w:val="24"/>
          <w:rtl/>
        </w:rPr>
        <w:t xml:space="preserve"> "</w:t>
      </w:r>
      <w:r w:rsidRPr="007C7AE9">
        <w:rPr>
          <w:rFonts w:ascii="Arial" w:hAnsi="Arial" w:cs="Arial" w:hint="cs"/>
          <w:sz w:val="24"/>
          <w:szCs w:val="24"/>
          <w:rtl/>
        </w:rPr>
        <w:t>پیشخدمتی‏</w:t>
      </w:r>
      <w:r w:rsidRPr="007C7AE9">
        <w:rPr>
          <w:rFonts w:ascii="Arial" w:hAnsi="Arial" w:cs="Arial"/>
          <w:sz w:val="24"/>
          <w:szCs w:val="24"/>
          <w:rtl/>
        </w:rPr>
        <w:t>"</w:t>
      </w:r>
      <w:r w:rsidRPr="007C7AE9">
        <w:rPr>
          <w:rFonts w:ascii="Arial" w:hAnsi="Arial" w:cs="Arial" w:hint="cs"/>
          <w:sz w:val="24"/>
          <w:szCs w:val="24"/>
          <w:rtl/>
        </w:rPr>
        <w:t>در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دستگاه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دولتی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قاجار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با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مواجب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سالیانه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یکصد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تومان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نقد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مأمور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شده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است‏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سپس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در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خدمت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دولت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قاجار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به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مناصب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سرپرستی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اول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و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ریاست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ارامنه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و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نیابت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اول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کار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گذاری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مهام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خارجه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آذربایجان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رسیده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است</w:t>
      </w:r>
      <w:r w:rsidRPr="007C7AE9">
        <w:rPr>
          <w:rFonts w:ascii="Arial" w:hAnsi="Arial" w:cs="Arial"/>
          <w:sz w:val="24"/>
          <w:szCs w:val="24"/>
          <w:rtl/>
        </w:rPr>
        <w:t>.</w:t>
      </w:r>
      <w:r w:rsidRPr="007C7AE9">
        <w:rPr>
          <w:rFonts w:ascii="Arial" w:hAnsi="Arial" w:cs="Arial" w:hint="cs"/>
          <w:sz w:val="24"/>
          <w:szCs w:val="24"/>
          <w:rtl/>
        </w:rPr>
        <w:t>در</w:t>
      </w:r>
      <w:r w:rsidRPr="007C7AE9">
        <w:rPr>
          <w:rFonts w:ascii="Arial" w:hAnsi="Arial" w:cs="Arial"/>
          <w:sz w:val="24"/>
          <w:szCs w:val="24"/>
          <w:rtl/>
        </w:rPr>
        <w:t xml:space="preserve"> 1305 </w:t>
      </w:r>
      <w:r w:rsidRPr="007C7AE9">
        <w:rPr>
          <w:rFonts w:ascii="Arial" w:hAnsi="Arial" w:cs="Arial" w:hint="cs"/>
          <w:sz w:val="24"/>
          <w:szCs w:val="24"/>
          <w:rtl/>
        </w:rPr>
        <w:t>به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سمت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ناظم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التولیه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حرم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امام‏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حسین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منصوب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شده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است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و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این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منصب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غیر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دولتی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را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از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کلید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دار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آن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آستانه‏بازیافته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در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صدر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اعظم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از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جانب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ناصر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الدین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شاه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به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منتظم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الملک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ملقب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شده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است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مظفر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الدین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شاه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به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عهد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سلطنت،در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جمادی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الاولی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یکهزار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و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سیصد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و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شانزده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هجری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قمری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مبالغی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نقد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و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جنس‏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به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صیغهء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مقرری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در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حق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او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برقرار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کرده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است</w:t>
      </w:r>
      <w:r w:rsidRPr="007C7AE9">
        <w:rPr>
          <w:rFonts w:ascii="Arial" w:hAnsi="Arial" w:cs="Arial"/>
          <w:sz w:val="24"/>
          <w:szCs w:val="24"/>
          <w:rtl/>
        </w:rPr>
        <w:t>.</w:t>
      </w:r>
      <w:r w:rsidRPr="007C7AE9">
        <w:rPr>
          <w:rFonts w:ascii="Arial" w:hAnsi="Arial" w:cs="Arial" w:hint="cs"/>
          <w:sz w:val="24"/>
          <w:szCs w:val="24"/>
          <w:rtl/>
        </w:rPr>
        <w:t>اینک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متن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این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فرمانها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آورده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میشود</w:t>
      </w:r>
      <w:r w:rsidRPr="007C7AE9">
        <w:rPr>
          <w:rFonts w:ascii="Arial" w:hAnsi="Arial" w:cs="Arial"/>
          <w:sz w:val="24"/>
          <w:szCs w:val="24"/>
        </w:rPr>
        <w:t>.</w:t>
      </w:r>
    </w:p>
    <w:p w:rsidR="007C7AE9" w:rsidRPr="007C7AE9" w:rsidRDefault="007C7AE9" w:rsidP="007C7AE9">
      <w:pPr>
        <w:bidi/>
        <w:jc w:val="both"/>
        <w:rPr>
          <w:rFonts w:ascii="Arial" w:hAnsi="Arial" w:cs="Arial"/>
          <w:sz w:val="24"/>
          <w:szCs w:val="24"/>
        </w:rPr>
      </w:pPr>
      <w:r w:rsidRPr="007C7AE9">
        <w:rPr>
          <w:rFonts w:ascii="Arial" w:hAnsi="Arial" w:cs="Arial" w:hint="cs"/>
          <w:sz w:val="24"/>
          <w:szCs w:val="24"/>
          <w:rtl/>
        </w:rPr>
        <w:t>فرمان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پیشخدمتی</w:t>
      </w:r>
    </w:p>
    <w:p w:rsidR="007C7AE9" w:rsidRPr="007C7AE9" w:rsidRDefault="007C7AE9" w:rsidP="007C7AE9">
      <w:pPr>
        <w:bidi/>
        <w:jc w:val="both"/>
        <w:rPr>
          <w:rFonts w:ascii="Arial" w:hAnsi="Arial" w:cs="Arial"/>
          <w:sz w:val="24"/>
          <w:szCs w:val="24"/>
        </w:rPr>
      </w:pPr>
      <w:r w:rsidRPr="007C7AE9">
        <w:rPr>
          <w:rFonts w:ascii="Arial" w:hAnsi="Arial" w:cs="Arial"/>
          <w:sz w:val="24"/>
          <w:szCs w:val="24"/>
        </w:rPr>
        <w:t>"</w:t>
      </w:r>
      <w:r w:rsidRPr="007C7AE9">
        <w:rPr>
          <w:rFonts w:ascii="Arial" w:hAnsi="Arial" w:cs="Arial" w:hint="cs"/>
          <w:sz w:val="24"/>
          <w:szCs w:val="24"/>
          <w:rtl/>
        </w:rPr>
        <w:t>حکم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والا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شد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آنکه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چون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منظور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نظر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مرحمت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گستر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نواب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والا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آن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است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که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هریک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از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خانه‏زادان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دولت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ابد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مدت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قاهره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علیه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را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مورد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تربیت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داشته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برجوع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خدمتی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لایق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و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تفویض‏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منصبی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سزاوار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بین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الاماثل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و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الاقران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مایه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برتری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و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هم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از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جمله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عالیجاه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رفیع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جایگاه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مجدت‏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و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نجدت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همراه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نتیجة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الخواقین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العظام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محمد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تقی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خان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است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که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آثار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رشد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و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قابلیت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از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ناصیه‏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احوالش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ظاهر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و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علامات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درایت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و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هوشمندی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از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منادی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رفتارش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با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هراست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لهذا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ذره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از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انوار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عنایت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و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مرحمت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نواب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و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الا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بر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ساحت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حال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او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تافته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در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معامله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هذه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السنه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تنگوزئیل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سعادت‏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دلیل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و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مابعدها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عالیجاه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مشار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الیه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را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در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جزو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پیشخدمتان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سرکاری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منسلک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داشته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و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از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رجوع،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این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خدمت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بین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الامثال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و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الاقران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امتیازش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فرمودیم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و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در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ازاء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این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شغل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مبلغ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یکصد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تومان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نقد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بصیقهء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مواجب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در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وجه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او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برقرار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داشتیم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که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همه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ساله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اخذ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و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دریافت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داشته</w:t>
      </w:r>
      <w:r>
        <w:rPr>
          <w:rFonts w:ascii="Arial" w:hAnsi="Arial" w:cs="Arial"/>
          <w:sz w:val="24"/>
          <w:szCs w:val="24"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صرف‏گذران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و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معاش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خود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کند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و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بلوازم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خدمتگزای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مشغول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شود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مقرر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آنکه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علیجاهان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رفیع‏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جایگاهان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مجدت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و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نجدت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همراهان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مستوفیان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نظام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مشارالیه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را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در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سالک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پیشخدمتان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سرکاری‏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مسلک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دانسته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همه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ساله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مبلغ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مزبور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را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بعد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از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وضع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رسومانت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دیوانی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عاید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او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دارند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عالیجاهان‏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کتبهء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کرام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شرح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رقم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مبارک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را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ثبت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نموده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و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در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عهده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شناسند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تحریرا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فی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شهر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جمادی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الثانیه‏</w:t>
      </w:r>
      <w:r w:rsidRPr="007C7AE9">
        <w:rPr>
          <w:rFonts w:ascii="Arial" w:hAnsi="Arial" w:cs="Arial"/>
          <w:sz w:val="24"/>
          <w:szCs w:val="24"/>
          <w:rtl/>
        </w:rPr>
        <w:t xml:space="preserve"> 1280</w:t>
      </w:r>
      <w:r w:rsidRPr="007C7AE9">
        <w:rPr>
          <w:rFonts w:ascii="Arial" w:hAnsi="Arial" w:cs="Arial"/>
          <w:sz w:val="24"/>
          <w:szCs w:val="24"/>
        </w:rPr>
        <w:t>"</w:t>
      </w:r>
    </w:p>
    <w:p w:rsidR="007C7AE9" w:rsidRPr="007C7AE9" w:rsidRDefault="007C7AE9" w:rsidP="007C7AE9">
      <w:pPr>
        <w:bidi/>
        <w:jc w:val="both"/>
        <w:rPr>
          <w:rFonts w:ascii="Arial" w:hAnsi="Arial" w:cs="Arial"/>
          <w:sz w:val="24"/>
          <w:szCs w:val="24"/>
        </w:rPr>
      </w:pPr>
      <w:r w:rsidRPr="007C7AE9">
        <w:rPr>
          <w:rFonts w:ascii="Arial" w:hAnsi="Arial" w:cs="Arial" w:hint="cs"/>
          <w:sz w:val="24"/>
          <w:szCs w:val="24"/>
          <w:rtl/>
        </w:rPr>
        <w:t>لقب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منتظم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الملکی</w:t>
      </w:r>
    </w:p>
    <w:p w:rsidR="007C7AE9" w:rsidRPr="007C7AE9" w:rsidRDefault="007C7AE9" w:rsidP="007C7AE9">
      <w:pPr>
        <w:bidi/>
        <w:jc w:val="both"/>
        <w:rPr>
          <w:rFonts w:ascii="Arial" w:hAnsi="Arial" w:cs="Arial"/>
          <w:sz w:val="24"/>
          <w:szCs w:val="24"/>
        </w:rPr>
      </w:pPr>
      <w:r w:rsidRPr="007C7AE9">
        <w:rPr>
          <w:rFonts w:ascii="Arial" w:hAnsi="Arial" w:cs="Arial"/>
          <w:sz w:val="24"/>
          <w:szCs w:val="24"/>
        </w:rPr>
        <w:t>"...</w:t>
      </w:r>
      <w:r w:rsidRPr="007C7AE9">
        <w:rPr>
          <w:rFonts w:ascii="Arial" w:hAnsi="Arial" w:cs="Arial" w:hint="cs"/>
          <w:sz w:val="24"/>
          <w:szCs w:val="24"/>
          <w:rtl/>
        </w:rPr>
        <w:t>چون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خداوند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یگانه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وجود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مسعود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مقدس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اعلیحضرت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همایون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ما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را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مظهر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آیت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اعظم‏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و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مظهر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موهبت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معظم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خود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قرار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داده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ما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نیز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باقتضای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خاطر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حق‏شناسی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برذمت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همت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خسروانه‏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لازم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و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متحتم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فرموردیم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که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هریک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از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خانه‏زادان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دولت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و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بندگان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حضرت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که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بقدم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صدق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و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ارادت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و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شروط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قابلیت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تمسک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جسته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باشد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عنوان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صحایف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آمالش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را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به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طغرای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عوارف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مزین‏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فرمائیم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نظر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بکمال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و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رسندی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در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عنایت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از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خدمات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عمدة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الامراء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العظام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حاجی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محمد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تقی</w:t>
      </w:r>
      <w:r w:rsidRPr="007C7AE9">
        <w:rPr>
          <w:rFonts w:ascii="Arial" w:hAnsi="Arial" w:cs="Arial"/>
          <w:sz w:val="24"/>
          <w:szCs w:val="24"/>
          <w:rtl/>
        </w:rPr>
        <w:t xml:space="preserve">- </w:t>
      </w:r>
      <w:r w:rsidRPr="007C7AE9">
        <w:rPr>
          <w:rFonts w:ascii="Arial" w:hAnsi="Arial" w:cs="Arial" w:hint="cs"/>
          <w:sz w:val="24"/>
          <w:szCs w:val="24"/>
          <w:rtl/>
        </w:rPr>
        <w:t>خان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سرتیپ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اول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و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رئیس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ارامنه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و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نایب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اول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کارگذاری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مهام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خارجه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آذربایجان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بنا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به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استدعای‏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فروزنده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اختر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برج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سلطنت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و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تاجداری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درخشنده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گوهر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درج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خلافت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و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جهانداری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فرزند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ارجمند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سعادتمند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ولیعهد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گردون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مهد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و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بتصویب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جناب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مستطاب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اشرف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صدر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اعظم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در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هذه‏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السنه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ئیلان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ئیل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خیریت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دلیل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مشار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الیه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را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به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لقب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نبیل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منتظم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الملکی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ملقب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و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سرفراز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فرمودیم‏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که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از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روی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استظهار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و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امیدواری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به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مراسم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خدمتگزاری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و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جان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نثاری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زائدا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علی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ماسبق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قیام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و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اقدام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نموده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مفتخر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بوده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باشد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مقرر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آنکه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مقرب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و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الخاقان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معتمد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و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السلطان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مستوفیان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عظام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و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کتبه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کرام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شرح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فرمان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همایون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را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ثبت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و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ضبط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نموده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و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در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عهده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شناسند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فی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شهر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ذیعقده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سنه</w:t>
      </w:r>
      <w:r w:rsidRPr="007C7AE9">
        <w:rPr>
          <w:rFonts w:ascii="Arial" w:hAnsi="Arial" w:cs="Arial"/>
          <w:sz w:val="24"/>
          <w:szCs w:val="24"/>
          <w:rtl/>
        </w:rPr>
        <w:t xml:space="preserve"> 1310 </w:t>
      </w:r>
      <w:r w:rsidRPr="007C7AE9">
        <w:rPr>
          <w:rFonts w:ascii="Arial" w:hAnsi="Arial" w:cs="Arial" w:hint="cs"/>
          <w:sz w:val="24"/>
          <w:szCs w:val="24"/>
          <w:rtl/>
        </w:rPr>
        <w:t>فرمان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مقرری</w:t>
      </w:r>
    </w:p>
    <w:p w:rsidR="007C7AE9" w:rsidRPr="007C7AE9" w:rsidRDefault="007C7AE9" w:rsidP="007C7AE9">
      <w:pPr>
        <w:bidi/>
        <w:jc w:val="both"/>
        <w:rPr>
          <w:rFonts w:ascii="Arial" w:hAnsi="Arial" w:cs="Arial"/>
          <w:sz w:val="24"/>
          <w:szCs w:val="24"/>
        </w:rPr>
      </w:pPr>
      <w:r w:rsidRPr="007C7AE9">
        <w:rPr>
          <w:rFonts w:ascii="Arial" w:hAnsi="Arial" w:cs="Arial"/>
          <w:sz w:val="24"/>
          <w:szCs w:val="24"/>
        </w:rPr>
        <w:t>"...</w:t>
      </w:r>
      <w:r w:rsidRPr="007C7AE9">
        <w:rPr>
          <w:rFonts w:ascii="Arial" w:hAnsi="Arial" w:cs="Arial" w:hint="cs"/>
          <w:sz w:val="24"/>
          <w:szCs w:val="24"/>
          <w:rtl/>
        </w:rPr>
        <w:t>چون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رعایت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اعقاب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و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بازماندگان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هریک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از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چاکران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دولت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بر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ذمت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و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الا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نهمت‏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ملوکانه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متحتم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و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نگاهداری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عموم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خانزادان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مستلزم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خاطر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مرحمت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ذخائر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خسروانه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ما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است‏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علیهذا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مبلغ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چهل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تومان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نقد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دستی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و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دو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خروار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جنس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که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بصیغه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تخفیف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در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حق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مرحوم‏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مستشار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الدوله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برقرار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بود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و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دو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سال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مبلغ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و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مقدار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مزبور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را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بصیر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الدوله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اشتباها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میبرد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در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این‏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lastRenderedPageBreak/>
        <w:t>اوقات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ورثه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آنمرحوم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بشرح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عریضه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استدعای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برگشت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آنرا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نموده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ایجابا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لمسئوله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از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هذه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السنه‏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میمونه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تخاقوی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ئیل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و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ما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بعدها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مبلغ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چهل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تومان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نقد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و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مقدار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ایجا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با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لمسئوله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از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هذه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السنه‏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در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حق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منتظم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الملک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برقرار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و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مقرر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میفرمائیم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که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همه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ساله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از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محل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مزبور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که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ضرر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دیوان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اعلی‏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نیست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دریافت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کرده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بلوازم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خدمتگزاری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اشتغال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نماید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مقرر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آنکه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معتمد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السلطان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و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مستوفیان‏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عظام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و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کتبه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کرام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شرح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فرمان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مبارک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را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در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دفاتر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خلود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و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دوام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ثبت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و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ضبط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نموده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در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عهده‏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شناسند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فی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شهر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جمادی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الاول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مطابق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تخاقوی</w:t>
      </w:r>
      <w:r w:rsidRPr="007C7AE9">
        <w:rPr>
          <w:rFonts w:ascii="Arial" w:hAnsi="Arial" w:cs="Arial"/>
          <w:sz w:val="24"/>
          <w:szCs w:val="24"/>
          <w:rtl/>
        </w:rPr>
        <w:t xml:space="preserve"> </w:t>
      </w:r>
      <w:r w:rsidRPr="007C7AE9">
        <w:rPr>
          <w:rFonts w:ascii="Arial" w:hAnsi="Arial" w:cs="Arial" w:hint="cs"/>
          <w:sz w:val="24"/>
          <w:szCs w:val="24"/>
          <w:rtl/>
        </w:rPr>
        <w:t>ئیل</w:t>
      </w:r>
      <w:r w:rsidRPr="007C7AE9">
        <w:rPr>
          <w:rFonts w:ascii="Arial" w:hAnsi="Arial" w:cs="Arial"/>
          <w:sz w:val="24"/>
          <w:szCs w:val="24"/>
          <w:rtl/>
        </w:rPr>
        <w:t xml:space="preserve"> 1316</w:t>
      </w:r>
      <w:r w:rsidRPr="007C7AE9">
        <w:rPr>
          <w:rFonts w:ascii="Arial" w:hAnsi="Arial" w:cs="Arial"/>
          <w:sz w:val="24"/>
          <w:szCs w:val="24"/>
        </w:rPr>
        <w:t>".</w:t>
      </w:r>
    </w:p>
    <w:p w:rsidR="008E1E3E" w:rsidRPr="007C7AE9" w:rsidRDefault="008E1E3E" w:rsidP="007C7AE9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7C7AE9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D677E"/>
    <w:rsid w:val="00091C38"/>
    <w:rsid w:val="00384E53"/>
    <w:rsid w:val="004B4401"/>
    <w:rsid w:val="00563B9E"/>
    <w:rsid w:val="005D3CF7"/>
    <w:rsid w:val="006620E1"/>
    <w:rsid w:val="00765E36"/>
    <w:rsid w:val="007C77C0"/>
    <w:rsid w:val="007C7AE9"/>
    <w:rsid w:val="0088798C"/>
    <w:rsid w:val="008E1E3E"/>
    <w:rsid w:val="00BA3900"/>
    <w:rsid w:val="00BE7480"/>
    <w:rsid w:val="00DD677E"/>
    <w:rsid w:val="00F54483"/>
    <w:rsid w:val="00FC27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532</Words>
  <Characters>3034</Characters>
  <Application>Microsoft Office Word</Application>
  <DocSecurity>0</DocSecurity>
  <Lines>25</Lines>
  <Paragraphs>7</Paragraphs>
  <ScaleCrop>false</ScaleCrop>
  <Company/>
  <LinksUpToDate>false</LinksUpToDate>
  <CharactersWithSpaces>3559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2012-02-11T12:58:00Z</dcterms:created>
  <dcterms:modified xsi:type="dcterms:W3CDTF">2012-02-11T12:58:00Z</dcterms:modified>
</cp:coreProperties>
</file>