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20E1" w:rsidRPr="006620E1" w:rsidRDefault="006620E1" w:rsidP="006620E1">
      <w:pPr>
        <w:bidi/>
        <w:jc w:val="both"/>
        <w:rPr>
          <w:rFonts w:ascii="Arial" w:hAnsi="Arial" w:cs="Arial"/>
          <w:sz w:val="28"/>
          <w:szCs w:val="28"/>
        </w:rPr>
      </w:pPr>
      <w:r w:rsidRPr="006620E1">
        <w:rPr>
          <w:rFonts w:ascii="Arial" w:hAnsi="Arial" w:cs="Arial" w:hint="cs"/>
          <w:sz w:val="28"/>
          <w:szCs w:val="28"/>
          <w:rtl/>
        </w:rPr>
        <w:t>یکصد</w:t>
      </w:r>
      <w:r w:rsidRPr="006620E1">
        <w:rPr>
          <w:rFonts w:ascii="Arial" w:hAnsi="Arial" w:cs="Arial"/>
          <w:sz w:val="28"/>
          <w:szCs w:val="28"/>
          <w:rtl/>
        </w:rPr>
        <w:t xml:space="preserve"> </w:t>
      </w:r>
      <w:r w:rsidRPr="006620E1">
        <w:rPr>
          <w:rFonts w:ascii="Arial" w:hAnsi="Arial" w:cs="Arial" w:hint="cs"/>
          <w:sz w:val="28"/>
          <w:szCs w:val="28"/>
          <w:rtl/>
        </w:rPr>
        <w:t>خاندان</w:t>
      </w:r>
      <w:r w:rsidRPr="006620E1">
        <w:rPr>
          <w:rFonts w:ascii="Arial" w:hAnsi="Arial" w:cs="Arial"/>
          <w:sz w:val="28"/>
          <w:szCs w:val="28"/>
          <w:rtl/>
        </w:rPr>
        <w:t xml:space="preserve"> </w:t>
      </w:r>
      <w:r w:rsidRPr="006620E1">
        <w:rPr>
          <w:rFonts w:ascii="Arial" w:hAnsi="Arial" w:cs="Arial" w:hint="cs"/>
          <w:sz w:val="28"/>
          <w:szCs w:val="28"/>
          <w:rtl/>
        </w:rPr>
        <w:t>حکومتگر</w:t>
      </w:r>
      <w:r w:rsidRPr="006620E1">
        <w:rPr>
          <w:rFonts w:ascii="Arial" w:hAnsi="Arial" w:cs="Arial"/>
          <w:sz w:val="28"/>
          <w:szCs w:val="28"/>
          <w:rtl/>
        </w:rPr>
        <w:t xml:space="preserve"> </w:t>
      </w:r>
      <w:r w:rsidRPr="006620E1">
        <w:rPr>
          <w:rFonts w:ascii="Arial" w:hAnsi="Arial" w:cs="Arial" w:hint="cs"/>
          <w:sz w:val="28"/>
          <w:szCs w:val="28"/>
          <w:rtl/>
        </w:rPr>
        <w:t>ایران</w:t>
      </w:r>
      <w:r w:rsidRPr="006620E1">
        <w:rPr>
          <w:rFonts w:ascii="Arial" w:hAnsi="Arial" w:cs="Arial"/>
          <w:sz w:val="28"/>
          <w:szCs w:val="28"/>
          <w:rtl/>
        </w:rPr>
        <w:t xml:space="preserve"> </w:t>
      </w:r>
    </w:p>
    <w:p w:rsidR="006620E1" w:rsidRPr="006620E1" w:rsidRDefault="006620E1" w:rsidP="006620E1">
      <w:pPr>
        <w:bidi/>
        <w:jc w:val="both"/>
        <w:rPr>
          <w:rFonts w:ascii="Arial" w:hAnsi="Arial" w:cs="Arial"/>
          <w:sz w:val="28"/>
          <w:szCs w:val="28"/>
        </w:rPr>
      </w:pPr>
      <w:r w:rsidRPr="006620E1">
        <w:rPr>
          <w:rFonts w:ascii="Arial" w:hAnsi="Arial" w:cs="Arial" w:hint="cs"/>
          <w:sz w:val="28"/>
          <w:szCs w:val="28"/>
          <w:rtl/>
        </w:rPr>
        <w:t>قاسمی،</w:t>
      </w:r>
      <w:r w:rsidRPr="006620E1">
        <w:rPr>
          <w:rFonts w:ascii="Arial" w:hAnsi="Arial" w:cs="Arial"/>
          <w:sz w:val="28"/>
          <w:szCs w:val="28"/>
          <w:rtl/>
        </w:rPr>
        <w:t xml:space="preserve"> </w:t>
      </w:r>
      <w:r w:rsidRPr="006620E1">
        <w:rPr>
          <w:rFonts w:ascii="Arial" w:hAnsi="Arial" w:cs="Arial" w:hint="cs"/>
          <w:sz w:val="28"/>
          <w:szCs w:val="28"/>
          <w:rtl/>
        </w:rPr>
        <w:t>ابوالفضل</w:t>
      </w:r>
    </w:p>
    <w:p w:rsidR="006620E1" w:rsidRDefault="006620E1" w:rsidP="006620E1">
      <w:pPr>
        <w:bidi/>
        <w:jc w:val="both"/>
        <w:rPr>
          <w:rFonts w:ascii="Arial" w:hAnsi="Arial" w:cs="Arial"/>
          <w:sz w:val="24"/>
          <w:szCs w:val="24"/>
        </w:rPr>
      </w:pPr>
    </w:p>
    <w:p w:rsidR="006620E1" w:rsidRPr="006620E1" w:rsidRDefault="006620E1" w:rsidP="006620E1">
      <w:pPr>
        <w:bidi/>
        <w:jc w:val="both"/>
        <w:rPr>
          <w:rFonts w:ascii="Arial" w:hAnsi="Arial" w:cs="Arial"/>
          <w:sz w:val="24"/>
          <w:szCs w:val="24"/>
        </w:rPr>
      </w:pPr>
      <w:r w:rsidRPr="006620E1">
        <w:rPr>
          <w:rFonts w:ascii="Arial" w:hAnsi="Arial" w:cs="Arial" w:hint="cs"/>
          <w:sz w:val="24"/>
          <w:szCs w:val="24"/>
          <w:rtl/>
        </w:rPr>
        <w:t>واژه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اتابکی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عنوان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بیشتر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شاخه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و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افراد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این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خاندان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از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اتابک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میآید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که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خود</w:t>
      </w:r>
      <w:r w:rsidRPr="006620E1">
        <w:rPr>
          <w:rFonts w:ascii="Arial" w:hAnsi="Arial" w:cs="Arial"/>
          <w:sz w:val="24"/>
          <w:szCs w:val="24"/>
          <w:rtl/>
        </w:rPr>
        <w:t>(</w:t>
      </w:r>
      <w:r w:rsidRPr="006620E1">
        <w:rPr>
          <w:rFonts w:ascii="Arial" w:hAnsi="Arial" w:cs="Arial" w:hint="cs"/>
          <w:sz w:val="24"/>
          <w:szCs w:val="24"/>
          <w:rtl/>
        </w:rPr>
        <w:t>مرکب‏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از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دو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کلمه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آتا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بعمنی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پدرو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بک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شاید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مخفف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بیوک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یعنی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بزرگ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یا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پدربزرگ،لالا،</w:t>
      </w:r>
      <w:r w:rsidRPr="006620E1">
        <w:rPr>
          <w:rFonts w:ascii="Arial" w:hAnsi="Arial" w:cs="Arial"/>
          <w:sz w:val="24"/>
          <w:szCs w:val="24"/>
          <w:rtl/>
        </w:rPr>
        <w:t>*</w:t>
      </w:r>
      <w:r w:rsidRPr="006620E1">
        <w:rPr>
          <w:rFonts w:ascii="Arial" w:hAnsi="Arial" w:cs="Arial" w:hint="cs"/>
          <w:sz w:val="24"/>
          <w:szCs w:val="24"/>
          <w:rtl/>
        </w:rPr>
        <w:t>،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و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مربی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کودک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بالخاصه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شاهزادگان،وزیر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بزرگ</w:t>
      </w:r>
      <w:r w:rsidRPr="006620E1">
        <w:rPr>
          <w:rFonts w:ascii="Arial" w:hAnsi="Arial" w:cs="Arial"/>
          <w:sz w:val="24"/>
          <w:szCs w:val="24"/>
          <w:rtl/>
        </w:rPr>
        <w:t>...</w:t>
      </w:r>
      <w:r w:rsidRPr="006620E1">
        <w:rPr>
          <w:rFonts w:ascii="Arial" w:hAnsi="Arial" w:cs="Arial" w:hint="cs"/>
          <w:sz w:val="24"/>
          <w:szCs w:val="24"/>
          <w:rtl/>
        </w:rPr>
        <w:t>میباشد</w:t>
      </w:r>
      <w:r w:rsidRPr="006620E1">
        <w:rPr>
          <w:rFonts w:ascii="Arial" w:hAnsi="Arial" w:cs="Arial"/>
          <w:sz w:val="24"/>
          <w:szCs w:val="24"/>
          <w:rtl/>
        </w:rPr>
        <w:t>)</w:t>
      </w:r>
      <w:r w:rsidRPr="006620E1">
        <w:rPr>
          <w:rFonts w:ascii="Arial" w:hAnsi="Arial" w:cs="Arial" w:hint="cs"/>
          <w:sz w:val="24"/>
          <w:szCs w:val="24"/>
          <w:rtl/>
        </w:rPr>
        <w:t>مفهوم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اخیر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وزیر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بزرگ‏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شاید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تناسبی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بیشتر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با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سایر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معانی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برای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این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خاندان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داشته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باشد</w:t>
      </w:r>
      <w:r w:rsidRPr="006620E1">
        <w:rPr>
          <w:rFonts w:ascii="Arial" w:hAnsi="Arial" w:cs="Arial"/>
          <w:sz w:val="24"/>
          <w:szCs w:val="24"/>
        </w:rPr>
        <w:t>.</w:t>
      </w:r>
    </w:p>
    <w:p w:rsidR="006620E1" w:rsidRPr="006620E1" w:rsidRDefault="006620E1" w:rsidP="006620E1">
      <w:pPr>
        <w:bidi/>
        <w:jc w:val="both"/>
        <w:rPr>
          <w:rFonts w:ascii="Arial" w:hAnsi="Arial" w:cs="Arial"/>
          <w:sz w:val="24"/>
          <w:szCs w:val="24"/>
        </w:rPr>
      </w:pPr>
      <w:r w:rsidRPr="006620E1">
        <w:rPr>
          <w:rFonts w:ascii="Arial" w:hAnsi="Arial" w:cs="Arial" w:hint="cs"/>
          <w:sz w:val="24"/>
          <w:szCs w:val="24"/>
          <w:rtl/>
        </w:rPr>
        <w:t>تا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زمان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حکمرانی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شاهان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صفوی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گرجستان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در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شعاز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قلمرو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فرمانروائی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ایران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می‏بود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پادشاهان‏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این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خاندان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از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سوی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خود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فرمانروایانی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بدان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سرزمین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می‏فرستادند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ولی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چون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بیشتر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مردم‏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این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نقاط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مسیحی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بودند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تعصبات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خشک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کسانیکه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زیر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قدمهای</w:t>
      </w:r>
      <w:r w:rsidRPr="006620E1">
        <w:rPr>
          <w:rFonts w:ascii="Arial" w:hAnsi="Arial" w:cs="Arial"/>
          <w:sz w:val="24"/>
          <w:szCs w:val="24"/>
          <w:rtl/>
        </w:rPr>
        <w:t>(</w:t>
      </w:r>
      <w:r w:rsidRPr="006620E1">
        <w:rPr>
          <w:rFonts w:ascii="Arial" w:hAnsi="Arial" w:cs="Arial" w:hint="cs"/>
          <w:sz w:val="24"/>
          <w:szCs w:val="24"/>
          <w:rtl/>
        </w:rPr>
        <w:t>آنتونی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جن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کین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سون‏</w:t>
      </w:r>
      <w:r w:rsidRPr="006620E1">
        <w:rPr>
          <w:rFonts w:ascii="Arial" w:hAnsi="Arial" w:cs="Arial"/>
          <w:sz w:val="24"/>
          <w:szCs w:val="24"/>
        </w:rPr>
        <w:t xml:space="preserve"> (Anthony </w:t>
      </w:r>
      <w:proofErr w:type="spellStart"/>
      <w:r w:rsidRPr="006620E1">
        <w:rPr>
          <w:rFonts w:ascii="Arial" w:hAnsi="Arial" w:cs="Arial"/>
          <w:sz w:val="24"/>
          <w:szCs w:val="24"/>
        </w:rPr>
        <w:t>Jenkinson</w:t>
      </w:r>
      <w:proofErr w:type="spellEnd"/>
      <w:r w:rsidRPr="006620E1">
        <w:rPr>
          <w:rFonts w:ascii="Arial" w:hAnsi="Arial" w:cs="Arial"/>
          <w:sz w:val="24"/>
          <w:szCs w:val="24"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سفیر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مسیحی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خاکستر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می‏رفتند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تا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آن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قدمهای‏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ناپاک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کافر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خاک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تشیع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را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آلوده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نسازد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اثرات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عمیق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در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روحیه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این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ایرانیان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باستانی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و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سلحشور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باقی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می‏گذاشت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بتدریج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از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دلبستگی‏های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دیرین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قفقازیان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هموطن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به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ناسیونالیسم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ایرانی‏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میکاست</w:t>
      </w:r>
      <w:r w:rsidRPr="006620E1">
        <w:rPr>
          <w:rFonts w:ascii="Arial" w:hAnsi="Arial" w:cs="Arial"/>
          <w:sz w:val="24"/>
          <w:szCs w:val="24"/>
        </w:rPr>
        <w:t>.</w:t>
      </w:r>
    </w:p>
    <w:p w:rsidR="006620E1" w:rsidRPr="006620E1" w:rsidRDefault="006620E1" w:rsidP="006620E1">
      <w:pPr>
        <w:bidi/>
        <w:jc w:val="both"/>
        <w:rPr>
          <w:rFonts w:ascii="Arial" w:hAnsi="Arial" w:cs="Arial"/>
          <w:sz w:val="24"/>
          <w:szCs w:val="24"/>
        </w:rPr>
      </w:pPr>
      <w:r w:rsidRPr="006620E1">
        <w:rPr>
          <w:rFonts w:ascii="Arial" w:hAnsi="Arial" w:cs="Arial" w:hint="cs"/>
          <w:sz w:val="24"/>
          <w:szCs w:val="24"/>
          <w:rtl/>
        </w:rPr>
        <w:t>در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زمان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شاه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سلطانحسین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که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آغاز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زبونی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و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پریشانی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ما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بود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روسیان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پادشاهی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نیرومند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با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آرزوهای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امپریالیستی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بنام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پطر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کبیر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یافتند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دولت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روسیه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بظاهر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از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راه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همزیستی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دینی‏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به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مسیحیان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گرجستان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نزدیک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شد</w:t>
      </w:r>
      <w:r w:rsidRPr="006620E1">
        <w:rPr>
          <w:rFonts w:ascii="Arial" w:hAnsi="Arial" w:cs="Arial"/>
          <w:sz w:val="24"/>
          <w:szCs w:val="24"/>
          <w:rtl/>
        </w:rPr>
        <w:t>.</w:t>
      </w:r>
      <w:r w:rsidRPr="006620E1">
        <w:rPr>
          <w:rFonts w:ascii="Arial" w:hAnsi="Arial" w:cs="Arial" w:hint="cs"/>
          <w:sz w:val="24"/>
          <w:szCs w:val="24"/>
          <w:rtl/>
        </w:rPr>
        <w:t>سفر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کشیش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سیاست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پیشه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روسی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آرتمی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ولی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نسکی‏</w:t>
      </w:r>
      <w:r w:rsidRPr="006620E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620E1">
        <w:rPr>
          <w:rFonts w:ascii="Arial" w:hAnsi="Arial" w:cs="Arial"/>
          <w:sz w:val="24"/>
          <w:szCs w:val="24"/>
        </w:rPr>
        <w:t>Artemi</w:t>
      </w:r>
      <w:proofErr w:type="spellEnd"/>
      <w:r w:rsidRPr="006620E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620E1">
        <w:rPr>
          <w:rFonts w:ascii="Arial" w:hAnsi="Arial" w:cs="Arial"/>
          <w:sz w:val="24"/>
          <w:szCs w:val="24"/>
        </w:rPr>
        <w:t>wolynski</w:t>
      </w:r>
      <w:proofErr w:type="spellEnd"/>
      <w:r w:rsidRPr="006620E1">
        <w:rPr>
          <w:rFonts w:ascii="Arial" w:hAnsi="Arial" w:cs="Arial"/>
          <w:sz w:val="24"/>
          <w:szCs w:val="24"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به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دربار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ایران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و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بررسی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مؤدبانه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او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در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زمینهء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نارضایتی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مردم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گرجستان</w:t>
      </w:r>
      <w:r>
        <w:rPr>
          <w:rFonts w:ascii="Arial" w:hAnsi="Arial" w:cs="Arial"/>
          <w:sz w:val="24"/>
          <w:szCs w:val="24"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تزار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روسیه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را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امیدوار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به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آغاز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عملیات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نظامی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و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سیاسی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کرد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اشغال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نظامی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ایران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از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سوی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ترک‏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و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افغان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و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روس،تصرف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سواحل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بحر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خزر،بی‏اداراکی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شاه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طهماسب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آخر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در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بستن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قرارداد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ننگین‏</w:t>
      </w:r>
      <w:r w:rsidRPr="006620E1">
        <w:rPr>
          <w:rFonts w:ascii="Arial" w:hAnsi="Arial" w:cs="Arial"/>
          <w:sz w:val="24"/>
          <w:szCs w:val="24"/>
          <w:rtl/>
        </w:rPr>
        <w:t xml:space="preserve"> 1135 </w:t>
      </w:r>
      <w:r w:rsidRPr="006620E1">
        <w:rPr>
          <w:rFonts w:ascii="Arial" w:hAnsi="Arial" w:cs="Arial" w:hint="cs"/>
          <w:sz w:val="24"/>
          <w:szCs w:val="24"/>
          <w:rtl/>
        </w:rPr>
        <w:t>با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پطر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کبیر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و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واگذاری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بحر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خزر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به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روسیان،سرزمین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گرجیان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را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در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حوزه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مغناطیسی‏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را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لغو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کرد،گرجستان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نزد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مادر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خود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بازگشت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ولی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دوران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هرج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و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مرج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بعد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نادری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دگر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بار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فرزند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ایران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را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بی‏سرپرست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و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بسوی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آغوش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این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نامادری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راند</w:t>
      </w:r>
      <w:r w:rsidRPr="006620E1">
        <w:rPr>
          <w:rFonts w:ascii="Arial" w:hAnsi="Arial" w:cs="Arial"/>
          <w:sz w:val="24"/>
          <w:szCs w:val="24"/>
        </w:rPr>
        <w:t>.</w:t>
      </w:r>
    </w:p>
    <w:p w:rsidR="006620E1" w:rsidRPr="006620E1" w:rsidRDefault="006620E1" w:rsidP="006620E1">
      <w:pPr>
        <w:bidi/>
        <w:jc w:val="both"/>
        <w:rPr>
          <w:rFonts w:ascii="Arial" w:hAnsi="Arial" w:cs="Arial"/>
          <w:sz w:val="24"/>
          <w:szCs w:val="24"/>
        </w:rPr>
      </w:pPr>
      <w:r w:rsidRPr="006620E1">
        <w:rPr>
          <w:rFonts w:ascii="Arial" w:hAnsi="Arial" w:cs="Arial" w:hint="cs"/>
          <w:sz w:val="24"/>
          <w:szCs w:val="24"/>
          <w:rtl/>
        </w:rPr>
        <w:t>اول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کسیکه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بنام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پاشاه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گرجستان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ظاهرا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کوس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خود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سری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و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خودمختاری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نواخت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اراکلی‏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خان</w:t>
      </w:r>
      <w:r w:rsidRPr="006620E1">
        <w:rPr>
          <w:rFonts w:ascii="Arial" w:hAnsi="Arial" w:cs="Arial"/>
          <w:sz w:val="24"/>
          <w:szCs w:val="24"/>
          <w:rtl/>
        </w:rPr>
        <w:t>(</w:t>
      </w:r>
      <w:r w:rsidRPr="006620E1">
        <w:rPr>
          <w:rFonts w:ascii="Arial" w:hAnsi="Arial" w:cs="Arial" w:hint="cs"/>
          <w:sz w:val="24"/>
          <w:szCs w:val="24"/>
          <w:rtl/>
        </w:rPr>
        <w:t>اراکلیوس</w:t>
      </w:r>
      <w:r w:rsidRPr="006620E1">
        <w:rPr>
          <w:rFonts w:ascii="Arial" w:hAnsi="Arial" w:cs="Arial"/>
          <w:sz w:val="24"/>
          <w:szCs w:val="24"/>
          <w:rtl/>
        </w:rPr>
        <w:t>)</w:t>
      </w:r>
      <w:r w:rsidRPr="006620E1">
        <w:rPr>
          <w:rFonts w:ascii="Arial" w:hAnsi="Arial" w:cs="Arial" w:hint="cs"/>
          <w:sz w:val="24"/>
          <w:szCs w:val="24"/>
          <w:rtl/>
        </w:rPr>
        <w:t>حکمران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گرجستان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می‏بود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که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بفرستاده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کریمخان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زند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جواب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رد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داد،خود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را</w:t>
      </w:r>
      <w:r w:rsidRPr="006620E1">
        <w:rPr>
          <w:rFonts w:ascii="Arial" w:hAnsi="Arial" w:cs="Arial"/>
          <w:sz w:val="24"/>
          <w:szCs w:val="24"/>
          <w:rtl/>
        </w:rPr>
        <w:t>(</w:t>
      </w:r>
      <w:r w:rsidRPr="006620E1">
        <w:rPr>
          <w:rFonts w:ascii="Arial" w:hAnsi="Arial" w:cs="Arial" w:hint="cs"/>
          <w:sz w:val="24"/>
          <w:szCs w:val="24"/>
          <w:rtl/>
        </w:rPr>
        <w:t>تحت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الحمایه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کاترین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دوم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ملکه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روسیه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قرار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داد،در</w:t>
      </w:r>
      <w:r w:rsidRPr="006620E1">
        <w:rPr>
          <w:rFonts w:ascii="Arial" w:hAnsi="Arial" w:cs="Arial"/>
          <w:sz w:val="24"/>
          <w:szCs w:val="24"/>
          <w:rtl/>
        </w:rPr>
        <w:t xml:space="preserve"> 1783 </w:t>
      </w:r>
      <w:r w:rsidRPr="006620E1">
        <w:rPr>
          <w:rFonts w:ascii="Arial" w:hAnsi="Arial" w:cs="Arial" w:hint="cs"/>
          <w:sz w:val="24"/>
          <w:szCs w:val="24"/>
          <w:rtl/>
        </w:rPr>
        <w:t>میلادی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مطالبق</w:t>
      </w:r>
      <w:r w:rsidRPr="006620E1">
        <w:rPr>
          <w:rFonts w:ascii="Arial" w:hAnsi="Arial" w:cs="Arial"/>
          <w:sz w:val="24"/>
          <w:szCs w:val="24"/>
          <w:rtl/>
        </w:rPr>
        <w:t xml:space="preserve"> 1197 </w:t>
      </w:r>
      <w:r w:rsidRPr="006620E1">
        <w:rPr>
          <w:rFonts w:ascii="Arial" w:hAnsi="Arial" w:cs="Arial" w:hint="cs"/>
          <w:sz w:val="24"/>
          <w:szCs w:val="24"/>
          <w:rtl/>
        </w:rPr>
        <w:t>قمری‏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در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گئورسک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با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روسیه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قراردادی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امضا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کرد</w:t>
      </w:r>
      <w:r w:rsidRPr="006620E1">
        <w:rPr>
          <w:rFonts w:ascii="Arial" w:hAnsi="Arial" w:cs="Arial"/>
          <w:sz w:val="24"/>
          <w:szCs w:val="24"/>
          <w:rtl/>
        </w:rPr>
        <w:t>1</w:t>
      </w:r>
      <w:r w:rsidRPr="006620E1">
        <w:rPr>
          <w:rFonts w:ascii="Arial" w:hAnsi="Arial" w:cs="Arial" w:hint="cs"/>
          <w:sz w:val="24"/>
          <w:szCs w:val="24"/>
          <w:rtl/>
        </w:rPr>
        <w:t>بر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بنیاد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این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قرارداد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عنوان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والی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گرجستان‏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به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تزار</w:t>
      </w:r>
      <w:r w:rsidRPr="006620E1">
        <w:rPr>
          <w:rFonts w:ascii="Arial" w:hAnsi="Arial" w:cs="Arial"/>
          <w:sz w:val="24"/>
          <w:szCs w:val="24"/>
          <w:rtl/>
        </w:rPr>
        <w:t>(</w:t>
      </w:r>
      <w:r w:rsidRPr="006620E1">
        <w:rPr>
          <w:rFonts w:ascii="Arial" w:hAnsi="Arial" w:cs="Arial" w:hint="cs"/>
          <w:sz w:val="24"/>
          <w:szCs w:val="24"/>
          <w:rtl/>
        </w:rPr>
        <w:t>پادشاه</w:t>
      </w:r>
      <w:r w:rsidRPr="006620E1">
        <w:rPr>
          <w:rFonts w:ascii="Arial" w:hAnsi="Arial" w:cs="Arial"/>
          <w:sz w:val="24"/>
          <w:szCs w:val="24"/>
          <w:rtl/>
        </w:rPr>
        <w:t>)</w:t>
      </w:r>
      <w:r w:rsidRPr="006620E1">
        <w:rPr>
          <w:rFonts w:ascii="Arial" w:hAnsi="Arial" w:cs="Arial" w:hint="cs"/>
          <w:sz w:val="24"/>
          <w:szCs w:val="24"/>
          <w:rtl/>
        </w:rPr>
        <w:t>تغییر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یافت،اراکلی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خان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مستمری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بگیر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و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دست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نشانده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امپراطور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روس‏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شد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این‏چنین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نخستین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قدم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جدائی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این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فرزند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از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مادر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نهاده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شد</w:t>
      </w:r>
      <w:r w:rsidRPr="006620E1">
        <w:rPr>
          <w:rFonts w:ascii="Arial" w:hAnsi="Arial" w:cs="Arial"/>
          <w:sz w:val="24"/>
          <w:szCs w:val="24"/>
          <w:rtl/>
        </w:rPr>
        <w:t>2</w:t>
      </w:r>
    </w:p>
    <w:p w:rsidR="006620E1" w:rsidRPr="006620E1" w:rsidRDefault="006620E1" w:rsidP="006620E1">
      <w:pPr>
        <w:bidi/>
        <w:jc w:val="both"/>
        <w:rPr>
          <w:rFonts w:ascii="Arial" w:hAnsi="Arial" w:cs="Arial"/>
          <w:sz w:val="24"/>
          <w:szCs w:val="24"/>
        </w:rPr>
      </w:pPr>
      <w:r w:rsidRPr="006620E1">
        <w:rPr>
          <w:rFonts w:ascii="Arial" w:hAnsi="Arial" w:cs="Arial" w:hint="cs"/>
          <w:sz w:val="24"/>
          <w:szCs w:val="24"/>
          <w:rtl/>
        </w:rPr>
        <w:t>آغا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محمد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خان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قاجار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در</w:t>
      </w:r>
      <w:r w:rsidRPr="006620E1">
        <w:rPr>
          <w:rFonts w:ascii="Arial" w:hAnsi="Arial" w:cs="Arial"/>
          <w:sz w:val="24"/>
          <w:szCs w:val="24"/>
          <w:rtl/>
        </w:rPr>
        <w:t xml:space="preserve"> 1209(1795 </w:t>
      </w:r>
      <w:r w:rsidRPr="006620E1">
        <w:rPr>
          <w:rFonts w:ascii="Arial" w:hAnsi="Arial" w:cs="Arial" w:hint="cs"/>
          <w:sz w:val="24"/>
          <w:szCs w:val="24"/>
          <w:rtl/>
        </w:rPr>
        <w:t>م</w:t>
      </w:r>
      <w:r w:rsidRPr="006620E1">
        <w:rPr>
          <w:rFonts w:ascii="Arial" w:hAnsi="Arial" w:cs="Arial"/>
          <w:sz w:val="24"/>
          <w:szCs w:val="24"/>
          <w:rtl/>
        </w:rPr>
        <w:t>.)</w:t>
      </w:r>
      <w:r w:rsidRPr="006620E1">
        <w:rPr>
          <w:rFonts w:ascii="Arial" w:hAnsi="Arial" w:cs="Arial" w:hint="cs"/>
          <w:sz w:val="24"/>
          <w:szCs w:val="24"/>
          <w:rtl/>
        </w:rPr>
        <w:t>بدنبال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رد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شدن،و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برگشتن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فرستاده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و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حکمران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خود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از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تفلیس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با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سپاه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گرانی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بجنگ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اراکلی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خان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رفته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او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را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بسختی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شکست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داد،تفلیس‏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را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گرفت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و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بیرحمانه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سربازان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غارتگر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ددمنش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خود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را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که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در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کرمان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وحشیگری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را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کار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ورزی‏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کرده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بودند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بجان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مردم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انداخت‏</w:t>
      </w:r>
      <w:r w:rsidRPr="006620E1">
        <w:rPr>
          <w:rFonts w:ascii="Arial" w:hAnsi="Arial" w:cs="Arial"/>
          <w:sz w:val="24"/>
          <w:szCs w:val="24"/>
          <w:rtl/>
        </w:rPr>
        <w:t>1</w:t>
      </w:r>
      <w:r w:rsidRPr="006620E1">
        <w:rPr>
          <w:rFonts w:ascii="Arial" w:hAnsi="Arial" w:cs="Arial" w:hint="cs"/>
          <w:sz w:val="24"/>
          <w:szCs w:val="24"/>
          <w:rtl/>
        </w:rPr>
        <w:t>این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اعمال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بجای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اینکه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اراکلی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خان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را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از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در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تسلیم‏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بایران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وارد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کند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او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را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بیشتر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بروسیان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نزدیک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کرد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و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اعلام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داشت</w:t>
      </w:r>
      <w:r w:rsidRPr="006620E1">
        <w:rPr>
          <w:rFonts w:ascii="Arial" w:hAnsi="Arial" w:cs="Arial"/>
          <w:sz w:val="24"/>
          <w:szCs w:val="24"/>
          <w:rtl/>
        </w:rPr>
        <w:t>:(</w:t>
      </w:r>
      <w:r w:rsidRPr="006620E1">
        <w:rPr>
          <w:rFonts w:ascii="Arial" w:hAnsi="Arial" w:cs="Arial" w:hint="cs"/>
          <w:sz w:val="24"/>
          <w:szCs w:val="24"/>
          <w:rtl/>
        </w:rPr>
        <w:t>من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جز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ملکه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روسیه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فرمانبردار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کسی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نیستم‏</w:t>
      </w:r>
      <w:r w:rsidRPr="006620E1">
        <w:rPr>
          <w:rFonts w:ascii="Arial" w:hAnsi="Arial" w:cs="Arial"/>
          <w:sz w:val="24"/>
          <w:szCs w:val="24"/>
          <w:rtl/>
        </w:rPr>
        <w:t>2</w:t>
      </w:r>
    </w:p>
    <w:p w:rsidR="006620E1" w:rsidRPr="006620E1" w:rsidRDefault="006620E1" w:rsidP="006620E1">
      <w:pPr>
        <w:bidi/>
        <w:jc w:val="both"/>
        <w:rPr>
          <w:rFonts w:ascii="Arial" w:hAnsi="Arial" w:cs="Arial"/>
          <w:sz w:val="24"/>
          <w:szCs w:val="24"/>
        </w:rPr>
      </w:pPr>
      <w:r w:rsidRPr="006620E1">
        <w:rPr>
          <w:rFonts w:ascii="Arial" w:hAnsi="Arial" w:cs="Arial" w:hint="cs"/>
          <w:sz w:val="24"/>
          <w:szCs w:val="24"/>
          <w:rtl/>
        </w:rPr>
        <w:t>آغا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محمد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خان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قاجار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بار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دیگر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سال</w:t>
      </w:r>
      <w:r w:rsidRPr="006620E1">
        <w:rPr>
          <w:rFonts w:ascii="Arial" w:hAnsi="Arial" w:cs="Arial"/>
          <w:sz w:val="24"/>
          <w:szCs w:val="24"/>
          <w:rtl/>
        </w:rPr>
        <w:t xml:space="preserve"> 1212 </w:t>
      </w:r>
      <w:r w:rsidRPr="006620E1">
        <w:rPr>
          <w:rFonts w:ascii="Arial" w:hAnsi="Arial" w:cs="Arial" w:hint="cs"/>
          <w:sz w:val="24"/>
          <w:szCs w:val="24"/>
          <w:rtl/>
        </w:rPr>
        <w:t>به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قفقاز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لشکرکشی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کرد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مقصدش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این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بود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بزور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و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کشتار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کار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این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سامان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را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یکسره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سازد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ولی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بطوریکه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میدانید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بظاهر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جانش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را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سر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دو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قاچ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خربزه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گذاشت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بوسیله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نوکران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خود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کشته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شد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زمام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امور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کشور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بدست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بازماندگان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بیخیال‏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و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بیحال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او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افتاد</w:t>
      </w:r>
      <w:r w:rsidRPr="006620E1">
        <w:rPr>
          <w:rFonts w:ascii="Arial" w:hAnsi="Arial" w:cs="Arial"/>
          <w:sz w:val="24"/>
          <w:szCs w:val="24"/>
        </w:rPr>
        <w:t>.</w:t>
      </w:r>
    </w:p>
    <w:p w:rsidR="006620E1" w:rsidRPr="006620E1" w:rsidRDefault="006620E1" w:rsidP="006620E1">
      <w:pPr>
        <w:bidi/>
        <w:jc w:val="both"/>
        <w:rPr>
          <w:rFonts w:ascii="Arial" w:hAnsi="Arial" w:cs="Arial"/>
          <w:sz w:val="24"/>
          <w:szCs w:val="24"/>
        </w:rPr>
      </w:pPr>
      <w:r w:rsidRPr="006620E1">
        <w:rPr>
          <w:rFonts w:ascii="Arial" w:hAnsi="Arial" w:cs="Arial" w:hint="cs"/>
          <w:sz w:val="24"/>
          <w:szCs w:val="24"/>
          <w:rtl/>
        </w:rPr>
        <w:t>سال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بعد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از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قتل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آغا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محمد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خان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اراکلی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خان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نیز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در</w:t>
      </w:r>
      <w:r w:rsidRPr="006620E1">
        <w:rPr>
          <w:rFonts w:ascii="Arial" w:hAnsi="Arial" w:cs="Arial"/>
          <w:sz w:val="24"/>
          <w:szCs w:val="24"/>
          <w:rtl/>
        </w:rPr>
        <w:t xml:space="preserve"> 82 </w:t>
      </w:r>
      <w:r w:rsidRPr="006620E1">
        <w:rPr>
          <w:rFonts w:ascii="Arial" w:hAnsi="Arial" w:cs="Arial" w:hint="cs"/>
          <w:sz w:val="24"/>
          <w:szCs w:val="24"/>
          <w:rtl/>
        </w:rPr>
        <w:t>سالگی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بعد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از</w:t>
      </w:r>
      <w:r w:rsidRPr="006620E1">
        <w:rPr>
          <w:rFonts w:ascii="Arial" w:hAnsi="Arial" w:cs="Arial"/>
          <w:sz w:val="24"/>
          <w:szCs w:val="24"/>
          <w:rtl/>
        </w:rPr>
        <w:t xml:space="preserve"> 52 </w:t>
      </w:r>
      <w:r w:rsidRPr="006620E1">
        <w:rPr>
          <w:rFonts w:ascii="Arial" w:hAnsi="Arial" w:cs="Arial" w:hint="cs"/>
          <w:sz w:val="24"/>
          <w:szCs w:val="24"/>
          <w:rtl/>
        </w:rPr>
        <w:t>سال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عمر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در</w:t>
      </w:r>
      <w:r w:rsidRPr="006620E1">
        <w:rPr>
          <w:rFonts w:ascii="Arial" w:hAnsi="Arial" w:cs="Arial"/>
          <w:sz w:val="24"/>
          <w:szCs w:val="24"/>
          <w:rtl/>
        </w:rPr>
        <w:t xml:space="preserve"> (1213 </w:t>
      </w:r>
      <w:r w:rsidRPr="006620E1">
        <w:rPr>
          <w:rFonts w:ascii="Arial" w:hAnsi="Arial" w:cs="Arial" w:hint="cs"/>
          <w:sz w:val="24"/>
          <w:szCs w:val="24"/>
          <w:rtl/>
        </w:rPr>
        <w:t>ق</w:t>
      </w:r>
      <w:r w:rsidRPr="006620E1">
        <w:rPr>
          <w:rFonts w:ascii="Arial" w:hAnsi="Arial" w:cs="Arial"/>
          <w:sz w:val="24"/>
          <w:szCs w:val="24"/>
          <w:rtl/>
        </w:rPr>
        <w:t xml:space="preserve">.(1798 </w:t>
      </w:r>
      <w:r w:rsidRPr="006620E1">
        <w:rPr>
          <w:rFonts w:ascii="Arial" w:hAnsi="Arial" w:cs="Arial" w:hint="cs"/>
          <w:sz w:val="24"/>
          <w:szCs w:val="24"/>
          <w:rtl/>
        </w:rPr>
        <w:t>م</w:t>
      </w:r>
      <w:r w:rsidRPr="006620E1">
        <w:rPr>
          <w:rFonts w:ascii="Arial" w:hAnsi="Arial" w:cs="Arial"/>
          <w:sz w:val="24"/>
          <w:szCs w:val="24"/>
          <w:rtl/>
        </w:rPr>
        <w:t>.)</w:t>
      </w:r>
      <w:r w:rsidRPr="006620E1">
        <w:rPr>
          <w:rFonts w:ascii="Arial" w:hAnsi="Arial" w:cs="Arial" w:hint="cs"/>
          <w:sz w:val="24"/>
          <w:szCs w:val="24"/>
          <w:rtl/>
        </w:rPr>
        <w:t>در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گذشت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پسرش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گرگین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یا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گیورگی</w:t>
      </w:r>
      <w:r w:rsidRPr="006620E1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6620E1">
        <w:rPr>
          <w:rFonts w:ascii="Arial" w:hAnsi="Arial" w:cs="Arial"/>
          <w:sz w:val="24"/>
          <w:szCs w:val="24"/>
        </w:rPr>
        <w:t>Giorgi</w:t>
      </w:r>
      <w:proofErr w:type="spellEnd"/>
      <w:r w:rsidRPr="006620E1">
        <w:rPr>
          <w:rFonts w:ascii="Arial" w:hAnsi="Arial" w:cs="Arial"/>
          <w:sz w:val="24"/>
          <w:szCs w:val="24"/>
        </w:rPr>
        <w:t xml:space="preserve">) - </w:t>
      </w:r>
      <w:r w:rsidRPr="006620E1">
        <w:rPr>
          <w:rFonts w:ascii="Arial" w:hAnsi="Arial" w:cs="Arial" w:hint="cs"/>
          <w:sz w:val="24"/>
          <w:szCs w:val="24"/>
          <w:rtl/>
        </w:rPr>
        <w:t>جای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او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را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گرفت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بروشه،مورخ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معروف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روسی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در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کتاب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خود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او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را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بعنوان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مرد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متدیل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و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دادگستر</w:t>
      </w:r>
      <w:r w:rsidRPr="006620E1">
        <w:rPr>
          <w:rFonts w:ascii="Arial" w:hAnsi="Arial" w:cs="Arial"/>
          <w:sz w:val="24"/>
          <w:szCs w:val="24"/>
          <w:rtl/>
        </w:rPr>
        <w:t xml:space="preserve"> (1</w:t>
      </w:r>
      <w:r w:rsidRPr="006620E1">
        <w:rPr>
          <w:rFonts w:ascii="Arial" w:hAnsi="Arial" w:cs="Arial"/>
          <w:sz w:val="24"/>
          <w:szCs w:val="24"/>
        </w:rPr>
        <w:t xml:space="preserve">)- </w:t>
      </w:r>
      <w:proofErr w:type="spellStart"/>
      <w:r w:rsidRPr="006620E1">
        <w:rPr>
          <w:rFonts w:ascii="Arial" w:hAnsi="Arial" w:cs="Arial"/>
          <w:sz w:val="24"/>
          <w:szCs w:val="24"/>
        </w:rPr>
        <w:t>ilistoire</w:t>
      </w:r>
      <w:proofErr w:type="spellEnd"/>
      <w:r w:rsidRPr="006620E1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6620E1">
        <w:rPr>
          <w:rFonts w:ascii="Arial" w:hAnsi="Arial" w:cs="Arial"/>
          <w:sz w:val="24"/>
          <w:szCs w:val="24"/>
        </w:rPr>
        <w:t>Georgie</w:t>
      </w:r>
      <w:proofErr w:type="spellEnd"/>
    </w:p>
    <w:p w:rsidR="006620E1" w:rsidRPr="006620E1" w:rsidRDefault="006620E1" w:rsidP="006620E1">
      <w:pPr>
        <w:bidi/>
        <w:jc w:val="both"/>
        <w:rPr>
          <w:rFonts w:ascii="Arial" w:hAnsi="Arial" w:cs="Arial"/>
          <w:sz w:val="24"/>
          <w:szCs w:val="24"/>
        </w:rPr>
      </w:pPr>
      <w:r w:rsidRPr="006620E1">
        <w:rPr>
          <w:rFonts w:ascii="Arial" w:hAnsi="Arial" w:cs="Arial"/>
          <w:sz w:val="24"/>
          <w:szCs w:val="24"/>
        </w:rPr>
        <w:t>(2)- The Russian Conquest of the Caucasus P.125</w:t>
      </w:r>
    </w:p>
    <w:p w:rsidR="006620E1" w:rsidRPr="006620E1" w:rsidRDefault="006620E1" w:rsidP="006620E1">
      <w:pPr>
        <w:bidi/>
        <w:jc w:val="both"/>
        <w:rPr>
          <w:rFonts w:ascii="Arial" w:hAnsi="Arial" w:cs="Arial"/>
          <w:sz w:val="24"/>
          <w:szCs w:val="24"/>
        </w:rPr>
      </w:pPr>
      <w:r w:rsidRPr="006620E1">
        <w:rPr>
          <w:rFonts w:ascii="Arial" w:hAnsi="Arial" w:cs="Arial"/>
          <w:sz w:val="24"/>
          <w:szCs w:val="24"/>
        </w:rPr>
        <w:lastRenderedPageBreak/>
        <w:t>(1)- I bid</w:t>
      </w:r>
      <w:proofErr w:type="gramStart"/>
      <w:r w:rsidRPr="006620E1">
        <w:rPr>
          <w:rFonts w:ascii="Arial" w:hAnsi="Arial" w:cs="Arial"/>
          <w:sz w:val="24"/>
          <w:szCs w:val="24"/>
        </w:rPr>
        <w:t>,P.5b</w:t>
      </w:r>
      <w:proofErr w:type="gramEnd"/>
    </w:p>
    <w:p w:rsidR="006620E1" w:rsidRPr="006620E1" w:rsidRDefault="006620E1" w:rsidP="006620E1">
      <w:pPr>
        <w:bidi/>
        <w:jc w:val="both"/>
        <w:rPr>
          <w:rFonts w:ascii="Arial" w:hAnsi="Arial" w:cs="Arial"/>
          <w:sz w:val="24"/>
          <w:szCs w:val="24"/>
        </w:rPr>
      </w:pPr>
      <w:r w:rsidRPr="006620E1">
        <w:rPr>
          <w:rFonts w:ascii="Arial" w:hAnsi="Arial" w:cs="Arial"/>
          <w:sz w:val="24"/>
          <w:szCs w:val="24"/>
        </w:rPr>
        <w:t>(2)-</w:t>
      </w:r>
      <w:r w:rsidRPr="006620E1">
        <w:rPr>
          <w:rFonts w:ascii="Arial" w:hAnsi="Arial" w:cs="Arial" w:hint="cs"/>
          <w:sz w:val="24"/>
          <w:szCs w:val="24"/>
          <w:rtl/>
        </w:rPr>
        <w:t>مجله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کاوه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چاپ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برلن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شماره‏های</w:t>
      </w:r>
      <w:r w:rsidRPr="006620E1">
        <w:rPr>
          <w:rFonts w:ascii="Arial" w:hAnsi="Arial" w:cs="Arial"/>
          <w:sz w:val="24"/>
          <w:szCs w:val="24"/>
          <w:rtl/>
        </w:rPr>
        <w:t xml:space="preserve"> 16-17</w:t>
      </w:r>
    </w:p>
    <w:p w:rsidR="006620E1" w:rsidRPr="006620E1" w:rsidRDefault="006620E1" w:rsidP="006620E1">
      <w:pPr>
        <w:bidi/>
        <w:jc w:val="both"/>
        <w:rPr>
          <w:rFonts w:ascii="Arial" w:hAnsi="Arial" w:cs="Arial"/>
          <w:sz w:val="24"/>
          <w:szCs w:val="24"/>
        </w:rPr>
      </w:pPr>
      <w:r w:rsidRPr="006620E1">
        <w:rPr>
          <w:rFonts w:ascii="Arial" w:hAnsi="Arial" w:cs="Arial" w:hint="cs"/>
          <w:sz w:val="24"/>
          <w:szCs w:val="24"/>
          <w:rtl/>
        </w:rPr>
        <w:t>میستاید</w:t>
      </w:r>
      <w:r w:rsidRPr="006620E1">
        <w:rPr>
          <w:rFonts w:ascii="Arial" w:hAnsi="Arial" w:cs="Arial"/>
          <w:sz w:val="24"/>
          <w:szCs w:val="24"/>
          <w:rtl/>
        </w:rPr>
        <w:t>3</w:t>
      </w:r>
      <w:r w:rsidRPr="006620E1">
        <w:rPr>
          <w:rFonts w:ascii="Arial" w:hAnsi="Arial" w:cs="Arial" w:hint="cs"/>
          <w:sz w:val="24"/>
          <w:szCs w:val="24"/>
          <w:rtl/>
        </w:rPr>
        <w:t>و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چون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در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زمان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این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شخص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مرد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مقتدر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و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مصممی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در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ایران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فرمانروائی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نمیکرد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گرجستان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علما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در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دامن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روسها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افتاد</w:t>
      </w:r>
      <w:r w:rsidRPr="006620E1">
        <w:rPr>
          <w:rFonts w:ascii="Arial" w:hAnsi="Arial" w:cs="Arial"/>
          <w:sz w:val="24"/>
          <w:szCs w:val="24"/>
        </w:rPr>
        <w:t>.</w:t>
      </w:r>
    </w:p>
    <w:p w:rsidR="006620E1" w:rsidRPr="006620E1" w:rsidRDefault="006620E1" w:rsidP="006620E1">
      <w:pPr>
        <w:bidi/>
        <w:jc w:val="both"/>
        <w:rPr>
          <w:rFonts w:ascii="Arial" w:hAnsi="Arial" w:cs="Arial"/>
          <w:sz w:val="24"/>
          <w:szCs w:val="24"/>
        </w:rPr>
      </w:pPr>
      <w:r w:rsidRPr="006620E1">
        <w:rPr>
          <w:rFonts w:ascii="Arial" w:hAnsi="Arial" w:cs="Arial" w:hint="cs"/>
          <w:sz w:val="24"/>
          <w:szCs w:val="24"/>
          <w:rtl/>
        </w:rPr>
        <w:t>بعد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از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مرگ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گرگین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در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سال</w:t>
      </w:r>
      <w:r w:rsidRPr="006620E1">
        <w:rPr>
          <w:rFonts w:ascii="Arial" w:hAnsi="Arial" w:cs="Arial"/>
          <w:sz w:val="24"/>
          <w:szCs w:val="24"/>
          <w:rtl/>
        </w:rPr>
        <w:t xml:space="preserve"> 1216(1801)</w:t>
      </w:r>
      <w:r w:rsidRPr="006620E1">
        <w:rPr>
          <w:rFonts w:ascii="Arial" w:hAnsi="Arial" w:cs="Arial" w:hint="cs"/>
          <w:sz w:val="24"/>
          <w:szCs w:val="24"/>
          <w:rtl/>
        </w:rPr>
        <w:t>طبق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فرمان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الکساندر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امپراتور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روس،گرجستان‏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رسما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دست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نشانده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روسیه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شد</w:t>
      </w:r>
      <w:r w:rsidRPr="006620E1">
        <w:rPr>
          <w:rFonts w:ascii="Arial" w:hAnsi="Arial" w:cs="Arial"/>
          <w:sz w:val="24"/>
          <w:szCs w:val="24"/>
          <w:rtl/>
        </w:rPr>
        <w:t>.</w:t>
      </w:r>
      <w:r w:rsidRPr="006620E1">
        <w:rPr>
          <w:rFonts w:ascii="Arial" w:hAnsi="Arial" w:cs="Arial" w:hint="cs"/>
          <w:sz w:val="24"/>
          <w:szCs w:val="24"/>
          <w:rtl/>
        </w:rPr>
        <w:t>دولت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تزاری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برای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پایان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بخشیدن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به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وضع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گرجستان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داود</w:t>
      </w:r>
      <w:r w:rsidRPr="006620E1">
        <w:rPr>
          <w:rFonts w:ascii="Arial" w:hAnsi="Arial" w:cs="Arial"/>
          <w:sz w:val="24"/>
          <w:szCs w:val="24"/>
          <w:rtl/>
        </w:rPr>
        <w:t xml:space="preserve"> (</w:t>
      </w:r>
      <w:r w:rsidRPr="006620E1">
        <w:rPr>
          <w:rFonts w:ascii="Arial" w:hAnsi="Arial" w:cs="Arial" w:hint="cs"/>
          <w:sz w:val="24"/>
          <w:szCs w:val="24"/>
          <w:rtl/>
        </w:rPr>
        <w:t>داوید</w:t>
      </w:r>
      <w:r w:rsidRPr="006620E1">
        <w:rPr>
          <w:rFonts w:ascii="Arial" w:hAnsi="Arial" w:cs="Arial"/>
          <w:sz w:val="24"/>
          <w:szCs w:val="24"/>
          <w:rtl/>
        </w:rPr>
        <w:t>)</w:t>
      </w:r>
      <w:r w:rsidRPr="006620E1">
        <w:rPr>
          <w:rFonts w:ascii="Arial" w:hAnsi="Arial" w:cs="Arial" w:hint="cs"/>
          <w:sz w:val="24"/>
          <w:szCs w:val="24"/>
          <w:rtl/>
        </w:rPr>
        <w:t>جانشین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والی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گرجستان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و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سایر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بازماندگان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گرگین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را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به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مسکو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کوچ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داد</w:t>
      </w:r>
      <w:r w:rsidRPr="006620E1">
        <w:rPr>
          <w:rFonts w:ascii="Arial" w:hAnsi="Arial" w:cs="Arial"/>
          <w:sz w:val="24"/>
          <w:szCs w:val="24"/>
          <w:rtl/>
        </w:rPr>
        <w:t>4</w:t>
      </w:r>
      <w:r w:rsidRPr="006620E1">
        <w:rPr>
          <w:rFonts w:ascii="Arial" w:hAnsi="Arial" w:cs="Arial" w:hint="cs"/>
          <w:sz w:val="24"/>
          <w:szCs w:val="24"/>
          <w:rtl/>
        </w:rPr>
        <w:t>و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با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کشتارهای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دشتمجمعی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که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یک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فقره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آن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در</w:t>
      </w:r>
      <w:r w:rsidRPr="006620E1">
        <w:rPr>
          <w:rFonts w:ascii="Arial" w:hAnsi="Arial" w:cs="Arial"/>
          <w:sz w:val="24"/>
          <w:szCs w:val="24"/>
          <w:rtl/>
        </w:rPr>
        <w:t xml:space="preserve"> 1323 </w:t>
      </w:r>
      <w:r w:rsidRPr="006620E1">
        <w:rPr>
          <w:rFonts w:ascii="Arial" w:hAnsi="Arial" w:cs="Arial" w:hint="cs"/>
          <w:sz w:val="24"/>
          <w:szCs w:val="24"/>
          <w:rtl/>
        </w:rPr>
        <w:t>اعدام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سیصد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نفر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گرجی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بدون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محاکمه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بود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گرجستان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را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از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ایران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جدا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کرد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و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بگفته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ژنرال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سایکس</w:t>
      </w:r>
      <w:r w:rsidRPr="006620E1">
        <w:rPr>
          <w:rFonts w:ascii="Arial" w:hAnsi="Arial" w:cs="Arial"/>
          <w:sz w:val="24"/>
          <w:szCs w:val="24"/>
          <w:rtl/>
        </w:rPr>
        <w:t>(</w:t>
      </w:r>
      <w:r w:rsidRPr="006620E1">
        <w:rPr>
          <w:rFonts w:ascii="Arial" w:hAnsi="Arial" w:cs="Arial" w:hint="cs"/>
          <w:sz w:val="24"/>
          <w:szCs w:val="24"/>
          <w:rtl/>
        </w:rPr>
        <w:t>بزرگترین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دژ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عالم</w:t>
      </w:r>
      <w:r w:rsidRPr="006620E1">
        <w:rPr>
          <w:rFonts w:ascii="Arial" w:hAnsi="Arial" w:cs="Arial"/>
          <w:sz w:val="24"/>
          <w:szCs w:val="24"/>
          <w:rtl/>
        </w:rPr>
        <w:t>)</w:t>
      </w:r>
      <w:r w:rsidRPr="006620E1">
        <w:rPr>
          <w:rFonts w:ascii="Arial" w:hAnsi="Arial" w:cs="Arial" w:hint="cs"/>
          <w:sz w:val="24"/>
          <w:szCs w:val="24"/>
          <w:rtl/>
        </w:rPr>
        <w:t>بتصرف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روسیان‏درآمد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گرگین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خان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را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برادری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بنام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الکساندر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و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پسری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بنام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تهمورس</w:t>
      </w:r>
      <w:r w:rsidRPr="006620E1">
        <w:rPr>
          <w:rFonts w:ascii="Arial" w:hAnsi="Arial" w:cs="Arial"/>
          <w:sz w:val="24"/>
          <w:szCs w:val="24"/>
          <w:rtl/>
        </w:rPr>
        <w:t>(</w:t>
      </w:r>
      <w:r w:rsidRPr="006620E1">
        <w:rPr>
          <w:rFonts w:ascii="Arial" w:hAnsi="Arial" w:cs="Arial" w:hint="cs"/>
          <w:sz w:val="24"/>
          <w:szCs w:val="24"/>
          <w:rtl/>
        </w:rPr>
        <w:t>تیموراز</w:t>
      </w:r>
      <w:r w:rsidRPr="006620E1">
        <w:rPr>
          <w:rFonts w:ascii="Arial" w:hAnsi="Arial" w:cs="Arial"/>
          <w:sz w:val="24"/>
          <w:szCs w:val="24"/>
          <w:rtl/>
        </w:rPr>
        <w:t>)</w:t>
      </w:r>
      <w:r w:rsidRPr="006620E1">
        <w:rPr>
          <w:rFonts w:ascii="Arial" w:hAnsi="Arial" w:cs="Arial" w:hint="cs"/>
          <w:sz w:val="24"/>
          <w:szCs w:val="24"/>
          <w:rtl/>
        </w:rPr>
        <w:t>بود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که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از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مردانی‏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مبارز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و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وطن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پرست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بنظر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میرسیدند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تن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به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فرمانبرداری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روسها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ندادند،مدتی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باقازقان‏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روسی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جنگیدند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سرانجام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تهمورس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در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شعبان</w:t>
      </w:r>
      <w:r w:rsidRPr="006620E1">
        <w:rPr>
          <w:rFonts w:ascii="Arial" w:hAnsi="Arial" w:cs="Arial"/>
          <w:sz w:val="24"/>
          <w:szCs w:val="24"/>
          <w:rtl/>
        </w:rPr>
        <w:t xml:space="preserve"> 1225(14 </w:t>
      </w:r>
      <w:r w:rsidRPr="006620E1">
        <w:rPr>
          <w:rFonts w:ascii="Arial" w:hAnsi="Arial" w:cs="Arial" w:hint="cs"/>
          <w:sz w:val="24"/>
          <w:szCs w:val="24"/>
          <w:rtl/>
        </w:rPr>
        <w:t>سپتامبر</w:t>
      </w:r>
      <w:r w:rsidRPr="006620E1">
        <w:rPr>
          <w:rFonts w:ascii="Arial" w:hAnsi="Arial" w:cs="Arial"/>
          <w:sz w:val="24"/>
          <w:szCs w:val="24"/>
          <w:rtl/>
        </w:rPr>
        <w:t xml:space="preserve"> 1810)</w:t>
      </w:r>
      <w:r w:rsidRPr="006620E1">
        <w:rPr>
          <w:rFonts w:ascii="Arial" w:hAnsi="Arial" w:cs="Arial" w:hint="cs"/>
          <w:sz w:val="24"/>
          <w:szCs w:val="24"/>
          <w:rtl/>
        </w:rPr>
        <w:t>قفقاز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را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ترک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گفته‏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بدربار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عباس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میرزا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نایب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السلطنه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پناهنده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گردید</w:t>
      </w:r>
      <w:r w:rsidRPr="006620E1">
        <w:rPr>
          <w:rFonts w:ascii="Arial" w:hAnsi="Arial" w:cs="Arial"/>
          <w:sz w:val="24"/>
          <w:szCs w:val="24"/>
        </w:rPr>
        <w:t>.</w:t>
      </w:r>
    </w:p>
    <w:p w:rsidR="006620E1" w:rsidRPr="006620E1" w:rsidRDefault="006620E1" w:rsidP="006620E1">
      <w:pPr>
        <w:bidi/>
        <w:jc w:val="both"/>
        <w:rPr>
          <w:rFonts w:ascii="Arial" w:hAnsi="Arial" w:cs="Arial"/>
          <w:sz w:val="24"/>
          <w:szCs w:val="24"/>
        </w:rPr>
      </w:pPr>
      <w:r w:rsidRPr="006620E1">
        <w:rPr>
          <w:rFonts w:ascii="Arial" w:hAnsi="Arial" w:cs="Arial" w:hint="cs"/>
          <w:sz w:val="24"/>
          <w:szCs w:val="24"/>
          <w:rtl/>
        </w:rPr>
        <w:t>تهمورس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را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مادری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بنام</w:t>
      </w:r>
      <w:r w:rsidRPr="006620E1">
        <w:rPr>
          <w:rFonts w:ascii="Arial" w:hAnsi="Arial" w:cs="Arial"/>
          <w:sz w:val="24"/>
          <w:szCs w:val="24"/>
          <w:rtl/>
        </w:rPr>
        <w:t>(</w:t>
      </w:r>
      <w:r w:rsidRPr="006620E1">
        <w:rPr>
          <w:rFonts w:ascii="Arial" w:hAnsi="Arial" w:cs="Arial" w:hint="cs"/>
          <w:sz w:val="24"/>
          <w:szCs w:val="24"/>
          <w:rtl/>
        </w:rPr>
        <w:t>دده‏فال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یا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ده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فال</w:t>
      </w:r>
      <w:r w:rsidRPr="006620E1">
        <w:rPr>
          <w:rFonts w:ascii="Arial" w:hAnsi="Arial" w:cs="Arial"/>
          <w:sz w:val="24"/>
          <w:szCs w:val="24"/>
          <w:rtl/>
        </w:rPr>
        <w:t>)</w:t>
      </w:r>
      <w:r w:rsidRPr="006620E1">
        <w:rPr>
          <w:rFonts w:ascii="Arial" w:hAnsi="Arial" w:cs="Arial" w:hint="cs"/>
          <w:sz w:val="24"/>
          <w:szCs w:val="24"/>
          <w:rtl/>
        </w:rPr>
        <w:t>بود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که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بهنگام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اسارت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در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برابر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قزاقان‏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روسی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ایستادگی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کرده</w:t>
      </w:r>
      <w:r w:rsidRPr="006620E1">
        <w:rPr>
          <w:rFonts w:ascii="Arial" w:hAnsi="Arial" w:cs="Arial"/>
          <w:sz w:val="24"/>
          <w:szCs w:val="24"/>
          <w:rtl/>
        </w:rPr>
        <w:t>(</w:t>
      </w:r>
      <w:r w:rsidRPr="006620E1">
        <w:rPr>
          <w:rFonts w:ascii="Arial" w:hAnsi="Arial" w:cs="Arial" w:hint="cs"/>
          <w:sz w:val="24"/>
          <w:szCs w:val="24"/>
          <w:rtl/>
        </w:rPr>
        <w:t>نیال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لازار</w:t>
      </w:r>
      <w:r w:rsidRPr="006620E1">
        <w:rPr>
          <w:rFonts w:ascii="Arial" w:hAnsi="Arial" w:cs="Arial"/>
          <w:sz w:val="24"/>
          <w:szCs w:val="24"/>
          <w:rtl/>
        </w:rPr>
        <w:t>)</w:t>
      </w:r>
      <w:r w:rsidRPr="006620E1">
        <w:rPr>
          <w:rFonts w:ascii="Arial" w:hAnsi="Arial" w:cs="Arial" w:hint="cs"/>
          <w:sz w:val="24"/>
          <w:szCs w:val="24"/>
          <w:rtl/>
        </w:rPr>
        <w:t>افسر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روسی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را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میکشد</w:t>
      </w:r>
      <w:r w:rsidRPr="006620E1">
        <w:rPr>
          <w:rFonts w:ascii="Arial" w:hAnsi="Arial" w:cs="Arial"/>
          <w:sz w:val="24"/>
          <w:szCs w:val="24"/>
          <w:rtl/>
        </w:rPr>
        <w:t>5</w:t>
      </w:r>
    </w:p>
    <w:p w:rsidR="006620E1" w:rsidRPr="006620E1" w:rsidRDefault="006620E1" w:rsidP="006620E1">
      <w:pPr>
        <w:bidi/>
        <w:jc w:val="both"/>
        <w:rPr>
          <w:rFonts w:ascii="Arial" w:hAnsi="Arial" w:cs="Arial"/>
          <w:sz w:val="24"/>
          <w:szCs w:val="24"/>
        </w:rPr>
      </w:pPr>
      <w:r w:rsidRPr="006620E1">
        <w:rPr>
          <w:rFonts w:ascii="Arial" w:hAnsi="Arial" w:cs="Arial" w:hint="cs"/>
          <w:sz w:val="24"/>
          <w:szCs w:val="24"/>
          <w:rtl/>
        </w:rPr>
        <w:t>اینها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مطالبیست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که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در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مورد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خاندان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والیان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گرجستان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و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نتیجه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سیاست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و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روش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آنان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و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فرجام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کارشان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در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تاریخ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دیده</w:t>
      </w:r>
      <w:r w:rsidRPr="006620E1">
        <w:rPr>
          <w:rFonts w:ascii="Arial" w:hAnsi="Arial" w:cs="Arial"/>
          <w:sz w:val="24"/>
          <w:szCs w:val="24"/>
          <w:rtl/>
        </w:rPr>
        <w:t xml:space="preserve"> </w:t>
      </w:r>
      <w:r w:rsidRPr="006620E1">
        <w:rPr>
          <w:rFonts w:ascii="Arial" w:hAnsi="Arial" w:cs="Arial" w:hint="cs"/>
          <w:sz w:val="24"/>
          <w:szCs w:val="24"/>
          <w:rtl/>
        </w:rPr>
        <w:t>میشود</w:t>
      </w:r>
      <w:r>
        <w:rPr>
          <w:rFonts w:ascii="Arial" w:hAnsi="Arial" w:cs="Arial"/>
          <w:sz w:val="24"/>
          <w:szCs w:val="24"/>
          <w:rtl/>
        </w:rPr>
        <w:t>.</w:t>
      </w:r>
    </w:p>
    <w:p w:rsidR="008E1E3E" w:rsidRPr="006620E1" w:rsidRDefault="008E1E3E" w:rsidP="006620E1">
      <w:pPr>
        <w:bidi/>
        <w:jc w:val="both"/>
        <w:rPr>
          <w:rFonts w:ascii="Arial" w:hAnsi="Arial" w:cs="Arial"/>
          <w:sz w:val="24"/>
          <w:szCs w:val="24"/>
        </w:rPr>
      </w:pPr>
    </w:p>
    <w:sectPr w:rsidR="008E1E3E" w:rsidRPr="006620E1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D677E"/>
    <w:rsid w:val="00091C38"/>
    <w:rsid w:val="00384E53"/>
    <w:rsid w:val="004B4401"/>
    <w:rsid w:val="00563B9E"/>
    <w:rsid w:val="005D3CF7"/>
    <w:rsid w:val="006620E1"/>
    <w:rsid w:val="00765E36"/>
    <w:rsid w:val="007C77C0"/>
    <w:rsid w:val="0088798C"/>
    <w:rsid w:val="008E1E3E"/>
    <w:rsid w:val="00BA3900"/>
    <w:rsid w:val="00DD677E"/>
    <w:rsid w:val="00F54483"/>
    <w:rsid w:val="00FC27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586</Words>
  <Characters>3341</Characters>
  <Application>Microsoft Office Word</Application>
  <DocSecurity>0</DocSecurity>
  <Lines>27</Lines>
  <Paragraphs>7</Paragraphs>
  <ScaleCrop>false</ScaleCrop>
  <Company/>
  <LinksUpToDate>false</LinksUpToDate>
  <CharactersWithSpaces>3920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2012-02-11T12:57:00Z</dcterms:created>
  <dcterms:modified xsi:type="dcterms:W3CDTF">2012-02-11T12:57:00Z</dcterms:modified>
</cp:coreProperties>
</file>